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A2" w:rsidRDefault="0036687E" w:rsidP="00872DA2">
      <w:pPr>
        <w:pStyle w:val="Tytu"/>
        <w:spacing w:line="276" w:lineRule="auto"/>
        <w:rPr>
          <w:szCs w:val="24"/>
        </w:rPr>
      </w:pPr>
      <w:r>
        <w:rPr>
          <w:szCs w:val="24"/>
        </w:rPr>
        <w:t>ZARZĄDZENIE NR 688</w:t>
      </w:r>
      <w:r w:rsidR="00872DA2">
        <w:rPr>
          <w:szCs w:val="24"/>
        </w:rPr>
        <w:t>/202</w:t>
      </w:r>
      <w:r w:rsidR="00490F40">
        <w:rPr>
          <w:szCs w:val="24"/>
        </w:rPr>
        <w:t>4</w:t>
      </w:r>
    </w:p>
    <w:p w:rsidR="00872DA2" w:rsidRDefault="00872DA2" w:rsidP="00872DA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PREZYDENTA MIASTA ŚWINOUJŚCIE</w:t>
      </w:r>
    </w:p>
    <w:p w:rsidR="00872DA2" w:rsidRDefault="00872DA2" w:rsidP="00872DA2">
      <w:pPr>
        <w:spacing w:line="276" w:lineRule="auto"/>
        <w:jc w:val="center"/>
        <w:rPr>
          <w:b/>
          <w:sz w:val="24"/>
          <w:szCs w:val="24"/>
        </w:rPr>
      </w:pPr>
    </w:p>
    <w:p w:rsidR="00872DA2" w:rsidRDefault="0036687E" w:rsidP="00872DA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21</w:t>
      </w:r>
      <w:r w:rsidR="0071438C">
        <w:rPr>
          <w:sz w:val="24"/>
          <w:szCs w:val="24"/>
        </w:rPr>
        <w:t xml:space="preserve"> </w:t>
      </w:r>
      <w:r w:rsidR="00490F40">
        <w:rPr>
          <w:sz w:val="24"/>
          <w:szCs w:val="24"/>
        </w:rPr>
        <w:t>października 2024</w:t>
      </w:r>
      <w:r w:rsidR="00872DA2">
        <w:rPr>
          <w:sz w:val="24"/>
          <w:szCs w:val="24"/>
        </w:rPr>
        <w:t xml:space="preserve"> r.</w:t>
      </w:r>
    </w:p>
    <w:p w:rsidR="00872DA2" w:rsidRDefault="00872DA2" w:rsidP="00872DA2">
      <w:pPr>
        <w:spacing w:line="276" w:lineRule="auto"/>
        <w:jc w:val="both"/>
        <w:rPr>
          <w:b/>
          <w:sz w:val="24"/>
          <w:szCs w:val="24"/>
        </w:rPr>
      </w:pPr>
    </w:p>
    <w:p w:rsidR="00674EC1" w:rsidRPr="00674EC1" w:rsidRDefault="008E373C" w:rsidP="00674EC1">
      <w:pPr>
        <w:spacing w:line="276" w:lineRule="auto"/>
        <w:jc w:val="center"/>
        <w:rPr>
          <w:b/>
          <w:sz w:val="24"/>
          <w:szCs w:val="24"/>
        </w:rPr>
      </w:pPr>
      <w:r w:rsidRPr="00674EC1">
        <w:rPr>
          <w:b/>
          <w:sz w:val="24"/>
          <w:szCs w:val="24"/>
        </w:rPr>
        <w:t xml:space="preserve">zmieniające zarządzenie </w:t>
      </w:r>
      <w:r w:rsidR="00674EC1">
        <w:rPr>
          <w:b/>
          <w:sz w:val="24"/>
          <w:szCs w:val="24"/>
        </w:rPr>
        <w:t>N</w:t>
      </w:r>
      <w:r w:rsidR="00490F40" w:rsidRPr="00674EC1">
        <w:rPr>
          <w:b/>
          <w:sz w:val="24"/>
          <w:szCs w:val="24"/>
        </w:rPr>
        <w:t>r 75/2024</w:t>
      </w:r>
      <w:r w:rsidR="00872DA2" w:rsidRPr="00674EC1">
        <w:rPr>
          <w:b/>
          <w:sz w:val="24"/>
          <w:szCs w:val="24"/>
        </w:rPr>
        <w:t xml:space="preserve"> Prezydenta Miasta Świnoujście</w:t>
      </w:r>
      <w:r w:rsidR="00674EC1" w:rsidRPr="00674EC1">
        <w:rPr>
          <w:b/>
          <w:sz w:val="24"/>
          <w:szCs w:val="24"/>
        </w:rPr>
        <w:t xml:space="preserve"> </w:t>
      </w:r>
      <w:r w:rsidR="00490F40" w:rsidRPr="00674EC1">
        <w:rPr>
          <w:b/>
          <w:sz w:val="24"/>
          <w:szCs w:val="24"/>
        </w:rPr>
        <w:t>z dnia 31 stycznia 2024</w:t>
      </w:r>
      <w:r w:rsidR="00872DA2" w:rsidRPr="00674EC1">
        <w:rPr>
          <w:b/>
          <w:sz w:val="24"/>
          <w:szCs w:val="24"/>
        </w:rPr>
        <w:t xml:space="preserve"> r.</w:t>
      </w:r>
      <w:r w:rsidR="00B25582" w:rsidRPr="00674EC1">
        <w:rPr>
          <w:b/>
          <w:sz w:val="24"/>
          <w:szCs w:val="24"/>
        </w:rPr>
        <w:t xml:space="preserve"> </w:t>
      </w:r>
      <w:r w:rsidR="00674EC1" w:rsidRPr="00674EC1">
        <w:rPr>
          <w:b/>
          <w:sz w:val="24"/>
          <w:szCs w:val="24"/>
        </w:rPr>
        <w:t>w sprawie ustalenia na rok 2024 maksymalnej kwoty dofinansowania opłat pobieranych przez placówki doskonalenia zawodowego nauczycieli, szkoły wyższe oraz podmioty, których zadania statutowe obejmują dosk</w:t>
      </w:r>
      <w:r w:rsidR="00674EC1">
        <w:rPr>
          <w:b/>
          <w:sz w:val="24"/>
          <w:szCs w:val="24"/>
        </w:rPr>
        <w:t>onalenie zawodowe nauczycieli - </w:t>
      </w:r>
      <w:r w:rsidR="00674EC1" w:rsidRPr="00674EC1">
        <w:rPr>
          <w:b/>
          <w:sz w:val="24"/>
          <w:szCs w:val="24"/>
        </w:rPr>
        <w:t xml:space="preserve">za </w:t>
      </w:r>
      <w:r w:rsidR="00674EC1">
        <w:rPr>
          <w:b/>
          <w:sz w:val="24"/>
          <w:szCs w:val="24"/>
        </w:rPr>
        <w:t> </w:t>
      </w:r>
      <w:r w:rsidR="00674EC1" w:rsidRPr="00674EC1">
        <w:rPr>
          <w:b/>
          <w:sz w:val="24"/>
          <w:szCs w:val="24"/>
        </w:rPr>
        <w:t>kształcenie nauczycieli zatrudnionych w szkołach i placówkach oświatowych prowadzonych</w:t>
      </w:r>
      <w:r w:rsidR="00674EC1">
        <w:rPr>
          <w:b/>
          <w:sz w:val="24"/>
          <w:szCs w:val="24"/>
        </w:rPr>
        <w:t xml:space="preserve"> </w:t>
      </w:r>
      <w:r w:rsidR="00674EC1" w:rsidRPr="00674EC1">
        <w:rPr>
          <w:b/>
          <w:sz w:val="24"/>
          <w:szCs w:val="24"/>
        </w:rPr>
        <w:t>przez  Gminę Miasto Świnoujście oraz określenia form i specjalności kształcenia,</w:t>
      </w:r>
      <w:r w:rsidR="00674EC1">
        <w:rPr>
          <w:b/>
          <w:sz w:val="24"/>
          <w:szCs w:val="24"/>
        </w:rPr>
        <w:t xml:space="preserve"> </w:t>
      </w:r>
      <w:r w:rsidR="00674EC1" w:rsidRPr="00674EC1">
        <w:rPr>
          <w:b/>
          <w:sz w:val="24"/>
          <w:szCs w:val="24"/>
        </w:rPr>
        <w:t>na które  dofinansowanie jest przyznawane</w:t>
      </w:r>
      <w:bookmarkStart w:id="0" w:name="_GoBack"/>
      <w:bookmarkEnd w:id="0"/>
    </w:p>
    <w:p w:rsidR="00872DA2" w:rsidRDefault="00872DA2" w:rsidP="00A96567">
      <w:pPr>
        <w:pStyle w:val="Tekstpodstawowy"/>
        <w:jc w:val="center"/>
        <w:rPr>
          <w:b/>
          <w:szCs w:val="24"/>
        </w:rPr>
      </w:pPr>
    </w:p>
    <w:p w:rsidR="00A96567" w:rsidRDefault="00A96567" w:rsidP="00A96567">
      <w:pPr>
        <w:pStyle w:val="Tekstpodstawowy"/>
        <w:jc w:val="center"/>
        <w:rPr>
          <w:b/>
          <w:szCs w:val="24"/>
        </w:rPr>
      </w:pPr>
    </w:p>
    <w:p w:rsidR="00872DA2" w:rsidRDefault="00872DA2" w:rsidP="00872DA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30 ust. 2 pkt 4 ustawy z dnia 8 marca 1990 r. o sa</w:t>
      </w:r>
      <w:r w:rsidR="00F243BC">
        <w:rPr>
          <w:sz w:val="24"/>
          <w:szCs w:val="24"/>
        </w:rPr>
        <w:t>morządzie gminnym (Dz. U. z 2024 r. poz. 1465</w:t>
      </w:r>
      <w:r>
        <w:rPr>
          <w:sz w:val="24"/>
          <w:szCs w:val="24"/>
        </w:rPr>
        <w:t>), art. 32 ust. 2 pkt 4, w związku z art. 92 ust. 1 pkt 2 ustawy z dnia 5 czerwca 1998 r. o samor</w:t>
      </w:r>
      <w:r w:rsidR="00F243BC">
        <w:rPr>
          <w:sz w:val="24"/>
          <w:szCs w:val="24"/>
        </w:rPr>
        <w:t>ządzie powiatowym (Dz. U. z 2024</w:t>
      </w:r>
      <w:r>
        <w:rPr>
          <w:sz w:val="24"/>
          <w:szCs w:val="24"/>
        </w:rPr>
        <w:t xml:space="preserve"> r. </w:t>
      </w:r>
      <w:r w:rsidR="00F243BC">
        <w:rPr>
          <w:sz w:val="24"/>
          <w:szCs w:val="24"/>
        </w:rPr>
        <w:t>poz. 107</w:t>
      </w:r>
      <w:r>
        <w:rPr>
          <w:sz w:val="24"/>
          <w:szCs w:val="24"/>
        </w:rPr>
        <w:t xml:space="preserve">), art. 70a ust. 3 i 3a ustawy z dnia 26 stycznia 1982 r. </w:t>
      </w:r>
      <w:r w:rsidR="00F243BC">
        <w:rPr>
          <w:sz w:val="24"/>
          <w:szCs w:val="24"/>
        </w:rPr>
        <w:t>Karta Nauczyciela (Dz. U. z 2024</w:t>
      </w:r>
      <w:r w:rsidR="000134EC">
        <w:rPr>
          <w:sz w:val="24"/>
          <w:szCs w:val="24"/>
        </w:rPr>
        <w:t xml:space="preserve"> r. poz. 98</w:t>
      </w:r>
      <w:r w:rsidR="00F243BC">
        <w:rPr>
          <w:sz w:val="24"/>
          <w:szCs w:val="24"/>
        </w:rPr>
        <w:t>6</w:t>
      </w:r>
      <w:r>
        <w:rPr>
          <w:sz w:val="24"/>
          <w:szCs w:val="24"/>
        </w:rPr>
        <w:t xml:space="preserve">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 § 5 i § 6 rozporządzenia Ministra Edukacji Narodowej z dnia 23 sierpnia 2019 r. w sprawie dofinansowania doskonalenia zawodowego nauczycieli, szczegółowych celów szkolenia branżowego oraz trybu i warunków kierowania nauczycieli na s</w:t>
      </w:r>
      <w:r w:rsidR="00F243BC">
        <w:rPr>
          <w:sz w:val="24"/>
          <w:szCs w:val="24"/>
        </w:rPr>
        <w:t xml:space="preserve">zkolenia branżowe (Dz. </w:t>
      </w:r>
      <w:r w:rsidR="00674EC1">
        <w:rPr>
          <w:sz w:val="24"/>
          <w:szCs w:val="24"/>
        </w:rPr>
        <w:t> </w:t>
      </w:r>
      <w:r w:rsidR="00F243BC">
        <w:rPr>
          <w:sz w:val="24"/>
          <w:szCs w:val="24"/>
        </w:rPr>
        <w:t xml:space="preserve">U. </w:t>
      </w:r>
      <w:r w:rsidR="00674EC1">
        <w:rPr>
          <w:sz w:val="24"/>
          <w:szCs w:val="24"/>
        </w:rPr>
        <w:t> </w:t>
      </w:r>
      <w:r w:rsidR="00F243BC">
        <w:rPr>
          <w:sz w:val="24"/>
          <w:szCs w:val="24"/>
        </w:rPr>
        <w:t xml:space="preserve">z </w:t>
      </w:r>
      <w:r w:rsidR="00674EC1">
        <w:rPr>
          <w:sz w:val="24"/>
          <w:szCs w:val="24"/>
        </w:rPr>
        <w:t> </w:t>
      </w:r>
      <w:r w:rsidR="00F243BC">
        <w:rPr>
          <w:sz w:val="24"/>
          <w:szCs w:val="24"/>
        </w:rPr>
        <w:t>2023 r. poz. 2628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zarządza się, co następuje:</w:t>
      </w:r>
    </w:p>
    <w:p w:rsidR="00872DA2" w:rsidRDefault="00872DA2" w:rsidP="00872DA2">
      <w:pPr>
        <w:spacing w:line="276" w:lineRule="auto"/>
        <w:jc w:val="both"/>
        <w:rPr>
          <w:b/>
          <w:sz w:val="24"/>
          <w:szCs w:val="24"/>
        </w:rPr>
      </w:pPr>
    </w:p>
    <w:p w:rsidR="00872DA2" w:rsidRDefault="00872DA2" w:rsidP="00872DA2">
      <w:pPr>
        <w:pStyle w:val="Tekstpodstawowy"/>
        <w:spacing w:line="276" w:lineRule="auto"/>
        <w:ind w:firstLine="708"/>
        <w:rPr>
          <w:szCs w:val="24"/>
        </w:rPr>
      </w:pPr>
      <w:r>
        <w:rPr>
          <w:b/>
          <w:szCs w:val="24"/>
        </w:rPr>
        <w:t>§ 1. </w:t>
      </w:r>
      <w:r w:rsidR="00EE7B18">
        <w:rPr>
          <w:szCs w:val="24"/>
        </w:rPr>
        <w:t>W zarządzeniu Nr 75</w:t>
      </w:r>
      <w:r w:rsidR="00DA4E04">
        <w:rPr>
          <w:szCs w:val="24"/>
        </w:rPr>
        <w:t xml:space="preserve">/2024 </w:t>
      </w:r>
      <w:r w:rsidR="00EE7B18">
        <w:rPr>
          <w:szCs w:val="24"/>
        </w:rPr>
        <w:t>Prezydenta Miasta</w:t>
      </w:r>
      <w:r w:rsidR="000057A5">
        <w:rPr>
          <w:szCs w:val="24"/>
        </w:rPr>
        <w:t xml:space="preserve"> z dnia 31 stycznia 2024 r. </w:t>
      </w:r>
      <w:r>
        <w:rPr>
          <w:szCs w:val="24"/>
        </w:rPr>
        <w:t xml:space="preserve"> wprowadza się następującą zmianę:</w:t>
      </w:r>
    </w:p>
    <w:p w:rsidR="00872DA2" w:rsidRDefault="00A96567" w:rsidP="00872DA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2B74EF">
        <w:rPr>
          <w:sz w:val="24"/>
          <w:szCs w:val="24"/>
        </w:rPr>
        <w:t>§  6</w:t>
      </w:r>
      <w:r w:rsidRPr="002B74EF">
        <w:rPr>
          <w:sz w:val="24"/>
          <w:szCs w:val="24"/>
        </w:rPr>
        <w:t> </w:t>
      </w:r>
      <w:r w:rsidR="00872DA2" w:rsidRPr="002B74EF">
        <w:rPr>
          <w:sz w:val="24"/>
          <w:szCs w:val="24"/>
        </w:rPr>
        <w:t xml:space="preserve"> </w:t>
      </w:r>
      <w:r w:rsidR="008634F8">
        <w:rPr>
          <w:sz w:val="24"/>
          <w:szCs w:val="24"/>
        </w:rPr>
        <w:t>pkt</w:t>
      </w:r>
      <w:r w:rsidR="00C46F09">
        <w:rPr>
          <w:sz w:val="24"/>
          <w:szCs w:val="24"/>
        </w:rPr>
        <w:t xml:space="preserve"> 2 </w:t>
      </w:r>
      <w:r w:rsidR="00872DA2">
        <w:rPr>
          <w:b/>
          <w:sz w:val="24"/>
          <w:szCs w:val="24"/>
        </w:rPr>
        <w:t xml:space="preserve"> </w:t>
      </w:r>
      <w:r w:rsidR="000057A5">
        <w:rPr>
          <w:sz w:val="24"/>
          <w:szCs w:val="24"/>
        </w:rPr>
        <w:t xml:space="preserve">po </w:t>
      </w:r>
      <w:proofErr w:type="spellStart"/>
      <w:r w:rsidR="000057A5">
        <w:rPr>
          <w:sz w:val="24"/>
          <w:szCs w:val="24"/>
        </w:rPr>
        <w:t>ppkt</w:t>
      </w:r>
      <w:proofErr w:type="spellEnd"/>
      <w:r w:rsidR="000057A5">
        <w:rPr>
          <w:sz w:val="24"/>
          <w:szCs w:val="24"/>
        </w:rPr>
        <w:t xml:space="preserve"> x dodaje się </w:t>
      </w:r>
      <w:proofErr w:type="spellStart"/>
      <w:r w:rsidR="000057A5">
        <w:rPr>
          <w:sz w:val="24"/>
          <w:szCs w:val="24"/>
        </w:rPr>
        <w:t>ppkt</w:t>
      </w:r>
      <w:proofErr w:type="spellEnd"/>
      <w:r w:rsidR="000057A5">
        <w:rPr>
          <w:sz w:val="24"/>
          <w:szCs w:val="24"/>
        </w:rPr>
        <w:t xml:space="preserve"> y, </w:t>
      </w:r>
      <w:r w:rsidR="00C46F09">
        <w:rPr>
          <w:sz w:val="24"/>
          <w:szCs w:val="24"/>
        </w:rPr>
        <w:t>w brzmieniu</w:t>
      </w:r>
      <w:r w:rsidR="00872DA2">
        <w:rPr>
          <w:sz w:val="24"/>
          <w:szCs w:val="24"/>
        </w:rPr>
        <w:t>:</w:t>
      </w:r>
    </w:p>
    <w:p w:rsidR="00872DA2" w:rsidRDefault="00C46F09" w:rsidP="001E0F4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 y) edukacja zdrowotna</w:t>
      </w:r>
      <w:r w:rsidR="000134EC">
        <w:rPr>
          <w:sz w:val="24"/>
          <w:szCs w:val="24"/>
        </w:rPr>
        <w:t>”</w:t>
      </w:r>
      <w:r w:rsidR="00674EC1">
        <w:rPr>
          <w:sz w:val="24"/>
          <w:szCs w:val="24"/>
        </w:rPr>
        <w:t>.</w:t>
      </w:r>
    </w:p>
    <w:p w:rsidR="00872DA2" w:rsidRDefault="00872DA2" w:rsidP="00872DA2">
      <w:pPr>
        <w:spacing w:line="276" w:lineRule="auto"/>
        <w:jc w:val="both"/>
        <w:rPr>
          <w:sz w:val="24"/>
          <w:szCs w:val="24"/>
        </w:rPr>
      </w:pPr>
    </w:p>
    <w:p w:rsidR="00872DA2" w:rsidRDefault="00872DA2" w:rsidP="00872DA2">
      <w:pPr>
        <w:spacing w:line="276" w:lineRule="auto"/>
        <w:ind w:firstLine="708"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</w:rPr>
        <w:t>§ 2. </w:t>
      </w:r>
      <w:r>
        <w:rPr>
          <w:sz w:val="24"/>
          <w:szCs w:val="24"/>
        </w:rPr>
        <w:t>Wykonanie zarządzenia powierza się Naczelnikowi Wydziału Edukacji oraz dyrektorom szkół i placówek oświatowych.</w:t>
      </w:r>
    </w:p>
    <w:p w:rsidR="00872DA2" w:rsidRDefault="00872DA2" w:rsidP="00872DA2">
      <w:pPr>
        <w:spacing w:line="276" w:lineRule="auto"/>
        <w:ind w:firstLine="708"/>
        <w:jc w:val="both"/>
        <w:rPr>
          <w:sz w:val="24"/>
          <w:szCs w:val="24"/>
        </w:rPr>
      </w:pPr>
    </w:p>
    <w:p w:rsidR="00872DA2" w:rsidRDefault="00872DA2" w:rsidP="00872DA2">
      <w:pPr>
        <w:spacing w:line="276" w:lineRule="auto"/>
        <w:ind w:firstLine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3. </w:t>
      </w:r>
      <w:r>
        <w:rPr>
          <w:sz w:val="24"/>
          <w:szCs w:val="24"/>
        </w:rPr>
        <w:t>Zarządzenie wchodzi w życie z dniem podpisania.</w:t>
      </w:r>
    </w:p>
    <w:p w:rsidR="00872DA2" w:rsidRDefault="00872DA2" w:rsidP="00872DA2">
      <w:pPr>
        <w:spacing w:line="276" w:lineRule="auto"/>
        <w:ind w:firstLine="705"/>
        <w:jc w:val="both"/>
        <w:rPr>
          <w:sz w:val="24"/>
          <w:szCs w:val="24"/>
        </w:rPr>
      </w:pPr>
    </w:p>
    <w:p w:rsidR="00872DA2" w:rsidRDefault="00872DA2" w:rsidP="00872DA2">
      <w:pPr>
        <w:spacing w:line="276" w:lineRule="auto"/>
        <w:ind w:firstLine="705"/>
        <w:jc w:val="both"/>
        <w:rPr>
          <w:sz w:val="24"/>
          <w:szCs w:val="24"/>
        </w:rPr>
      </w:pPr>
    </w:p>
    <w:p w:rsidR="00872DA2" w:rsidRDefault="00872DA2" w:rsidP="00872DA2">
      <w:pPr>
        <w:jc w:val="both"/>
        <w:rPr>
          <w:sz w:val="24"/>
        </w:rPr>
      </w:pPr>
    </w:p>
    <w:p w:rsidR="00872DA2" w:rsidRDefault="00872DA2" w:rsidP="00872DA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ab/>
        <w:t xml:space="preserve">PREZYDENT MIASTA      </w:t>
      </w:r>
    </w:p>
    <w:p w:rsidR="00872DA2" w:rsidRDefault="00872DA2" w:rsidP="00872DA2">
      <w:pPr>
        <w:jc w:val="both"/>
        <w:rPr>
          <w:sz w:val="24"/>
        </w:rPr>
      </w:pPr>
    </w:p>
    <w:p w:rsidR="00872DA2" w:rsidRDefault="00872DA2" w:rsidP="00872DA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F243BC">
        <w:rPr>
          <w:sz w:val="24"/>
        </w:rPr>
        <w:t xml:space="preserve">    </w:t>
      </w:r>
      <w:r w:rsidR="00C46F09">
        <w:rPr>
          <w:sz w:val="24"/>
        </w:rPr>
        <w:t xml:space="preserve">   mgr Joanna Agatowska</w:t>
      </w:r>
      <w:r>
        <w:rPr>
          <w:sz w:val="24"/>
        </w:rPr>
        <w:t xml:space="preserve">                                                                </w:t>
      </w:r>
      <w:r>
        <w:t xml:space="preserve">  </w:t>
      </w:r>
    </w:p>
    <w:p w:rsidR="00872DA2" w:rsidRDefault="00872DA2" w:rsidP="00872DA2">
      <w:pPr>
        <w:spacing w:line="276" w:lineRule="auto"/>
        <w:ind w:firstLine="705"/>
        <w:jc w:val="both"/>
        <w:rPr>
          <w:sz w:val="24"/>
          <w:szCs w:val="24"/>
        </w:rPr>
      </w:pPr>
    </w:p>
    <w:p w:rsidR="000258A3" w:rsidRDefault="000258A3"/>
    <w:sectPr w:rsidR="00025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4B"/>
    <w:rsid w:val="000057A5"/>
    <w:rsid w:val="00006B59"/>
    <w:rsid w:val="000134EC"/>
    <w:rsid w:val="000258A3"/>
    <w:rsid w:val="00182E9C"/>
    <w:rsid w:val="001E0F4E"/>
    <w:rsid w:val="002B74EF"/>
    <w:rsid w:val="0036687E"/>
    <w:rsid w:val="004112E1"/>
    <w:rsid w:val="00490F40"/>
    <w:rsid w:val="00674EC1"/>
    <w:rsid w:val="0071438C"/>
    <w:rsid w:val="008634F8"/>
    <w:rsid w:val="00872DA2"/>
    <w:rsid w:val="008E373C"/>
    <w:rsid w:val="009F2A4B"/>
    <w:rsid w:val="00A96567"/>
    <w:rsid w:val="00B25582"/>
    <w:rsid w:val="00C46F09"/>
    <w:rsid w:val="00DA4E04"/>
    <w:rsid w:val="00E2281E"/>
    <w:rsid w:val="00EE7B18"/>
    <w:rsid w:val="00F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AD24"/>
  <w15:chartTrackingRefBased/>
  <w15:docId w15:val="{7F14FE0B-7D2A-483E-93E7-7E118CB0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72DA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72DA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872DA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D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D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72DA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73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Bińkowska Ewa</cp:lastModifiedBy>
  <cp:revision>32</cp:revision>
  <cp:lastPrinted>2024-10-17T07:58:00Z</cp:lastPrinted>
  <dcterms:created xsi:type="dcterms:W3CDTF">2023-10-17T10:59:00Z</dcterms:created>
  <dcterms:modified xsi:type="dcterms:W3CDTF">2024-10-22T12:16:00Z</dcterms:modified>
</cp:coreProperties>
</file>