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AF" w:rsidRDefault="009911AF" w:rsidP="009911AF">
      <w:pPr>
        <w:tabs>
          <w:tab w:val="left" w:pos="5245"/>
        </w:tabs>
        <w:jc w:val="both"/>
        <w:rPr>
          <w:szCs w:val="22"/>
        </w:rPr>
      </w:pPr>
      <w:r>
        <w:rPr>
          <w:spacing w:val="-2"/>
          <w:szCs w:val="22"/>
        </w:rPr>
        <w:tab/>
      </w:r>
      <w:r>
        <w:rPr>
          <w:spacing w:val="-2"/>
          <w:szCs w:val="22"/>
        </w:rPr>
        <w:t>Za</w:t>
      </w:r>
      <w:r>
        <w:rPr>
          <w:szCs w:val="22"/>
        </w:rPr>
        <w:t>łącznik nr 2</w:t>
      </w:r>
    </w:p>
    <w:p w:rsidR="009911AF" w:rsidRDefault="009911AF" w:rsidP="009911AF">
      <w:pPr>
        <w:tabs>
          <w:tab w:val="left" w:pos="5245"/>
        </w:tabs>
        <w:jc w:val="both"/>
        <w:rPr>
          <w:spacing w:val="-3"/>
          <w:szCs w:val="22"/>
        </w:rPr>
      </w:pPr>
      <w:r>
        <w:rPr>
          <w:szCs w:val="22"/>
        </w:rPr>
        <w:tab/>
        <w:t>d</w:t>
      </w:r>
      <w:r>
        <w:rPr>
          <w:spacing w:val="-3"/>
          <w:szCs w:val="22"/>
        </w:rPr>
        <w:t>o Regulaminu udzielania zamówień,</w:t>
      </w:r>
    </w:p>
    <w:p w:rsidR="009911AF" w:rsidRDefault="009911AF" w:rsidP="009911AF">
      <w:pPr>
        <w:tabs>
          <w:tab w:val="left" w:pos="5245"/>
        </w:tabs>
        <w:jc w:val="both"/>
        <w:rPr>
          <w:sz w:val="24"/>
          <w:szCs w:val="24"/>
        </w:rPr>
      </w:pPr>
      <w:r>
        <w:rPr>
          <w:spacing w:val="-3"/>
          <w:szCs w:val="22"/>
        </w:rPr>
        <w:tab/>
        <w:t>których wartość jest mniejsza niż 130 000 złotych</w:t>
      </w:r>
    </w:p>
    <w:p w:rsidR="009911AF" w:rsidRDefault="009911AF" w:rsidP="009911AF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……………….…….…………….</w:t>
      </w:r>
    </w:p>
    <w:p w:rsidR="009911AF" w:rsidRDefault="009911AF" w:rsidP="009911AF">
      <w:pPr>
        <w:tabs>
          <w:tab w:val="center" w:pos="1701"/>
          <w:tab w:val="left" w:pos="5954"/>
        </w:tabs>
        <w:rPr>
          <w:spacing w:val="-3"/>
          <w:szCs w:val="22"/>
        </w:rPr>
      </w:pPr>
      <w:r>
        <w:rPr>
          <w:spacing w:val="-3"/>
          <w:szCs w:val="22"/>
        </w:rPr>
        <w:tab/>
        <w:t>pieczątka Zamawiającego</w:t>
      </w:r>
    </w:p>
    <w:p w:rsidR="009911AF" w:rsidRDefault="009911AF" w:rsidP="009911AF">
      <w:pPr>
        <w:tabs>
          <w:tab w:val="center" w:pos="1701"/>
          <w:tab w:val="right" w:pos="907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znak sprawy: ……….…….…………….</w:t>
      </w:r>
      <w:r>
        <w:rPr>
          <w:sz w:val="24"/>
          <w:szCs w:val="24"/>
        </w:rPr>
        <w:tab/>
        <w:t>Świnoujście, dnia ………………………</w:t>
      </w:r>
    </w:p>
    <w:p w:rsidR="009911AF" w:rsidRDefault="009911AF" w:rsidP="009911AF">
      <w:pPr>
        <w:spacing w:before="48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ZAPYTANIE OFERTOWE NR ………. </w:t>
      </w:r>
    </w:p>
    <w:p w:rsidR="009911AF" w:rsidRDefault="009911AF" w:rsidP="009911A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dot. …………………………………………………..…</w:t>
      </w:r>
    </w:p>
    <w:p w:rsidR="009911AF" w:rsidRDefault="009911AF" w:rsidP="009911AF">
      <w:pPr>
        <w:numPr>
          <w:ilvl w:val="0"/>
          <w:numId w:val="1"/>
        </w:numPr>
        <w:spacing w:before="120" w:line="360" w:lineRule="auto"/>
        <w:ind w:left="284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Zamawiający: Gmina Miasto Świnoujście (komórka organizacyjna Urzędu Miasta prowadząca postępowanie): ………………………………………….…….…………………</w:t>
      </w:r>
    </w:p>
    <w:p w:rsidR="009911AF" w:rsidRDefault="009911AF" w:rsidP="009911AF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do kontaktu: </w:t>
      </w:r>
      <w:r>
        <w:rPr>
          <w:spacing w:val="-1"/>
          <w:sz w:val="24"/>
          <w:szCs w:val="24"/>
        </w:rPr>
        <w:t>…………………………………………………………………………….</w:t>
      </w:r>
    </w:p>
    <w:p w:rsidR="009911AF" w:rsidRDefault="009911AF" w:rsidP="009911AF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Szczegółowy opis przedmiotu zamówienia (</w:t>
      </w:r>
      <w:r>
        <w:rPr>
          <w:spacing w:val="-3"/>
          <w:sz w:val="24"/>
          <w:szCs w:val="24"/>
        </w:rPr>
        <w:t>opisać lub dołączyć do zapytania)</w:t>
      </w:r>
      <w:r>
        <w:rPr>
          <w:sz w:val="24"/>
          <w:szCs w:val="24"/>
        </w:rPr>
        <w:t>: ………...……</w:t>
      </w:r>
    </w:p>
    <w:p w:rsidR="009911AF" w:rsidRDefault="009911AF" w:rsidP="009911AF">
      <w:pPr>
        <w:numPr>
          <w:ilvl w:val="0"/>
          <w:numId w:val="1"/>
        </w:numPr>
        <w:spacing w:before="80" w:after="8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Kryteria oceny ofert:</w:t>
      </w:r>
    </w:p>
    <w:p w:rsidR="009911AF" w:rsidRDefault="009911AF" w:rsidP="009911AF">
      <w:pPr>
        <w:numPr>
          <w:ilvl w:val="0"/>
          <w:numId w:val="2"/>
        </w:numPr>
        <w:spacing w:before="80" w:after="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wybór oferty najkorzystniejszej zostanie dokonany na podstawie następujących kryteriów: ………………………………………………………………………….……..</w:t>
      </w:r>
    </w:p>
    <w:p w:rsidR="009911AF" w:rsidRDefault="009911AF" w:rsidP="009911AF">
      <w:pPr>
        <w:pStyle w:val="Akapitzlist"/>
        <w:numPr>
          <w:ilvl w:val="0"/>
          <w:numId w:val="2"/>
        </w:num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ofertę najkorzystniejszą Zamawiający uzna ofertę, której zostanie przyznana najwyższa ilość punktów w ramach powyższych kryteriów.</w:t>
      </w:r>
    </w:p>
    <w:p w:rsidR="009911AF" w:rsidRDefault="009911AF" w:rsidP="009911AF">
      <w:pPr>
        <w:numPr>
          <w:ilvl w:val="0"/>
          <w:numId w:val="1"/>
        </w:numPr>
        <w:tabs>
          <w:tab w:val="left" w:pos="284"/>
          <w:tab w:val="right" w:pos="9072"/>
        </w:tabs>
        <w:spacing w:before="120" w:after="120"/>
        <w:ind w:left="426" w:hanging="42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Data realizacji zamówienia: …………………………………………….……………………</w:t>
      </w:r>
    </w:p>
    <w:p w:rsidR="009911AF" w:rsidRDefault="009911AF" w:rsidP="009911AF">
      <w:pPr>
        <w:numPr>
          <w:ilvl w:val="0"/>
          <w:numId w:val="1"/>
        </w:numPr>
        <w:tabs>
          <w:tab w:val="left" w:pos="284"/>
          <w:tab w:val="right" w:pos="9072"/>
        </w:tabs>
        <w:spacing w:before="120" w:after="120"/>
        <w:ind w:left="426" w:hanging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Okres gwarancji (jeżeli dotyczy): </w:t>
      </w:r>
      <w:r>
        <w:rPr>
          <w:sz w:val="24"/>
          <w:szCs w:val="24"/>
        </w:rPr>
        <w:t>……………………...……………………………………..</w:t>
      </w:r>
    </w:p>
    <w:p w:rsidR="009911AF" w:rsidRDefault="009911AF" w:rsidP="009911AF">
      <w:pPr>
        <w:numPr>
          <w:ilvl w:val="0"/>
          <w:numId w:val="1"/>
        </w:numPr>
        <w:tabs>
          <w:tab w:val="left" w:pos="284"/>
          <w:tab w:val="right" w:pos="9072"/>
        </w:tabs>
        <w:spacing w:before="80" w:after="8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Forma oferty. Sposób składania oferty:</w:t>
      </w:r>
    </w:p>
    <w:p w:rsidR="009911AF" w:rsidRDefault="009911AF" w:rsidP="009911AF">
      <w:pPr>
        <w:numPr>
          <w:ilvl w:val="0"/>
          <w:numId w:val="3"/>
        </w:numPr>
        <w:spacing w:before="80" w:after="1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oferta powinna być sporządzona w języku polskim, na formularzu oferty według wzoru stanowiącego załącznik nr 2 do Zapytania ofertowego;</w:t>
      </w:r>
    </w:p>
    <w:p w:rsidR="009911AF" w:rsidRDefault="009911AF" w:rsidP="009911AF">
      <w:pPr>
        <w:pStyle w:val="Akapitzlist"/>
        <w:numPr>
          <w:ilvl w:val="0"/>
          <w:numId w:val="3"/>
        </w:numPr>
        <w:spacing w:before="80"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powinna być podpisana przez osoby upoważnione do składania oświadczeń woli w imieniu wykonawcy. Pełnomocnictwo do podpisania oferty musi być dołączone do oferty, o ile nie wynika ono z innych dokumentów złożonych przez wykonawcę;</w:t>
      </w:r>
    </w:p>
    <w:p w:rsidR="009911AF" w:rsidRDefault="009911AF" w:rsidP="009911AF">
      <w:pPr>
        <w:pStyle w:val="Akapitzlist"/>
        <w:numPr>
          <w:ilvl w:val="0"/>
          <w:numId w:val="3"/>
        </w:numPr>
        <w:spacing w:before="80"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należy złożyć w formie skanu podpisanych dokumentów. Ofertę należy przesłać na adres e-mail: …………………………………………………………………………..;</w:t>
      </w:r>
    </w:p>
    <w:p w:rsidR="009911AF" w:rsidRDefault="009911AF" w:rsidP="009911AF">
      <w:pPr>
        <w:pStyle w:val="Akapitzlist"/>
        <w:numPr>
          <w:ilvl w:val="0"/>
          <w:numId w:val="3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złożenia oferty: do dnia ………………………….. godz. …………..;</w:t>
      </w:r>
    </w:p>
    <w:p w:rsidR="009911AF" w:rsidRDefault="009911AF" w:rsidP="009911AF">
      <w:pPr>
        <w:pStyle w:val="Akapitzlist"/>
        <w:numPr>
          <w:ilvl w:val="0"/>
          <w:numId w:val="3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złożona po terminie zostanie odrzucona.</w:t>
      </w:r>
    </w:p>
    <w:p w:rsidR="009911AF" w:rsidRDefault="009911AF" w:rsidP="009911AF">
      <w:pPr>
        <w:numPr>
          <w:ilvl w:val="0"/>
          <w:numId w:val="1"/>
        </w:numPr>
        <w:tabs>
          <w:tab w:val="left" w:pos="284"/>
          <w:tab w:val="right" w:pos="9072"/>
        </w:tabs>
        <w:spacing w:before="80" w:after="80"/>
        <w:ind w:left="426" w:hanging="42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Data oraz miejsce otwarcia/rozpatrzenia ofert: …………., godz. …………., w …….…….;</w:t>
      </w:r>
      <w:r>
        <w:rPr>
          <w:sz w:val="24"/>
          <w:szCs w:val="24"/>
        </w:rPr>
        <w:tab/>
      </w:r>
    </w:p>
    <w:p w:rsidR="009911AF" w:rsidRDefault="009911AF" w:rsidP="009911AF">
      <w:pPr>
        <w:numPr>
          <w:ilvl w:val="0"/>
          <w:numId w:val="1"/>
        </w:numPr>
        <w:spacing w:before="80" w:after="80"/>
        <w:ind w:left="284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Warunki płatności: na konto bankowe w terminie do 21 dni od otrzymania prawidłowo wystawionej FV.</w:t>
      </w:r>
    </w:p>
    <w:p w:rsidR="009911AF" w:rsidRPr="009911AF" w:rsidRDefault="009911AF" w:rsidP="009911AF">
      <w:pPr>
        <w:numPr>
          <w:ilvl w:val="0"/>
          <w:numId w:val="1"/>
        </w:numPr>
        <w:spacing w:before="80" w:after="8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Faktura może zostać wystawiona po protokolarnym potwierdzeniu przez Zamawiającego należytego wykonania usługi.</w:t>
      </w:r>
    </w:p>
    <w:p w:rsidR="009911AF" w:rsidRPr="00F839A5" w:rsidRDefault="009911AF" w:rsidP="009911AF">
      <w:pPr>
        <w:numPr>
          <w:ilvl w:val="0"/>
          <w:numId w:val="1"/>
        </w:numPr>
        <w:spacing w:before="80" w:after="8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 xml:space="preserve">W toku badania i oceny ofert zamawiający może żądać od wykonawców wyjaśnień dotyczących treści złożonych ofert oraz innych składanych dokumentów lub oświadczeń. </w:t>
      </w:r>
    </w:p>
    <w:p w:rsidR="009911AF" w:rsidRPr="00F839A5" w:rsidRDefault="009911AF" w:rsidP="009911AF">
      <w:pPr>
        <w:numPr>
          <w:ilvl w:val="0"/>
          <w:numId w:val="1"/>
        </w:numPr>
        <w:spacing w:before="80" w:after="8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Zamawiający poprawia w ofercie:</w:t>
      </w:r>
    </w:p>
    <w:p w:rsidR="009911AF" w:rsidRPr="00F839A5" w:rsidRDefault="009911AF" w:rsidP="009911AF">
      <w:pPr>
        <w:spacing w:before="80" w:after="80"/>
        <w:ind w:left="36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1) oczywiste omyłki pisarskie,</w:t>
      </w:r>
    </w:p>
    <w:p w:rsidR="009911AF" w:rsidRPr="00F839A5" w:rsidRDefault="009911AF" w:rsidP="009911AF">
      <w:pPr>
        <w:spacing w:before="80" w:after="80"/>
        <w:ind w:left="36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2) oczywiste omyłki rachunkowe, z uwzględnieniem konsekwencji rachunkowych dokonanych poprawek,</w:t>
      </w:r>
    </w:p>
    <w:p w:rsidR="009911AF" w:rsidRPr="00F839A5" w:rsidRDefault="009911AF" w:rsidP="009911AF">
      <w:pPr>
        <w:spacing w:before="80" w:after="80"/>
        <w:ind w:left="36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lastRenderedPageBreak/>
        <w:t>3) inne omyłki polegające na niezgodności oferty z innymi złożonymi dokumentami , niepowodujące istotnych zmian w treści oferty,</w:t>
      </w:r>
    </w:p>
    <w:p w:rsidR="009911AF" w:rsidRPr="00F839A5" w:rsidRDefault="009911AF" w:rsidP="009911AF">
      <w:pPr>
        <w:spacing w:before="80" w:after="80"/>
        <w:ind w:left="36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- niezwłocznie zawiadamiając o tym wykonawcę, którego oferta została poprawiona.</w:t>
      </w:r>
    </w:p>
    <w:p w:rsidR="009911AF" w:rsidRPr="00F839A5" w:rsidRDefault="009911AF" w:rsidP="00F839A5">
      <w:pPr>
        <w:spacing w:before="80" w:after="80"/>
        <w:ind w:left="36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W ww. przypadkach zamawiający wyznacza wykonawcy odpowiedni termin na wyrażenie zgody na poprawienie w ofercie omyłki lub zakwestionowanie jej poprawienia. Brak odpowiedzi w wyznaczonym terminie uznaje się za wyrażenie zgody na poprawienie omyłki.</w:t>
      </w:r>
    </w:p>
    <w:p w:rsidR="009911AF" w:rsidRPr="00F839A5" w:rsidRDefault="009911AF" w:rsidP="00F839A5">
      <w:pPr>
        <w:numPr>
          <w:ilvl w:val="0"/>
          <w:numId w:val="1"/>
        </w:numPr>
        <w:spacing w:before="80" w:after="8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może żądać od wykonawcy wyjaśnień, w tym złożenia dowodów w zakresie wyliczenia ceny lub kosztu, lub ich istotnych części składowych.</w:t>
      </w:r>
    </w:p>
    <w:p w:rsidR="009911AF" w:rsidRPr="00F839A5" w:rsidRDefault="009911AF" w:rsidP="00F839A5">
      <w:pPr>
        <w:spacing w:before="80" w:after="80"/>
        <w:ind w:left="36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Obowiązek wykazania, że oferta nie zawiera rażąco niskiej ceny lub kosztu spoczywa na wykonawcy.</w:t>
      </w:r>
    </w:p>
    <w:p w:rsidR="009911AF" w:rsidRPr="00F839A5" w:rsidRDefault="009911AF" w:rsidP="00F839A5">
      <w:pPr>
        <w:numPr>
          <w:ilvl w:val="0"/>
          <w:numId w:val="1"/>
        </w:numPr>
        <w:spacing w:before="80" w:after="8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kosztu.</w:t>
      </w:r>
    </w:p>
    <w:p w:rsidR="009911AF" w:rsidRPr="00F839A5" w:rsidRDefault="009911AF" w:rsidP="009911AF">
      <w:pPr>
        <w:numPr>
          <w:ilvl w:val="0"/>
          <w:numId w:val="1"/>
        </w:numPr>
        <w:spacing w:before="80" w:after="8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 xml:space="preserve">Zamawiający </w:t>
      </w:r>
      <w:r w:rsidRPr="00F839A5">
        <w:rPr>
          <w:color w:val="00B050"/>
          <w:sz w:val="24"/>
          <w:szCs w:val="24"/>
          <w:highlight w:val="yellow"/>
        </w:rPr>
        <w:t>może odrzucić/odrzuca (pozostawiam to Państwa decyzji)</w:t>
      </w:r>
      <w:bookmarkStart w:id="0" w:name="_GoBack"/>
      <w:bookmarkEnd w:id="0"/>
      <w:r w:rsidRPr="00F839A5">
        <w:rPr>
          <w:color w:val="00B050"/>
          <w:sz w:val="24"/>
          <w:szCs w:val="24"/>
        </w:rPr>
        <w:t xml:space="preserve"> ofertę, jeżeli:</w:t>
      </w:r>
    </w:p>
    <w:p w:rsidR="009911AF" w:rsidRPr="00F839A5" w:rsidRDefault="009911AF" w:rsidP="00F839A5">
      <w:pPr>
        <w:spacing w:before="80" w:after="8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1) została złożona po terminie składania ofert;</w:t>
      </w:r>
    </w:p>
    <w:p w:rsidR="009911AF" w:rsidRPr="00F839A5" w:rsidRDefault="009911AF" w:rsidP="00F839A5">
      <w:pPr>
        <w:spacing w:before="80" w:after="8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2) została złożona przez wykonawcę:</w:t>
      </w:r>
    </w:p>
    <w:p w:rsidR="009911AF" w:rsidRPr="00F839A5" w:rsidRDefault="00F839A5" w:rsidP="00F839A5">
      <w:pPr>
        <w:spacing w:before="80" w:after="8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a</w:t>
      </w:r>
      <w:r w:rsidR="009911AF" w:rsidRPr="00F839A5">
        <w:rPr>
          <w:color w:val="00B050"/>
          <w:sz w:val="24"/>
          <w:szCs w:val="24"/>
        </w:rPr>
        <w:t xml:space="preserve">) niespełniającego warunków udziału w postępowaniu, </w:t>
      </w:r>
    </w:p>
    <w:p w:rsidR="009911AF" w:rsidRPr="00F839A5" w:rsidRDefault="00F839A5" w:rsidP="00F839A5">
      <w:pPr>
        <w:spacing w:before="80" w:after="8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b</w:t>
      </w:r>
      <w:r w:rsidR="009911AF" w:rsidRPr="00F839A5">
        <w:rPr>
          <w:color w:val="00B050"/>
          <w:sz w:val="24"/>
          <w:szCs w:val="24"/>
        </w:rPr>
        <w:t>) jest niezgodna z zapytaniem ofertowym;</w:t>
      </w:r>
    </w:p>
    <w:p w:rsidR="009911AF" w:rsidRPr="00F839A5" w:rsidRDefault="00F839A5" w:rsidP="00F839A5">
      <w:pPr>
        <w:spacing w:before="80" w:after="8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3</w:t>
      </w:r>
      <w:r w:rsidR="009911AF" w:rsidRPr="00F839A5">
        <w:rPr>
          <w:color w:val="00B050"/>
          <w:sz w:val="24"/>
          <w:szCs w:val="24"/>
        </w:rPr>
        <w:t>) jest nieważna na podstawie odrębnych przepisów;</w:t>
      </w:r>
    </w:p>
    <w:p w:rsidR="009911AF" w:rsidRPr="00F839A5" w:rsidRDefault="00F839A5" w:rsidP="00F839A5">
      <w:pPr>
        <w:spacing w:before="80" w:after="8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4</w:t>
      </w:r>
      <w:r w:rsidR="009911AF" w:rsidRPr="00F839A5">
        <w:rPr>
          <w:color w:val="00B050"/>
          <w:sz w:val="24"/>
          <w:szCs w:val="24"/>
        </w:rPr>
        <w:t>) została złożona w warunkach czynu nieuczciwej konkurencji w rozumieniu ustawy z dnia 16 kwietnia 1993 r. o zwalczaniu nieuczciwej konkurencji;</w:t>
      </w:r>
    </w:p>
    <w:p w:rsidR="009911AF" w:rsidRPr="00F839A5" w:rsidRDefault="00F839A5" w:rsidP="00F839A5">
      <w:pPr>
        <w:spacing w:before="80" w:after="8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5</w:t>
      </w:r>
      <w:r w:rsidR="009911AF" w:rsidRPr="00F839A5">
        <w:rPr>
          <w:color w:val="00B050"/>
          <w:sz w:val="24"/>
          <w:szCs w:val="24"/>
        </w:rPr>
        <w:t>) zawiera rażąco niską cenę lub koszt w stosunku do przedmiotu zamówienia;</w:t>
      </w:r>
    </w:p>
    <w:p w:rsidR="009911AF" w:rsidRPr="00F839A5" w:rsidRDefault="00F839A5" w:rsidP="00F839A5">
      <w:pPr>
        <w:spacing w:before="80" w:after="8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6</w:t>
      </w:r>
      <w:r w:rsidR="009911AF" w:rsidRPr="00F839A5">
        <w:rPr>
          <w:color w:val="00B050"/>
          <w:sz w:val="24"/>
          <w:szCs w:val="24"/>
        </w:rPr>
        <w:t>) zawiera błędy w obliczeniu ceny lub kosztu;</w:t>
      </w:r>
    </w:p>
    <w:p w:rsidR="009911AF" w:rsidRPr="00F839A5" w:rsidRDefault="00F839A5" w:rsidP="00F839A5">
      <w:pPr>
        <w:spacing w:before="80" w:after="8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7</w:t>
      </w:r>
      <w:r w:rsidR="009911AF" w:rsidRPr="00F839A5">
        <w:rPr>
          <w:color w:val="00B050"/>
          <w:sz w:val="24"/>
          <w:szCs w:val="24"/>
        </w:rPr>
        <w:t>) wykonawca w wyznaczonym terminie zakwestionował poprawienie omyłki, o której mowa w pkt</w:t>
      </w:r>
      <w:r w:rsidR="009911AF" w:rsidRPr="00F839A5">
        <w:rPr>
          <w:color w:val="00B050"/>
          <w:sz w:val="24"/>
          <w:szCs w:val="24"/>
        </w:rPr>
        <w:t>. 12</w:t>
      </w:r>
      <w:r w:rsidR="00F93459" w:rsidRPr="00F839A5">
        <w:rPr>
          <w:color w:val="00B050"/>
          <w:sz w:val="24"/>
          <w:szCs w:val="24"/>
        </w:rPr>
        <w:t xml:space="preserve"> </w:t>
      </w:r>
      <w:proofErr w:type="spellStart"/>
      <w:r w:rsidR="00F93459" w:rsidRPr="00F839A5">
        <w:rPr>
          <w:color w:val="00B050"/>
          <w:sz w:val="24"/>
          <w:szCs w:val="24"/>
        </w:rPr>
        <w:t>ppkt</w:t>
      </w:r>
      <w:proofErr w:type="spellEnd"/>
      <w:r w:rsidR="00F93459" w:rsidRPr="00F839A5">
        <w:rPr>
          <w:color w:val="00B050"/>
          <w:sz w:val="24"/>
          <w:szCs w:val="24"/>
        </w:rPr>
        <w:t xml:space="preserve"> 1, 2 oraz 3</w:t>
      </w:r>
      <w:r w:rsidR="009911AF" w:rsidRPr="00F839A5">
        <w:rPr>
          <w:color w:val="00B050"/>
          <w:sz w:val="24"/>
          <w:szCs w:val="24"/>
        </w:rPr>
        <w:t>,</w:t>
      </w:r>
    </w:p>
    <w:p w:rsidR="009911AF" w:rsidRPr="00F839A5" w:rsidRDefault="00F839A5" w:rsidP="00F839A5">
      <w:pPr>
        <w:spacing w:before="80" w:after="80"/>
        <w:jc w:val="both"/>
        <w:rPr>
          <w:color w:val="00B050"/>
          <w:sz w:val="24"/>
          <w:szCs w:val="24"/>
        </w:rPr>
      </w:pPr>
      <w:r w:rsidRPr="00F839A5">
        <w:rPr>
          <w:color w:val="00B050"/>
          <w:sz w:val="24"/>
          <w:szCs w:val="24"/>
        </w:rPr>
        <w:t>8</w:t>
      </w:r>
      <w:r w:rsidR="009911AF" w:rsidRPr="00F839A5">
        <w:rPr>
          <w:color w:val="00B050"/>
          <w:sz w:val="24"/>
          <w:szCs w:val="24"/>
        </w:rPr>
        <w:t xml:space="preserve">) obejmuje ona urządzenia informatyczne lub oprogramowanie wskazane w rekomendacji, o której mowa w art. 33 ust. 4 ustawy z dnia 5 lipca 2018 r. o krajowym systemie </w:t>
      </w:r>
      <w:proofErr w:type="spellStart"/>
      <w:r w:rsidR="009911AF" w:rsidRPr="00F839A5">
        <w:rPr>
          <w:color w:val="00B050"/>
          <w:sz w:val="24"/>
          <w:szCs w:val="24"/>
        </w:rPr>
        <w:t>cyberbezpieczeństwa</w:t>
      </w:r>
      <w:proofErr w:type="spellEnd"/>
      <w:r w:rsidR="009911AF" w:rsidRPr="00F839A5">
        <w:rPr>
          <w:color w:val="00B050"/>
          <w:sz w:val="24"/>
          <w:szCs w:val="24"/>
        </w:rPr>
        <w:t>, stwierdzającej ich negatywny wpływ na bezpieczeństwo publiczne lub bezpieczeństwo narodowe.</w:t>
      </w:r>
    </w:p>
    <w:p w:rsidR="009911AF" w:rsidRDefault="009911AF" w:rsidP="009911AF">
      <w:pPr>
        <w:tabs>
          <w:tab w:val="center" w:pos="6804"/>
        </w:tabs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</w:t>
      </w:r>
    </w:p>
    <w:p w:rsidR="009911AF" w:rsidRDefault="009911AF" w:rsidP="009911AF">
      <w:pPr>
        <w:tabs>
          <w:tab w:val="center" w:pos="6804"/>
        </w:tabs>
        <w:jc w:val="both"/>
      </w:pPr>
      <w:r>
        <w:tab/>
        <w:t>podpis i pieczątka</w:t>
      </w:r>
    </w:p>
    <w:p w:rsidR="009911AF" w:rsidRDefault="009911AF" w:rsidP="009911AF">
      <w:pPr>
        <w:tabs>
          <w:tab w:val="center" w:pos="1701"/>
          <w:tab w:val="center" w:pos="6804"/>
        </w:tabs>
        <w:jc w:val="both"/>
      </w:pPr>
      <w:r>
        <w:tab/>
        <w:t>sporządził:</w:t>
      </w:r>
      <w:r>
        <w:tab/>
        <w:t>kierownika komórki organizacyjnej</w:t>
      </w:r>
    </w:p>
    <w:p w:rsidR="009911AF" w:rsidRDefault="009911AF" w:rsidP="009911AF">
      <w:pPr>
        <w:tabs>
          <w:tab w:val="center" w:pos="1701"/>
        </w:tabs>
        <w:spacing w:before="120"/>
      </w:pPr>
      <w:r>
        <w:tab/>
        <w:t>………………….………………………..</w:t>
      </w:r>
    </w:p>
    <w:p w:rsidR="009911AF" w:rsidRDefault="009911AF" w:rsidP="009911AF">
      <w:pPr>
        <w:tabs>
          <w:tab w:val="center" w:pos="1701"/>
        </w:tabs>
      </w:pPr>
      <w:r>
        <w:tab/>
        <w:t>imię i nazwisko pracownika</w:t>
      </w:r>
    </w:p>
    <w:p w:rsidR="009911AF" w:rsidRDefault="009911AF" w:rsidP="009911AF">
      <w:pPr>
        <w:tabs>
          <w:tab w:val="center" w:pos="6804"/>
        </w:tabs>
        <w:spacing w:before="80"/>
        <w:jc w:val="both"/>
        <w:rPr>
          <w:spacing w:val="-3"/>
        </w:rPr>
      </w:pPr>
      <w:r>
        <w:rPr>
          <w:spacing w:val="-3"/>
        </w:rPr>
        <w:t>Załączniki:</w:t>
      </w:r>
    </w:p>
    <w:p w:rsidR="009911AF" w:rsidRDefault="009911AF" w:rsidP="009911AF">
      <w:pPr>
        <w:numPr>
          <w:ilvl w:val="0"/>
          <w:numId w:val="4"/>
        </w:numPr>
        <w:ind w:left="284" w:hanging="284"/>
        <w:jc w:val="both"/>
        <w:rPr>
          <w:spacing w:val="-3"/>
        </w:rPr>
      </w:pPr>
      <w:r>
        <w:rPr>
          <w:spacing w:val="-3"/>
        </w:rPr>
        <w:t>Opis przedmiotu zamówienia (jeżeli dotyczy);</w:t>
      </w:r>
    </w:p>
    <w:p w:rsidR="009911AF" w:rsidRDefault="009911AF" w:rsidP="009911AF">
      <w:pPr>
        <w:numPr>
          <w:ilvl w:val="0"/>
          <w:numId w:val="4"/>
        </w:numPr>
        <w:ind w:left="284" w:hanging="284"/>
        <w:jc w:val="both"/>
        <w:rPr>
          <w:spacing w:val="-3"/>
        </w:rPr>
      </w:pPr>
      <w:r>
        <w:rPr>
          <w:spacing w:val="-3"/>
        </w:rPr>
        <w:t>Formularz ofertowy;</w:t>
      </w:r>
    </w:p>
    <w:p w:rsidR="008F41D2" w:rsidRDefault="009911AF" w:rsidP="009911AF">
      <w:r>
        <w:rPr>
          <w:spacing w:val="-3"/>
        </w:rPr>
        <w:t>Klauzula informacyjna dotycząca ochrony danych osobowych.</w:t>
      </w:r>
      <w:r>
        <w:rPr>
          <w:spacing w:val="-3"/>
        </w:rPr>
        <w:br w:type="page"/>
      </w:r>
    </w:p>
    <w:sectPr w:rsidR="008F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F"/>
    <w:rsid w:val="008F41D2"/>
    <w:rsid w:val="009911AF"/>
    <w:rsid w:val="00F839A5"/>
    <w:rsid w:val="00F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7940"/>
  <w15:chartTrackingRefBased/>
  <w15:docId w15:val="{6F02A9C7-F63F-4C8B-B989-EA783618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1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9911AF"/>
    <w:rPr>
      <w:rFonts w:ascii="Calibri" w:eastAsia="Calibri" w:hAnsi="Calibri" w:cs="Calibri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9911AF"/>
    <w:pPr>
      <w:widowControl/>
      <w:suppressAutoHyphens w:val="0"/>
      <w:autoSpaceDE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666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Bimkiewicz Ewa</cp:lastModifiedBy>
  <cp:revision>3</cp:revision>
  <dcterms:created xsi:type="dcterms:W3CDTF">2022-09-14T09:51:00Z</dcterms:created>
  <dcterms:modified xsi:type="dcterms:W3CDTF">2022-09-14T09:58:00Z</dcterms:modified>
</cp:coreProperties>
</file>