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AA" w:rsidRDefault="00063E2D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 xml:space="preserve">ZARZĄDZENIE NR </w:t>
      </w:r>
      <w:r w:rsidR="00F174EA">
        <w:rPr>
          <w:rFonts w:eastAsia="Times New Roman" w:cs="Times New Roman"/>
          <w:b/>
          <w:sz w:val="24"/>
        </w:rPr>
        <w:t>525</w:t>
      </w:r>
      <w:r>
        <w:rPr>
          <w:rFonts w:eastAsia="Times New Roman" w:cs="Times New Roman"/>
          <w:b/>
          <w:sz w:val="24"/>
        </w:rPr>
        <w:t>/2024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b/>
          <w:sz w:val="24"/>
        </w:rPr>
      </w:pPr>
      <w:r>
        <w:rPr>
          <w:rFonts w:eastAsia="Times New Roman" w:cs="Times New Roman"/>
          <w:b/>
          <w:sz w:val="24"/>
        </w:rPr>
        <w:t>PREZYDENTA MIASTA ŚWINOUJŚCIE</w:t>
      </w:r>
    </w:p>
    <w:p w:rsidR="001E60AA" w:rsidRDefault="001E60AA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</w:p>
    <w:p w:rsidR="001E60AA" w:rsidRDefault="00BB2FF9" w:rsidP="001E60AA">
      <w:pPr>
        <w:pStyle w:val="Tekstpodstawowywcity"/>
        <w:spacing w:line="276" w:lineRule="auto"/>
        <w:ind w:left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z dnia </w:t>
      </w:r>
      <w:r w:rsidR="00F174EA">
        <w:rPr>
          <w:rFonts w:eastAsia="Times New Roman" w:cs="Times New Roman"/>
          <w:sz w:val="24"/>
        </w:rPr>
        <w:t>22</w:t>
      </w:r>
      <w:r>
        <w:rPr>
          <w:rFonts w:eastAsia="Times New Roman" w:cs="Times New Roman"/>
          <w:sz w:val="24"/>
        </w:rPr>
        <w:t xml:space="preserve"> lipca</w:t>
      </w:r>
      <w:r w:rsidR="00063E2D">
        <w:rPr>
          <w:rFonts w:eastAsia="Times New Roman" w:cs="Times New Roman"/>
          <w:sz w:val="24"/>
        </w:rPr>
        <w:t xml:space="preserve"> 2024</w:t>
      </w:r>
      <w:r w:rsidR="001E60AA">
        <w:rPr>
          <w:rFonts w:eastAsia="Times New Roman" w:cs="Times New Roman"/>
          <w:sz w:val="24"/>
        </w:rPr>
        <w:t xml:space="preserve"> r.</w:t>
      </w:r>
    </w:p>
    <w:p w:rsidR="001E60AA" w:rsidRDefault="001E60AA" w:rsidP="001E60AA">
      <w:pPr>
        <w:pStyle w:val="Tekstpodstawowywcity"/>
        <w:spacing w:line="276" w:lineRule="auto"/>
        <w:jc w:val="center"/>
        <w:rPr>
          <w:rFonts w:eastAsia="Times New Roman" w:cs="Times New Roman"/>
          <w:b/>
          <w:sz w:val="24"/>
        </w:rPr>
      </w:pPr>
    </w:p>
    <w:p w:rsidR="001E60AA" w:rsidRDefault="001E60AA" w:rsidP="001E60AA">
      <w:pPr>
        <w:pStyle w:val="Tekstpodstawowy21"/>
        <w:spacing w:line="276" w:lineRule="auto"/>
        <w:jc w:val="center"/>
        <w:rPr>
          <w:rFonts w:cs="Times New Roman"/>
          <w:b/>
          <w:bCs/>
          <w:sz w:val="24"/>
          <w:lang w:eastAsia="pl-PL" w:bidi="pl-PL"/>
        </w:rPr>
      </w:pPr>
      <w:r w:rsidRPr="00B71124">
        <w:rPr>
          <w:rFonts w:eastAsia="Times New Roman" w:cs="Times New Roman"/>
          <w:b/>
          <w:sz w:val="24"/>
        </w:rPr>
        <w:t>w sprawie powołania</w:t>
      </w:r>
      <w:r>
        <w:rPr>
          <w:rFonts w:eastAsia="Times New Roman" w:cs="Times New Roman"/>
          <w:b/>
          <w:sz w:val="24"/>
        </w:rPr>
        <w:t xml:space="preserve"> komisji w celu przeprowadzenia </w:t>
      </w:r>
      <w:r w:rsidRPr="00B71124">
        <w:rPr>
          <w:rFonts w:eastAsia="Times New Roman" w:cs="Times New Roman"/>
          <w:b/>
          <w:sz w:val="24"/>
        </w:rPr>
        <w:t>nie</w:t>
      </w:r>
      <w:r>
        <w:rPr>
          <w:rFonts w:eastAsia="Times New Roman" w:cs="Times New Roman"/>
          <w:b/>
          <w:sz w:val="24"/>
        </w:rPr>
        <w:t xml:space="preserve">ograniczonego przetargu ustnego </w:t>
      </w:r>
      <w:r w:rsidRPr="00B71124">
        <w:rPr>
          <w:rFonts w:cs="Times New Roman"/>
          <w:b/>
          <w:bCs/>
          <w:sz w:val="24"/>
          <w:lang w:eastAsia="pl-PL" w:bidi="pl-PL"/>
        </w:rPr>
        <w:t>na</w:t>
      </w:r>
      <w:r>
        <w:rPr>
          <w:rFonts w:cs="Times New Roman"/>
          <w:b/>
          <w:bCs/>
          <w:sz w:val="24"/>
          <w:lang w:eastAsia="pl-PL" w:bidi="pl-PL"/>
        </w:rPr>
        <w:t xml:space="preserve"> oddanie w</w:t>
      </w:r>
      <w:r w:rsidRPr="00B71124">
        <w:rPr>
          <w:rFonts w:cs="Times New Roman"/>
          <w:b/>
          <w:bCs/>
          <w:sz w:val="24"/>
          <w:lang w:eastAsia="pl-PL" w:bidi="pl-PL"/>
        </w:rPr>
        <w:t xml:space="preserve"> dzierżawę </w:t>
      </w:r>
      <w:r>
        <w:rPr>
          <w:rFonts w:cs="Times New Roman"/>
          <w:b/>
          <w:bCs/>
          <w:sz w:val="24"/>
          <w:lang w:eastAsia="pl-PL" w:bidi="pl-PL"/>
        </w:rPr>
        <w:t>niezabudowanych nieruchomości gruntowych stanowiących własność Gminy Miasto Świnoujście położonych w Świnoujściu – Centrum Usług Mulnik</w:t>
      </w:r>
    </w:p>
    <w:p w:rsidR="001E60AA" w:rsidRDefault="001E60AA" w:rsidP="001E60AA">
      <w:pPr>
        <w:pStyle w:val="Tekstpodstawowy21"/>
        <w:spacing w:line="276" w:lineRule="auto"/>
        <w:rPr>
          <w:rFonts w:eastAsia="Times New Roman" w:cs="Times New Roman"/>
          <w:b/>
        </w:rPr>
      </w:pPr>
    </w:p>
    <w:p w:rsidR="001E60AA" w:rsidRDefault="001E60AA" w:rsidP="00BB2FF9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Na podstawie art. 33 ust. 3 ustawy z dnia 8 marca 1990 r. o samorządzie gminnym (Dz. U. </w:t>
      </w:r>
      <w:r w:rsidR="00BB2FF9">
        <w:rPr>
          <w:rFonts w:eastAsia="Times New Roman" w:cs="Times New Roman"/>
          <w:sz w:val="24"/>
        </w:rPr>
        <w:br/>
        <w:t>z 2024 r. poz. 609</w:t>
      </w:r>
      <w:r w:rsidR="00516B84">
        <w:rPr>
          <w:rFonts w:eastAsia="Times New Roman" w:cs="Times New Roman"/>
          <w:sz w:val="24"/>
        </w:rPr>
        <w:t xml:space="preserve"> z </w:t>
      </w:r>
      <w:proofErr w:type="spellStart"/>
      <w:r w:rsidR="00516B84">
        <w:rPr>
          <w:rFonts w:eastAsia="Times New Roman" w:cs="Times New Roman"/>
          <w:sz w:val="24"/>
        </w:rPr>
        <w:t>późń</w:t>
      </w:r>
      <w:proofErr w:type="spellEnd"/>
      <w:r w:rsidR="00516B84">
        <w:rPr>
          <w:rFonts w:eastAsia="Times New Roman" w:cs="Times New Roman"/>
          <w:sz w:val="24"/>
        </w:rPr>
        <w:t>. zm.</w:t>
      </w:r>
      <w:r>
        <w:rPr>
          <w:rFonts w:eastAsia="Times New Roman" w:cs="Times New Roman"/>
          <w:sz w:val="24"/>
        </w:rPr>
        <w:t>), art. 37 ust. 1 ustawy z dnia 21 sierpnia 1997 r. o gospodarce nie</w:t>
      </w:r>
      <w:r w:rsidR="00D541EE">
        <w:rPr>
          <w:rFonts w:eastAsia="Times New Roman" w:cs="Times New Roman"/>
          <w:sz w:val="24"/>
        </w:rPr>
        <w:t>ruchomościami (Dz. U. z 2023 r. poz. 344</w:t>
      </w:r>
      <w:r>
        <w:rPr>
          <w:rFonts w:eastAsia="Times New Roman" w:cs="Times New Roman"/>
          <w:sz w:val="24"/>
        </w:rPr>
        <w:t xml:space="preserve">, z </w:t>
      </w:r>
      <w:proofErr w:type="spellStart"/>
      <w:r>
        <w:rPr>
          <w:rFonts w:eastAsia="Times New Roman" w:cs="Times New Roman"/>
          <w:sz w:val="24"/>
        </w:rPr>
        <w:t>późń</w:t>
      </w:r>
      <w:proofErr w:type="spellEnd"/>
      <w:r>
        <w:rPr>
          <w:rFonts w:eastAsia="Times New Roman" w:cs="Times New Roman"/>
          <w:sz w:val="24"/>
        </w:rPr>
        <w:t>. zm.) zarządzam, co następuje: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"/>
        <w:spacing w:after="0" w:line="276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§ 1.</w:t>
      </w:r>
      <w:r>
        <w:rPr>
          <w:rFonts w:eastAsia="Times New Roman" w:cs="Times New Roman"/>
        </w:rPr>
        <w:t> Powołać komisję do przeprowadzenia czynności związanych z przeprowadzeniem nieograniczo</w:t>
      </w:r>
      <w:r w:rsidR="00D541EE">
        <w:rPr>
          <w:rFonts w:eastAsia="Times New Roman" w:cs="Times New Roman"/>
        </w:rPr>
        <w:t>nego p</w:t>
      </w:r>
      <w:r w:rsidR="00516B84">
        <w:rPr>
          <w:rFonts w:eastAsia="Times New Roman" w:cs="Times New Roman"/>
        </w:rPr>
        <w:t>rz</w:t>
      </w:r>
      <w:r w:rsidR="00063E2D">
        <w:rPr>
          <w:rFonts w:eastAsia="Times New Roman" w:cs="Times New Roman"/>
        </w:rPr>
        <w:t>e</w:t>
      </w:r>
      <w:r w:rsidR="00BB2FF9">
        <w:rPr>
          <w:rFonts w:eastAsia="Times New Roman" w:cs="Times New Roman"/>
        </w:rPr>
        <w:t>targu ustnego w dniu 26 lipca</w:t>
      </w:r>
      <w:r w:rsidR="00063E2D">
        <w:rPr>
          <w:rFonts w:eastAsia="Times New Roman" w:cs="Times New Roman"/>
        </w:rPr>
        <w:t xml:space="preserve"> 2024</w:t>
      </w:r>
      <w:r w:rsidR="00516B84">
        <w:rPr>
          <w:rFonts w:eastAsia="Times New Roman" w:cs="Times New Roman"/>
        </w:rPr>
        <w:t xml:space="preserve"> r. o godzini</w:t>
      </w:r>
      <w:r w:rsidR="00FF08A2">
        <w:rPr>
          <w:rFonts w:eastAsia="Times New Roman" w:cs="Times New Roman"/>
        </w:rPr>
        <w:t>e 10</w:t>
      </w:r>
      <w:r>
        <w:rPr>
          <w:rFonts w:eastAsia="Times New Roman" w:cs="Times New Roman"/>
        </w:rPr>
        <w:t>.00 w siedzibie Urzędu Miasta Świnoujście w sali nr 130, na oddanie w dzierżawę niezabudowanych nieruchomości stanowiących własność Gminy Miasto Świnoujście położonych w Świnoujściu – Centrum Usług Mulnik</w:t>
      </w:r>
      <w:r w:rsidRPr="00B71124">
        <w:rPr>
          <w:rFonts w:cs="Times New Roman"/>
          <w:bCs/>
        </w:rPr>
        <w:t>,</w:t>
      </w:r>
      <w:r>
        <w:rPr>
          <w:rFonts w:eastAsia="Times New Roman" w:cs="Times New Roman"/>
        </w:rPr>
        <w:t xml:space="preserve"> w składzie:</w:t>
      </w:r>
    </w:p>
    <w:p w:rsidR="001E60AA" w:rsidRPr="00626B28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Przewodniczą</w:t>
      </w:r>
      <w:r>
        <w:rPr>
          <w:rFonts w:eastAsia="Times New Roman" w:cs="Times New Roman"/>
          <w:sz w:val="24"/>
        </w:rPr>
        <w:t xml:space="preserve">cy Komisji – </w:t>
      </w:r>
      <w:r w:rsidR="00FF08A2" w:rsidRPr="00626B28">
        <w:rPr>
          <w:rFonts w:eastAsia="Times New Roman" w:cs="Times New Roman"/>
          <w:sz w:val="24"/>
        </w:rPr>
        <w:t>Joanna Bońkowska</w:t>
      </w:r>
      <w:r>
        <w:rPr>
          <w:rFonts w:eastAsia="Times New Roman" w:cs="Times New Roman"/>
          <w:sz w:val="24"/>
        </w:rPr>
        <w:t>,</w:t>
      </w:r>
      <w:r w:rsidRPr="00626B28">
        <w:rPr>
          <w:rFonts w:eastAsia="Times New Roman" w:cs="Times New Roman"/>
          <w:sz w:val="24"/>
        </w:rPr>
        <w:t xml:space="preserve"> </w:t>
      </w:r>
      <w:r w:rsidR="00FF08A2">
        <w:rPr>
          <w:rFonts w:eastAsia="Times New Roman" w:cs="Times New Roman"/>
          <w:sz w:val="24"/>
        </w:rPr>
        <w:t xml:space="preserve">Z-ca </w:t>
      </w:r>
      <w:r w:rsidRPr="00626B28">
        <w:rPr>
          <w:rFonts w:eastAsia="Times New Roman" w:cs="Times New Roman"/>
          <w:sz w:val="24"/>
        </w:rPr>
        <w:t>Naczelnik</w:t>
      </w:r>
      <w:r w:rsidR="00FF08A2">
        <w:rPr>
          <w:rFonts w:eastAsia="Times New Roman" w:cs="Times New Roman"/>
          <w:sz w:val="24"/>
        </w:rPr>
        <w:t>a</w:t>
      </w:r>
      <w:r w:rsidRPr="00626B28">
        <w:rPr>
          <w:rFonts w:eastAsia="Times New Roman" w:cs="Times New Roman"/>
          <w:sz w:val="24"/>
        </w:rPr>
        <w:t xml:space="preserve"> Wydziału Ewidencji </w:t>
      </w:r>
      <w:r>
        <w:rPr>
          <w:rFonts w:eastAsia="Times New Roman" w:cs="Times New Roman"/>
          <w:sz w:val="24"/>
        </w:rPr>
        <w:br/>
      </w:r>
      <w:r w:rsidRPr="00626B28">
        <w:rPr>
          <w:rFonts w:eastAsia="Times New Roman" w:cs="Times New Roman"/>
          <w:sz w:val="24"/>
        </w:rPr>
        <w:t>i Obrotu Nieruchomościami,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>Z-ca Przewodniczącego Komisji</w:t>
      </w:r>
      <w:r>
        <w:rPr>
          <w:rFonts w:eastAsia="Times New Roman" w:cs="Times New Roman"/>
          <w:sz w:val="24"/>
        </w:rPr>
        <w:t xml:space="preserve"> – </w:t>
      </w:r>
      <w:r w:rsidR="00FF08A2">
        <w:rPr>
          <w:rFonts w:eastAsia="Times New Roman" w:cs="Times New Roman"/>
          <w:sz w:val="24"/>
        </w:rPr>
        <w:t>Krystyna Korczyńska</w:t>
      </w:r>
      <w:r w:rsidRPr="00626B28">
        <w:rPr>
          <w:rFonts w:eastAsia="Times New Roman" w:cs="Times New Roman"/>
          <w:sz w:val="24"/>
        </w:rPr>
        <w:t>, Z-ca Naczelnik</w:t>
      </w:r>
      <w:r>
        <w:rPr>
          <w:rFonts w:eastAsia="Times New Roman" w:cs="Times New Roman"/>
          <w:sz w:val="24"/>
        </w:rPr>
        <w:t>a</w:t>
      </w:r>
      <w:r w:rsidR="00FF08A2">
        <w:rPr>
          <w:rFonts w:eastAsia="Times New Roman" w:cs="Times New Roman"/>
          <w:sz w:val="24"/>
        </w:rPr>
        <w:t xml:space="preserve"> Wydziału </w:t>
      </w:r>
      <w:r w:rsidR="00FF08A2" w:rsidRPr="00626B28">
        <w:rPr>
          <w:rFonts w:eastAsia="Times New Roman" w:cs="Times New Roman"/>
          <w:sz w:val="24"/>
        </w:rPr>
        <w:t>Rozwoju Gos</w:t>
      </w:r>
      <w:r w:rsidR="00FF08A2">
        <w:rPr>
          <w:rFonts w:eastAsia="Times New Roman" w:cs="Times New Roman"/>
          <w:sz w:val="24"/>
        </w:rPr>
        <w:t>podarczego i Obsługi Inwestorów</w:t>
      </w:r>
      <w:r w:rsidRPr="00626B28">
        <w:rPr>
          <w:rFonts w:eastAsia="Times New Roman" w:cs="Times New Roman"/>
          <w:sz w:val="24"/>
        </w:rPr>
        <w:t>,</w:t>
      </w:r>
    </w:p>
    <w:p w:rsidR="001E60AA" w:rsidRPr="001E60AA" w:rsidRDefault="001E60AA" w:rsidP="001E60AA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626B28">
        <w:rPr>
          <w:rFonts w:eastAsia="Times New Roman" w:cs="Times New Roman"/>
          <w:sz w:val="24"/>
        </w:rPr>
        <w:t xml:space="preserve">Sekretarz Komisji – Karina Mikulska-Gawle, </w:t>
      </w:r>
      <w:r>
        <w:rPr>
          <w:rFonts w:eastAsia="Times New Roman" w:cs="Times New Roman"/>
          <w:sz w:val="24"/>
        </w:rPr>
        <w:t>Główny s</w:t>
      </w:r>
      <w:r w:rsidRPr="00626B28">
        <w:rPr>
          <w:rFonts w:eastAsia="Times New Roman" w:cs="Times New Roman"/>
          <w:sz w:val="24"/>
        </w:rPr>
        <w:t>pecjalista Wydziału Ewid</w:t>
      </w:r>
      <w:r>
        <w:rPr>
          <w:rFonts w:eastAsia="Times New Roman" w:cs="Times New Roman"/>
          <w:sz w:val="24"/>
        </w:rPr>
        <w:t>encji i Obrotu Nieruchomościami</w:t>
      </w:r>
      <w:r w:rsidRPr="001E60AA">
        <w:rPr>
          <w:rFonts w:eastAsia="Times New Roman" w:cs="Times New Roman"/>
          <w:sz w:val="24"/>
        </w:rPr>
        <w:t>,</w:t>
      </w:r>
    </w:p>
    <w:p w:rsidR="00063E2D" w:rsidRDefault="00063E2D" w:rsidP="00B36B02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 w:rsidRPr="00B36B02">
        <w:rPr>
          <w:rFonts w:eastAsia="Times New Roman" w:cs="Times New Roman"/>
          <w:sz w:val="24"/>
        </w:rPr>
        <w:t>Członek</w:t>
      </w:r>
      <w:r w:rsidR="00BB2FF9">
        <w:rPr>
          <w:rFonts w:eastAsia="Times New Roman" w:cs="Times New Roman"/>
          <w:sz w:val="24"/>
        </w:rPr>
        <w:t xml:space="preserve"> Komisji – Karolina </w:t>
      </w:r>
      <w:proofErr w:type="spellStart"/>
      <w:r w:rsidR="00BB2FF9">
        <w:rPr>
          <w:rFonts w:eastAsia="Times New Roman" w:cs="Times New Roman"/>
          <w:sz w:val="24"/>
        </w:rPr>
        <w:t>Sinicka</w:t>
      </w:r>
      <w:proofErr w:type="spellEnd"/>
      <w:r w:rsidR="00BB2FF9">
        <w:rPr>
          <w:rFonts w:eastAsia="Times New Roman" w:cs="Times New Roman"/>
          <w:sz w:val="24"/>
        </w:rPr>
        <w:t>, 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</w:p>
    <w:p w:rsidR="00BB2FF9" w:rsidRPr="00BB2FF9" w:rsidRDefault="00BB2FF9" w:rsidP="00BB2FF9">
      <w:pPr>
        <w:pStyle w:val="Tekstpodstawowywcity"/>
        <w:numPr>
          <w:ilvl w:val="0"/>
          <w:numId w:val="1"/>
        </w:numPr>
        <w:spacing w:line="276" w:lineRule="auto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Członek Komisji - Marta </w:t>
      </w:r>
      <w:proofErr w:type="spellStart"/>
      <w:r>
        <w:rPr>
          <w:rFonts w:eastAsia="Times New Roman" w:cs="Times New Roman"/>
          <w:sz w:val="24"/>
        </w:rPr>
        <w:t>Górnikiewicz</w:t>
      </w:r>
      <w:proofErr w:type="spellEnd"/>
      <w:r>
        <w:rPr>
          <w:rFonts w:eastAsia="Times New Roman" w:cs="Times New Roman"/>
          <w:sz w:val="24"/>
        </w:rPr>
        <w:t>, Podi</w:t>
      </w:r>
      <w:r w:rsidRPr="00B36B02">
        <w:rPr>
          <w:rFonts w:eastAsia="Times New Roman" w:cs="Times New Roman"/>
          <w:sz w:val="24"/>
        </w:rPr>
        <w:t>nspektor Wydziału Ewidencji i Obrotu Nieruchomościami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2.</w:t>
      </w:r>
      <w:r>
        <w:rPr>
          <w:rFonts w:eastAsia="Times New Roman" w:cs="Times New Roman"/>
          <w:sz w:val="24"/>
        </w:rPr>
        <w:t> Nadzór nad wykonaniem Zarządzenia powierzam Naczelnikowi Wydziału Ewidencji i Obrotu Nieruchomościami.</w:t>
      </w:r>
    </w:p>
    <w:p w:rsidR="001E60AA" w:rsidRDefault="001E60AA" w:rsidP="001E60AA">
      <w:pPr>
        <w:pStyle w:val="Tekstpodstawowywcity"/>
        <w:spacing w:line="276" w:lineRule="auto"/>
        <w:rPr>
          <w:rFonts w:eastAsia="Times New Roman" w:cs="Times New Roman"/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 w:firstLine="708"/>
        <w:rPr>
          <w:rFonts w:eastAsia="Times New Roman" w:cs="Times New Roman"/>
          <w:sz w:val="24"/>
        </w:rPr>
      </w:pPr>
      <w:r>
        <w:rPr>
          <w:rFonts w:eastAsia="Times New Roman" w:cs="Times New Roman"/>
          <w:b/>
          <w:sz w:val="24"/>
        </w:rPr>
        <w:t>§ 3. </w:t>
      </w:r>
      <w:r>
        <w:rPr>
          <w:rFonts w:eastAsia="Times New Roman" w:cs="Times New Roman"/>
          <w:sz w:val="24"/>
        </w:rPr>
        <w:t>Zarządzenie wchodzi w życie z dniem podpisania.</w:t>
      </w: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</w:p>
    <w:p w:rsidR="00F174EA" w:rsidRDefault="00F174EA" w:rsidP="00F174EA">
      <w:pPr>
        <w:spacing w:after="0" w:line="276" w:lineRule="auto"/>
        <w:ind w:firstLine="426"/>
        <w:jc w:val="both"/>
        <w:rPr>
          <w:sz w:val="24"/>
        </w:rPr>
      </w:pPr>
    </w:p>
    <w:p w:rsidR="00F174EA" w:rsidRDefault="00F174EA" w:rsidP="00F174EA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>z up. PREZYDENTA MIASTA</w:t>
      </w:r>
    </w:p>
    <w:p w:rsidR="00F174EA" w:rsidRDefault="00F174EA" w:rsidP="00F174EA">
      <w:pPr>
        <w:spacing w:after="0" w:line="276" w:lineRule="auto"/>
        <w:ind w:left="5103"/>
        <w:jc w:val="center"/>
        <w:rPr>
          <w:sz w:val="24"/>
        </w:rPr>
      </w:pPr>
      <w:r>
        <w:rPr>
          <w:sz w:val="24"/>
        </w:rPr>
        <w:t xml:space="preserve">Arkadiusz </w:t>
      </w:r>
      <w:proofErr w:type="spellStart"/>
      <w:r>
        <w:rPr>
          <w:sz w:val="24"/>
        </w:rPr>
        <w:t>Mazepa</w:t>
      </w:r>
      <w:proofErr w:type="spellEnd"/>
    </w:p>
    <w:p w:rsidR="00F174EA" w:rsidRDefault="00F174EA" w:rsidP="00F174EA">
      <w:pPr>
        <w:spacing w:after="0" w:line="276" w:lineRule="auto"/>
        <w:ind w:left="5103"/>
        <w:jc w:val="center"/>
        <w:rPr>
          <w:sz w:val="24"/>
        </w:rPr>
      </w:pPr>
      <w:proofErr w:type="spellStart"/>
      <w:r>
        <w:rPr>
          <w:sz w:val="24"/>
        </w:rPr>
        <w:t>Zastępca</w:t>
      </w:r>
      <w:proofErr w:type="spellEnd"/>
      <w:r>
        <w:rPr>
          <w:sz w:val="24"/>
        </w:rPr>
        <w:t xml:space="preserve"> Prezydenta</w:t>
      </w:r>
    </w:p>
    <w:p w:rsidR="00F174EA" w:rsidRDefault="00F174EA" w:rsidP="00F174EA">
      <w:pPr>
        <w:spacing w:after="0" w:line="276" w:lineRule="auto"/>
        <w:ind w:firstLine="426"/>
        <w:jc w:val="both"/>
        <w:rPr>
          <w:sz w:val="24"/>
        </w:rPr>
      </w:pPr>
    </w:p>
    <w:p w:rsidR="001E60AA" w:rsidRDefault="001E60AA" w:rsidP="001E60AA">
      <w:pPr>
        <w:pStyle w:val="Tekstpodstawowywcity"/>
        <w:spacing w:line="276" w:lineRule="auto"/>
        <w:ind w:left="0"/>
        <w:rPr>
          <w:rFonts w:eastAsia="Times New Roman" w:cs="Times New Roman"/>
          <w:sz w:val="24"/>
        </w:rPr>
      </w:pPr>
      <w:bookmarkStart w:id="0" w:name="_GoBack"/>
      <w:bookmarkEnd w:id="0"/>
    </w:p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AA"/>
    <w:rsid w:val="00063E2D"/>
    <w:rsid w:val="0009136F"/>
    <w:rsid w:val="001E60AA"/>
    <w:rsid w:val="00282AD0"/>
    <w:rsid w:val="004E3F63"/>
    <w:rsid w:val="00516B84"/>
    <w:rsid w:val="005711CA"/>
    <w:rsid w:val="006D30FB"/>
    <w:rsid w:val="00866FFE"/>
    <w:rsid w:val="009E07DE"/>
    <w:rsid w:val="00A674BB"/>
    <w:rsid w:val="00B36B02"/>
    <w:rsid w:val="00BB2FF9"/>
    <w:rsid w:val="00D541EE"/>
    <w:rsid w:val="00F14828"/>
    <w:rsid w:val="00F174EA"/>
    <w:rsid w:val="00FF08A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E60AA"/>
    <w:pPr>
      <w:widowControl w:val="0"/>
      <w:suppressAutoHyphens/>
      <w:spacing w:after="120" w:line="240" w:lineRule="auto"/>
    </w:pPr>
    <w:rPr>
      <w:rFonts w:eastAsia="Lucida Sans Unicode" w:cs="Tahoma"/>
      <w:sz w:val="24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60AA"/>
    <w:rPr>
      <w:rFonts w:ascii="Times New Roman" w:eastAsia="Lucida Sans Unicode" w:hAnsi="Times New Roman" w:cs="Tahoma"/>
      <w:sz w:val="24"/>
      <w:szCs w:val="24"/>
      <w:lang w:eastAsia="pl-PL" w:bidi="pl-PL"/>
    </w:rPr>
  </w:style>
  <w:style w:type="paragraph" w:styleId="Tekstpodstawowywcity">
    <w:name w:val="Body Text Indent"/>
    <w:basedOn w:val="Normalny"/>
    <w:link w:val="TekstpodstawowywcityZnak"/>
    <w:unhideWhenUsed/>
    <w:rsid w:val="001E60AA"/>
    <w:pPr>
      <w:widowControl w:val="0"/>
      <w:suppressAutoHyphens/>
      <w:spacing w:after="0" w:line="240" w:lineRule="auto"/>
      <w:ind w:left="435"/>
      <w:jc w:val="both"/>
    </w:pPr>
    <w:rPr>
      <w:rFonts w:eastAsia="Lucida Sans Unicode" w:cs="Tahoma"/>
      <w:sz w:val="28"/>
      <w:lang w:val="pl-PL" w:eastAsia="pl-PL"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60AA"/>
    <w:rPr>
      <w:rFonts w:ascii="Times New Roman" w:eastAsia="Lucida Sans Unicode" w:hAnsi="Times New Roman" w:cs="Tahoma"/>
      <w:sz w:val="28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1E60AA"/>
    <w:pPr>
      <w:widowControl w:val="0"/>
      <w:suppressAutoHyphens/>
      <w:spacing w:after="0" w:line="240" w:lineRule="auto"/>
      <w:jc w:val="both"/>
    </w:pPr>
    <w:rPr>
      <w:rFonts w:eastAsia="Lucida Sans Unicode" w:cs="Tahoma"/>
      <w:sz w:val="28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alesiewicz</cp:lastModifiedBy>
  <cp:revision>3</cp:revision>
  <dcterms:created xsi:type="dcterms:W3CDTF">2024-07-24T09:11:00Z</dcterms:created>
  <dcterms:modified xsi:type="dcterms:W3CDTF">2024-07-26T10:51:00Z</dcterms:modified>
</cp:coreProperties>
</file>