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311" w:rsidRDefault="00812311" w:rsidP="00C712B9">
      <w:pPr>
        <w:tabs>
          <w:tab w:val="center" w:pos="1701"/>
          <w:tab w:val="right" w:pos="9070"/>
        </w:tabs>
        <w:jc w:val="right"/>
        <w:rPr>
          <w:sz w:val="24"/>
          <w:szCs w:val="24"/>
        </w:rPr>
      </w:pPr>
    </w:p>
    <w:p w:rsidR="00FF02E5" w:rsidRPr="00675C15" w:rsidRDefault="00FF02E5" w:rsidP="00C712B9">
      <w:pPr>
        <w:tabs>
          <w:tab w:val="center" w:pos="1701"/>
          <w:tab w:val="right" w:pos="90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694CAF">
        <w:rPr>
          <w:sz w:val="24"/>
          <w:szCs w:val="24"/>
        </w:rPr>
        <w:t>17.07</w:t>
      </w:r>
      <w:r w:rsidR="00E8020C">
        <w:rPr>
          <w:sz w:val="24"/>
          <w:szCs w:val="24"/>
        </w:rPr>
        <w:t>.2024</w:t>
      </w:r>
      <w:r w:rsidR="006B36B5" w:rsidRPr="0030622A">
        <w:rPr>
          <w:sz w:val="24"/>
          <w:szCs w:val="24"/>
        </w:rPr>
        <w:t xml:space="preserve"> </w:t>
      </w:r>
      <w:r>
        <w:rPr>
          <w:sz w:val="24"/>
          <w:szCs w:val="24"/>
        </w:rPr>
        <w:t>r.</w:t>
      </w:r>
    </w:p>
    <w:p w:rsidR="00FF02E5" w:rsidRDefault="00FF02E5" w:rsidP="00490642">
      <w:pPr>
        <w:tabs>
          <w:tab w:val="center" w:pos="1701"/>
          <w:tab w:val="right" w:pos="90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znak sprawy: </w:t>
      </w:r>
      <w:r w:rsidRPr="006E0CD2">
        <w:rPr>
          <w:sz w:val="24"/>
          <w:szCs w:val="24"/>
        </w:rPr>
        <w:t>WIZ.271</w:t>
      </w:r>
      <w:r w:rsidR="007F4D9A" w:rsidRPr="006E0CD2">
        <w:rPr>
          <w:sz w:val="24"/>
          <w:szCs w:val="24"/>
        </w:rPr>
        <w:t>.</w:t>
      </w:r>
      <w:r w:rsidR="00941422" w:rsidRPr="006E0CD2">
        <w:rPr>
          <w:sz w:val="24"/>
          <w:szCs w:val="24"/>
        </w:rPr>
        <w:t>2.</w:t>
      </w:r>
      <w:r w:rsidR="00026B9D">
        <w:rPr>
          <w:sz w:val="24"/>
          <w:szCs w:val="24"/>
        </w:rPr>
        <w:t>67</w:t>
      </w:r>
      <w:r w:rsidR="006B36B5" w:rsidRPr="006E0CD2">
        <w:rPr>
          <w:sz w:val="24"/>
          <w:szCs w:val="24"/>
        </w:rPr>
        <w:t>.</w:t>
      </w:r>
      <w:r w:rsidR="00E8020C">
        <w:rPr>
          <w:sz w:val="24"/>
          <w:szCs w:val="24"/>
        </w:rPr>
        <w:t>2024</w:t>
      </w:r>
      <w:r>
        <w:rPr>
          <w:sz w:val="24"/>
          <w:szCs w:val="24"/>
        </w:rPr>
        <w:tab/>
      </w:r>
    </w:p>
    <w:p w:rsidR="00812311" w:rsidRDefault="00812311" w:rsidP="00DD0D64">
      <w:pPr>
        <w:spacing w:before="120" w:line="360" w:lineRule="auto"/>
        <w:rPr>
          <w:b/>
          <w:bCs/>
          <w:sz w:val="24"/>
          <w:szCs w:val="24"/>
        </w:rPr>
      </w:pPr>
    </w:p>
    <w:p w:rsidR="00812311" w:rsidRPr="00DD0D64" w:rsidRDefault="00FF02E5" w:rsidP="00DD0D64">
      <w:pPr>
        <w:spacing w:before="12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CA565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:rsidR="00FF02E5" w:rsidRDefault="00FF02E5" w:rsidP="0026192E">
      <w:pPr>
        <w:numPr>
          <w:ilvl w:val="0"/>
          <w:numId w:val="1"/>
        </w:numPr>
        <w:tabs>
          <w:tab w:val="left" w:pos="426"/>
        </w:tabs>
        <w:spacing w:before="120" w:after="120" w:line="276" w:lineRule="auto"/>
        <w:ind w:left="425" w:hanging="42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Świnoujście, Wydział Infrastruktury i Zieleni Miejskiej</w:t>
      </w:r>
    </w:p>
    <w:p w:rsidR="00FF02E5" w:rsidRPr="0026192E" w:rsidRDefault="00FF02E5" w:rsidP="0026192E">
      <w:pPr>
        <w:numPr>
          <w:ilvl w:val="0"/>
          <w:numId w:val="1"/>
        </w:numPr>
        <w:tabs>
          <w:tab w:val="left" w:pos="426"/>
        </w:tabs>
        <w:spacing w:before="120" w:after="120" w:line="276" w:lineRule="auto"/>
        <w:ind w:left="425" w:hanging="425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 xml:space="preserve">ul. Wojska Polskiego 1/5, 72-600 Świnoujście </w:t>
      </w:r>
      <w:hyperlink r:id="rId8" w:history="1">
        <w:r w:rsidR="00227E8D" w:rsidRPr="0026192E">
          <w:rPr>
            <w:rStyle w:val="Hipercze"/>
            <w:spacing w:val="-1"/>
            <w:sz w:val="24"/>
            <w:szCs w:val="24"/>
          </w:rPr>
          <w:t>wiz@um.swinoujscie.pl</w:t>
        </w:r>
      </w:hyperlink>
      <w:r w:rsidRPr="0026192E">
        <w:rPr>
          <w:spacing w:val="-1"/>
          <w:sz w:val="24"/>
          <w:szCs w:val="24"/>
        </w:rPr>
        <w:t xml:space="preserve">,  </w:t>
      </w:r>
      <w:r w:rsidR="006B36B5" w:rsidRPr="0026192E">
        <w:rPr>
          <w:spacing w:val="-1"/>
          <w:sz w:val="24"/>
          <w:szCs w:val="24"/>
        </w:rPr>
        <w:t>ssowala</w:t>
      </w:r>
      <w:r w:rsidR="006F4414" w:rsidRPr="0026192E">
        <w:rPr>
          <w:spacing w:val="-1"/>
          <w:sz w:val="24"/>
          <w:szCs w:val="24"/>
        </w:rPr>
        <w:t>@um.swinoujs</w:t>
      </w:r>
      <w:r w:rsidRPr="0026192E">
        <w:rPr>
          <w:spacing w:val="-1"/>
          <w:sz w:val="24"/>
          <w:szCs w:val="24"/>
        </w:rPr>
        <w:t xml:space="preserve">cie.pl, tel. </w:t>
      </w:r>
      <w:r w:rsidR="006B36B5" w:rsidRPr="0026192E">
        <w:rPr>
          <w:spacing w:val="-1"/>
          <w:sz w:val="24"/>
          <w:szCs w:val="24"/>
        </w:rPr>
        <w:t>91 327 86 75</w:t>
      </w:r>
    </w:p>
    <w:p w:rsidR="001561B4" w:rsidRPr="00026B9D" w:rsidRDefault="001561B4" w:rsidP="00026B9D">
      <w:pPr>
        <w:pStyle w:val="Akapitzlist"/>
        <w:numPr>
          <w:ilvl w:val="0"/>
          <w:numId w:val="1"/>
        </w:numPr>
        <w:tabs>
          <w:tab w:val="left" w:pos="426"/>
        </w:tabs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20E4">
        <w:rPr>
          <w:rFonts w:ascii="Times New Roman" w:hAnsi="Times New Roman"/>
          <w:sz w:val="24"/>
          <w:szCs w:val="24"/>
        </w:rPr>
        <w:t>Nazwa zadania:</w:t>
      </w:r>
      <w:r w:rsidRPr="001020E4">
        <w:rPr>
          <w:rFonts w:ascii="Times New Roman" w:hAnsi="Times New Roman"/>
          <w:b/>
          <w:sz w:val="24"/>
          <w:szCs w:val="24"/>
        </w:rPr>
        <w:t xml:space="preserve"> </w:t>
      </w:r>
      <w:r w:rsidR="00026B9D" w:rsidRPr="00026B9D">
        <w:rPr>
          <w:rFonts w:ascii="Times New Roman" w:hAnsi="Times New Roman"/>
          <w:b/>
          <w:bCs/>
          <w:sz w:val="24"/>
          <w:szCs w:val="24"/>
        </w:rPr>
        <w:t>Dokonanie oceny ryzyka wystąpienia wypadków i dotkliwości ich skutków oraz kategorii bezpieczeństwa ruchu drogowego</w:t>
      </w:r>
      <w:r w:rsidR="00026B9D">
        <w:rPr>
          <w:rFonts w:ascii="Times New Roman" w:eastAsia="TimesNewRoman" w:hAnsi="Times New Roman"/>
          <w:sz w:val="24"/>
          <w:szCs w:val="24"/>
        </w:rPr>
        <w:t xml:space="preserve"> </w:t>
      </w:r>
      <w:r w:rsidR="00026B9D" w:rsidRPr="00026B9D">
        <w:rPr>
          <w:rFonts w:ascii="Times New Roman" w:hAnsi="Times New Roman"/>
          <w:b/>
          <w:bCs/>
          <w:sz w:val="24"/>
          <w:szCs w:val="24"/>
        </w:rPr>
        <w:t xml:space="preserve">dla drogi krajowej nr 3 </w:t>
      </w:r>
      <w:r w:rsidR="00026B9D">
        <w:rPr>
          <w:rFonts w:ascii="Times New Roman" w:hAnsi="Times New Roman"/>
          <w:b/>
          <w:bCs/>
          <w:sz w:val="24"/>
          <w:szCs w:val="24"/>
        </w:rPr>
        <w:br/>
      </w:r>
      <w:r w:rsidR="00026B9D" w:rsidRPr="00026B9D">
        <w:rPr>
          <w:rFonts w:ascii="Times New Roman" w:hAnsi="Times New Roman"/>
          <w:b/>
          <w:bCs/>
          <w:sz w:val="24"/>
          <w:szCs w:val="24"/>
        </w:rPr>
        <w:t>ul. Duńska w Świnoujściu</w:t>
      </w:r>
      <w:r w:rsidR="00026B9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26B9D" w:rsidRPr="00026B9D">
        <w:rPr>
          <w:rFonts w:ascii="Times New Roman" w:hAnsi="Times New Roman"/>
          <w:b/>
          <w:bCs/>
          <w:sz w:val="24"/>
          <w:szCs w:val="24"/>
        </w:rPr>
        <w:t>(odcinek od 0+00</w:t>
      </w:r>
      <w:r w:rsidR="00026B9D">
        <w:rPr>
          <w:rFonts w:ascii="Times New Roman" w:hAnsi="Times New Roman"/>
          <w:b/>
          <w:bCs/>
          <w:sz w:val="24"/>
          <w:szCs w:val="24"/>
        </w:rPr>
        <w:t>0</w:t>
      </w:r>
      <w:r w:rsidR="00026B9D" w:rsidRPr="00026B9D">
        <w:rPr>
          <w:rFonts w:ascii="Times New Roman" w:hAnsi="Times New Roman"/>
          <w:b/>
          <w:bCs/>
          <w:sz w:val="24"/>
          <w:szCs w:val="24"/>
        </w:rPr>
        <w:t xml:space="preserve"> m do 0+390 m).</w:t>
      </w:r>
    </w:p>
    <w:p w:rsidR="00026B9D" w:rsidRPr="00026B9D" w:rsidRDefault="00026B9D" w:rsidP="00026B9D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  <w:b/>
          <w:bCs/>
        </w:rPr>
      </w:pPr>
      <w:r w:rsidRPr="00026B9D">
        <w:rPr>
          <w:rFonts w:ascii="Times New Roman" w:hAnsi="Times New Roman"/>
          <w:sz w:val="24"/>
          <w:szCs w:val="24"/>
        </w:rPr>
        <w:t xml:space="preserve">Ocenę należy sporządzić zgodnie z rozporządzeniem Ministra Infrastruktury z dnia 28 maja 2024 r. w sprawie </w:t>
      </w:r>
      <w:r w:rsidRPr="00026B9D">
        <w:rPr>
          <w:rFonts w:ascii="Times New Roman" w:hAnsi="Times New Roman"/>
          <w:bCs/>
          <w:sz w:val="24"/>
          <w:szCs w:val="24"/>
        </w:rPr>
        <w:t>oceny ryzyka wystąpienia wypadków i dotkliwości ich skutków oraz kategorii bezpieczeństwa ruchu drogowego</w:t>
      </w:r>
      <w:r w:rsidRPr="00026B9D">
        <w:rPr>
          <w:rFonts w:ascii="Times New Roman" w:eastAsia="TimesNewRoman" w:hAnsi="Times New Roman"/>
          <w:sz w:val="24"/>
          <w:szCs w:val="24"/>
        </w:rPr>
        <w:t>2)</w:t>
      </w:r>
      <w:r w:rsidRPr="00026B9D">
        <w:rPr>
          <w:rFonts w:ascii="Times New Roman" w:hAnsi="Times New Roman"/>
          <w:sz w:val="24"/>
          <w:szCs w:val="24"/>
        </w:rPr>
        <w:t xml:space="preserve"> (Dz. U. z 2024 r. poz. 840).</w:t>
      </w:r>
    </w:p>
    <w:p w:rsidR="00FF02E5" w:rsidRDefault="006C1CF5" w:rsidP="0026192E">
      <w:pPr>
        <w:numPr>
          <w:ilvl w:val="0"/>
          <w:numId w:val="1"/>
        </w:numPr>
        <w:tabs>
          <w:tab w:val="left" w:pos="426"/>
        </w:tabs>
        <w:spacing w:before="120" w:after="120" w:line="276" w:lineRule="auto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Mapa przebiegu drogi krajowej nr 3 z oznaczeniem skrzyżowań dla których Zamawiający wykonał pomiary natężenia ruchu stanowi załącznik nr 1 do niniejszego zapytania.</w:t>
      </w:r>
    </w:p>
    <w:p w:rsidR="004E0090" w:rsidRPr="00694CAF" w:rsidRDefault="00694CAF" w:rsidP="00694CAF">
      <w:pPr>
        <w:numPr>
          <w:ilvl w:val="0"/>
          <w:numId w:val="1"/>
        </w:numPr>
        <w:tabs>
          <w:tab w:val="left" w:pos="426"/>
          <w:tab w:val="left" w:pos="1701"/>
          <w:tab w:val="left" w:pos="3119"/>
        </w:tabs>
        <w:spacing w:after="120" w:line="276" w:lineRule="auto"/>
        <w:ind w:left="3119" w:hanging="3120"/>
        <w:jc w:val="both"/>
        <w:rPr>
          <w:sz w:val="24"/>
          <w:szCs w:val="24"/>
        </w:rPr>
      </w:pPr>
      <w:r>
        <w:rPr>
          <w:sz w:val="24"/>
          <w:szCs w:val="24"/>
        </w:rPr>
        <w:t>Kod CPV:</w:t>
      </w:r>
      <w:r w:rsidR="00E8020C">
        <w:rPr>
          <w:sz w:val="24"/>
          <w:szCs w:val="24"/>
        </w:rPr>
        <w:t xml:space="preserve"> </w:t>
      </w:r>
      <w:r w:rsidR="001020E4">
        <w:rPr>
          <w:sz w:val="24"/>
          <w:szCs w:val="24"/>
        </w:rPr>
        <w:t xml:space="preserve"> </w:t>
      </w:r>
      <w:r w:rsidRPr="00694CAF">
        <w:rPr>
          <w:b/>
          <w:sz w:val="24"/>
          <w:szCs w:val="24"/>
        </w:rPr>
        <w:t>90711100-5</w:t>
      </w:r>
      <w:r>
        <w:rPr>
          <w:b/>
          <w:sz w:val="24"/>
          <w:szCs w:val="24"/>
        </w:rPr>
        <w:t xml:space="preserve"> </w:t>
      </w:r>
      <w:r w:rsidR="001020E4" w:rsidRPr="00694CAF">
        <w:rPr>
          <w:b/>
          <w:sz w:val="24"/>
          <w:szCs w:val="24"/>
        </w:rPr>
        <w:t>-</w:t>
      </w:r>
      <w:r w:rsidR="001020E4" w:rsidRPr="001020E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694CAF">
        <w:rPr>
          <w:color w:val="2D2D2D"/>
          <w:sz w:val="24"/>
          <w:szCs w:val="24"/>
          <w:shd w:val="clear" w:color="auto" w:fill="FFFFFF"/>
        </w:rPr>
        <w:t>Ocena ryzyka lub zagrożenia innego niż powodowanego przez branżę budowlaną</w:t>
      </w:r>
      <w:r w:rsidR="006C1CF5">
        <w:rPr>
          <w:color w:val="2D2D2D"/>
          <w:sz w:val="24"/>
          <w:szCs w:val="24"/>
          <w:shd w:val="clear" w:color="auto" w:fill="FFFFFF"/>
        </w:rPr>
        <w:t>.</w:t>
      </w:r>
    </w:p>
    <w:p w:rsidR="0030622A" w:rsidRDefault="0030622A" w:rsidP="005560C5">
      <w:pPr>
        <w:numPr>
          <w:ilvl w:val="0"/>
          <w:numId w:val="1"/>
        </w:numPr>
        <w:tabs>
          <w:tab w:val="left" w:pos="426"/>
        </w:tabs>
        <w:spacing w:before="120" w:line="276" w:lineRule="auto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Warunki udziału w pos</w:t>
      </w:r>
      <w:r w:rsidR="000E6114">
        <w:rPr>
          <w:sz w:val="24"/>
          <w:szCs w:val="24"/>
        </w:rPr>
        <w:t>tępowaniu:</w:t>
      </w:r>
    </w:p>
    <w:p w:rsidR="005560C5" w:rsidRPr="005560C5" w:rsidRDefault="005560C5" w:rsidP="005560C5">
      <w:pPr>
        <w:pStyle w:val="Akapitzlist"/>
        <w:numPr>
          <w:ilvl w:val="0"/>
          <w:numId w:val="12"/>
        </w:numPr>
        <w:tabs>
          <w:tab w:val="left" w:pos="851"/>
        </w:tabs>
        <w:spacing w:after="0" w:line="276" w:lineRule="auto"/>
        <w:ind w:left="85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560C5">
        <w:rPr>
          <w:rFonts w:ascii="Times New Roman" w:hAnsi="Times New Roman"/>
          <w:sz w:val="24"/>
          <w:szCs w:val="24"/>
        </w:rPr>
        <w:t>oferent winien zadeklarować dysponowanie osobą (i skierować ją do realizacji prac w ramach przedmiotowego zamówienia), która posiada certyfikat audytora BRD,</w:t>
      </w:r>
    </w:p>
    <w:p w:rsidR="005560C5" w:rsidRDefault="005560C5" w:rsidP="005560C5">
      <w:pPr>
        <w:pStyle w:val="Akapitzlist"/>
        <w:numPr>
          <w:ilvl w:val="0"/>
          <w:numId w:val="12"/>
        </w:numPr>
        <w:tabs>
          <w:tab w:val="left" w:pos="851"/>
        </w:tabs>
        <w:spacing w:after="0" w:line="276" w:lineRule="auto"/>
        <w:ind w:left="85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560C5">
        <w:rPr>
          <w:rFonts w:ascii="Times New Roman" w:hAnsi="Times New Roman"/>
          <w:sz w:val="24"/>
          <w:szCs w:val="24"/>
        </w:rPr>
        <w:t xml:space="preserve">oferent winien </w:t>
      </w:r>
      <w:r w:rsidR="00A74B48">
        <w:rPr>
          <w:rFonts w:ascii="Times New Roman" w:hAnsi="Times New Roman"/>
          <w:sz w:val="24"/>
          <w:szCs w:val="24"/>
        </w:rPr>
        <w:t>zrealizować i udokumentować realizację minimum dwóch</w:t>
      </w:r>
      <w:r w:rsidRPr="005560C5">
        <w:rPr>
          <w:rFonts w:ascii="Times New Roman" w:hAnsi="Times New Roman"/>
          <w:sz w:val="24"/>
          <w:szCs w:val="24"/>
        </w:rPr>
        <w:t xml:space="preserve"> </w:t>
      </w:r>
      <w:r w:rsidR="00A74B48">
        <w:rPr>
          <w:rFonts w:ascii="Times New Roman" w:hAnsi="Times New Roman"/>
          <w:sz w:val="24"/>
          <w:szCs w:val="24"/>
        </w:rPr>
        <w:t>zadań polegających</w:t>
      </w:r>
      <w:r w:rsidRPr="005560C5">
        <w:rPr>
          <w:rFonts w:ascii="Times New Roman" w:hAnsi="Times New Roman"/>
          <w:sz w:val="24"/>
          <w:szCs w:val="24"/>
        </w:rPr>
        <w:t xml:space="preserve"> na </w:t>
      </w:r>
      <w:r w:rsidR="001A7784">
        <w:rPr>
          <w:rFonts w:ascii="Times New Roman" w:hAnsi="Times New Roman"/>
          <w:sz w:val="24"/>
          <w:szCs w:val="24"/>
        </w:rPr>
        <w:t xml:space="preserve">pomyślnym </w:t>
      </w:r>
      <w:r w:rsidR="00A74B48">
        <w:rPr>
          <w:rFonts w:ascii="Times New Roman" w:hAnsi="Times New Roman"/>
          <w:sz w:val="24"/>
          <w:szCs w:val="24"/>
        </w:rPr>
        <w:t>wykonaniu</w:t>
      </w:r>
      <w:r w:rsidRPr="005560C5">
        <w:rPr>
          <w:rFonts w:ascii="Times New Roman" w:hAnsi="Times New Roman"/>
          <w:b/>
          <w:sz w:val="24"/>
          <w:szCs w:val="24"/>
        </w:rPr>
        <w:t xml:space="preserve"> </w:t>
      </w:r>
      <w:r w:rsidRPr="005560C5">
        <w:rPr>
          <w:rFonts w:ascii="Times New Roman" w:hAnsi="Times New Roman"/>
          <w:sz w:val="24"/>
          <w:szCs w:val="24"/>
        </w:rPr>
        <w:t>klasyfikacji odcinków dróg ze względu na koncentrację wypadków śmiertelnych oraz ze względu na bezpieczeństwo sieci drogowej</w:t>
      </w:r>
      <w:r w:rsidR="001A7784">
        <w:rPr>
          <w:rFonts w:ascii="Times New Roman" w:hAnsi="Times New Roman"/>
          <w:sz w:val="24"/>
          <w:szCs w:val="24"/>
        </w:rPr>
        <w:t>.</w:t>
      </w:r>
    </w:p>
    <w:p w:rsidR="001A7784" w:rsidRPr="001A7784" w:rsidRDefault="001A7784" w:rsidP="001A7784">
      <w:pPr>
        <w:tabs>
          <w:tab w:val="left" w:pos="851"/>
        </w:tabs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Informację o osobach należy umieścić w formularzu stanowiącym załącznik nr 2 do niniejszego zapytania.</w:t>
      </w:r>
    </w:p>
    <w:p w:rsidR="005370D1" w:rsidRPr="000E6114" w:rsidRDefault="00FF02E5" w:rsidP="000E6114">
      <w:pPr>
        <w:numPr>
          <w:ilvl w:val="0"/>
          <w:numId w:val="1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 w:rsidRPr="003D53F4">
        <w:rPr>
          <w:sz w:val="24"/>
          <w:szCs w:val="24"/>
        </w:rPr>
        <w:t xml:space="preserve"> ofert</w:t>
      </w:r>
      <w:r>
        <w:rPr>
          <w:sz w:val="24"/>
          <w:szCs w:val="24"/>
        </w:rPr>
        <w:t>:</w:t>
      </w:r>
    </w:p>
    <w:p w:rsidR="005B5FFE" w:rsidRPr="00B47190" w:rsidRDefault="000E6114" w:rsidP="001A7784">
      <w:pPr>
        <w:tabs>
          <w:tab w:val="left" w:pos="426"/>
        </w:tabs>
        <w:spacing w:before="120" w:after="120" w:line="276" w:lineRule="auto"/>
        <w:ind w:left="426"/>
        <w:rPr>
          <w:sz w:val="24"/>
          <w:szCs w:val="24"/>
        </w:rPr>
      </w:pPr>
      <w:r w:rsidRPr="000E6114">
        <w:rPr>
          <w:b/>
          <w:sz w:val="24"/>
          <w:szCs w:val="24"/>
        </w:rPr>
        <w:t>10</w:t>
      </w:r>
      <w:r w:rsidR="00941422" w:rsidRPr="000E6114">
        <w:rPr>
          <w:b/>
          <w:sz w:val="24"/>
          <w:szCs w:val="24"/>
        </w:rPr>
        <w:t>0</w:t>
      </w:r>
      <w:r w:rsidR="006B36B5" w:rsidRPr="000E6114">
        <w:rPr>
          <w:b/>
          <w:sz w:val="24"/>
          <w:szCs w:val="24"/>
        </w:rPr>
        <w:t>% cena</w:t>
      </w:r>
      <w:r w:rsidR="001020E4" w:rsidRPr="000E6114">
        <w:rPr>
          <w:b/>
          <w:sz w:val="24"/>
          <w:szCs w:val="24"/>
        </w:rPr>
        <w:t xml:space="preserve"> </w:t>
      </w:r>
      <w:r w:rsidR="001020E4" w:rsidRPr="000E6114">
        <w:rPr>
          <w:sz w:val="24"/>
          <w:szCs w:val="24"/>
        </w:rPr>
        <w:t>(</w:t>
      </w:r>
      <w:r w:rsidR="00891FFD" w:rsidRPr="000E6114">
        <w:rPr>
          <w:sz w:val="24"/>
          <w:szCs w:val="24"/>
        </w:rPr>
        <w:t xml:space="preserve">oferta z najniższą ceną brutto </w:t>
      </w:r>
      <w:r w:rsidRPr="000E6114">
        <w:rPr>
          <w:sz w:val="24"/>
          <w:szCs w:val="24"/>
        </w:rPr>
        <w:t xml:space="preserve">i spełniająca warunki udziału </w:t>
      </w:r>
      <w:r w:rsidR="001A7784">
        <w:rPr>
          <w:sz w:val="24"/>
          <w:szCs w:val="24"/>
        </w:rPr>
        <w:t xml:space="preserve">w postępowaniu </w:t>
      </w:r>
      <w:r w:rsidRPr="000E6114">
        <w:rPr>
          <w:sz w:val="24"/>
          <w:szCs w:val="24"/>
        </w:rPr>
        <w:t>zostanie wybrana do realizacji zamówienia</w:t>
      </w:r>
      <w:r w:rsidR="001A7784">
        <w:rPr>
          <w:sz w:val="24"/>
          <w:szCs w:val="24"/>
        </w:rPr>
        <w:t>).</w:t>
      </w:r>
    </w:p>
    <w:p w:rsidR="00FF02E5" w:rsidRPr="006C1CF5" w:rsidRDefault="00FF02E5" w:rsidP="006C1CF5">
      <w:pPr>
        <w:numPr>
          <w:ilvl w:val="0"/>
          <w:numId w:val="1"/>
        </w:numPr>
        <w:tabs>
          <w:tab w:val="left" w:pos="426"/>
          <w:tab w:val="right" w:pos="9072"/>
        </w:tabs>
        <w:spacing w:before="120" w:line="276" w:lineRule="auto"/>
        <w:ind w:left="425" w:hanging="425"/>
        <w:rPr>
          <w:spacing w:val="-1"/>
          <w:sz w:val="24"/>
          <w:szCs w:val="24"/>
        </w:rPr>
      </w:pPr>
      <w:r w:rsidRPr="005370D1">
        <w:rPr>
          <w:sz w:val="24"/>
          <w:szCs w:val="24"/>
        </w:rPr>
        <w:t xml:space="preserve">Data </w:t>
      </w:r>
      <w:r w:rsidR="00697758">
        <w:rPr>
          <w:sz w:val="24"/>
          <w:szCs w:val="24"/>
        </w:rPr>
        <w:t xml:space="preserve">zakończenia </w:t>
      </w:r>
      <w:r w:rsidRPr="005370D1">
        <w:rPr>
          <w:sz w:val="24"/>
          <w:szCs w:val="24"/>
        </w:rPr>
        <w:t xml:space="preserve">realizacji zamówienia: </w:t>
      </w:r>
      <w:r w:rsidR="00900766">
        <w:rPr>
          <w:b/>
          <w:sz w:val="24"/>
          <w:szCs w:val="24"/>
        </w:rPr>
        <w:t xml:space="preserve">do 30 </w:t>
      </w:r>
      <w:r w:rsidR="006821AF">
        <w:rPr>
          <w:b/>
          <w:sz w:val="24"/>
          <w:szCs w:val="24"/>
        </w:rPr>
        <w:t>września</w:t>
      </w:r>
      <w:r w:rsidR="00900766">
        <w:rPr>
          <w:b/>
          <w:sz w:val="24"/>
          <w:szCs w:val="24"/>
        </w:rPr>
        <w:t xml:space="preserve"> 2024 r.</w:t>
      </w:r>
    </w:p>
    <w:p w:rsidR="006C1CF5" w:rsidRPr="006C1CF5" w:rsidRDefault="006C1CF5" w:rsidP="006821AF">
      <w:pPr>
        <w:tabs>
          <w:tab w:val="left" w:pos="426"/>
          <w:tab w:val="right" w:pos="9072"/>
        </w:tabs>
        <w:spacing w:after="120" w:line="276" w:lineRule="auto"/>
        <w:ind w:left="425"/>
        <w:jc w:val="both"/>
        <w:rPr>
          <w:spacing w:val="-1"/>
          <w:sz w:val="24"/>
          <w:szCs w:val="24"/>
        </w:rPr>
      </w:pPr>
      <w:r w:rsidRPr="006C1CF5">
        <w:rPr>
          <w:sz w:val="24"/>
          <w:szCs w:val="24"/>
        </w:rPr>
        <w:t xml:space="preserve">Zamawiający </w:t>
      </w:r>
      <w:r>
        <w:rPr>
          <w:sz w:val="24"/>
          <w:szCs w:val="24"/>
        </w:rPr>
        <w:t>przeprowadził dwukrotn</w:t>
      </w:r>
      <w:r w:rsidR="006821AF">
        <w:rPr>
          <w:sz w:val="24"/>
          <w:szCs w:val="24"/>
        </w:rPr>
        <w:t>i</w:t>
      </w:r>
      <w:r>
        <w:rPr>
          <w:sz w:val="24"/>
          <w:szCs w:val="24"/>
        </w:rPr>
        <w:t xml:space="preserve">e </w:t>
      </w:r>
      <w:r w:rsidR="006821AF">
        <w:rPr>
          <w:sz w:val="24"/>
          <w:szCs w:val="24"/>
        </w:rPr>
        <w:t xml:space="preserve">24-godzinne </w:t>
      </w:r>
      <w:r>
        <w:rPr>
          <w:sz w:val="24"/>
          <w:szCs w:val="24"/>
        </w:rPr>
        <w:t xml:space="preserve">pomiary natężenia ruchu </w:t>
      </w:r>
      <w:r w:rsidR="006821AF">
        <w:rPr>
          <w:sz w:val="24"/>
          <w:szCs w:val="24"/>
        </w:rPr>
        <w:t>(dzień powszedni i sobota w m-</w:t>
      </w:r>
      <w:proofErr w:type="spellStart"/>
      <w:r w:rsidR="006821AF">
        <w:rPr>
          <w:sz w:val="24"/>
          <w:szCs w:val="24"/>
        </w:rPr>
        <w:t>cu</w:t>
      </w:r>
      <w:proofErr w:type="spellEnd"/>
      <w:r w:rsidR="006821AF">
        <w:rPr>
          <w:sz w:val="24"/>
          <w:szCs w:val="24"/>
        </w:rPr>
        <w:t xml:space="preserve"> lipcu 2024 r.) </w:t>
      </w:r>
      <w:r>
        <w:rPr>
          <w:sz w:val="24"/>
          <w:szCs w:val="24"/>
        </w:rPr>
        <w:t>na bada</w:t>
      </w:r>
      <w:r w:rsidR="006821AF">
        <w:rPr>
          <w:sz w:val="24"/>
          <w:szCs w:val="24"/>
        </w:rPr>
        <w:t>nym odcinku drogi krajowej nr 3. Wyniki pomiarów zostaną finalnie opracowane i przekazane do Wykonawcy do 31 sierpnia 2024 r.</w:t>
      </w:r>
    </w:p>
    <w:p w:rsidR="00FF02E5" w:rsidRDefault="00FF02E5" w:rsidP="0026192E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276" w:lineRule="auto"/>
        <w:ind w:left="426" w:hanging="426"/>
        <w:rPr>
          <w:sz w:val="24"/>
          <w:szCs w:val="24"/>
        </w:rPr>
      </w:pPr>
      <w:r w:rsidRPr="005370D1">
        <w:rPr>
          <w:spacing w:val="-1"/>
          <w:sz w:val="24"/>
          <w:szCs w:val="24"/>
        </w:rPr>
        <w:t xml:space="preserve">Okres gwarancji </w:t>
      </w:r>
      <w:r w:rsidRPr="005370D1">
        <w:rPr>
          <w:i/>
          <w:spacing w:val="-1"/>
          <w:sz w:val="24"/>
          <w:szCs w:val="24"/>
        </w:rPr>
        <w:t>(jeżeli dotyczy):</w:t>
      </w:r>
      <w:r w:rsidRPr="005370D1">
        <w:rPr>
          <w:sz w:val="24"/>
          <w:szCs w:val="24"/>
        </w:rPr>
        <w:t xml:space="preserve"> </w:t>
      </w:r>
      <w:r w:rsidR="00DD0D64">
        <w:rPr>
          <w:sz w:val="24"/>
          <w:szCs w:val="24"/>
        </w:rPr>
        <w:t>6 m-</w:t>
      </w:r>
      <w:proofErr w:type="spellStart"/>
      <w:r w:rsidR="00DD0D64">
        <w:rPr>
          <w:sz w:val="24"/>
          <w:szCs w:val="24"/>
        </w:rPr>
        <w:t>cy</w:t>
      </w:r>
      <w:proofErr w:type="spellEnd"/>
    </w:p>
    <w:p w:rsidR="00DD0D64" w:rsidRDefault="00DD0D64" w:rsidP="00DD0D64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 na konto bankowe w terminie do 14 dni od otrzymania prawidłowo wystawionej FV.</w:t>
      </w:r>
    </w:p>
    <w:p w:rsidR="00DD0D64" w:rsidRPr="00C95369" w:rsidRDefault="00DD0D64" w:rsidP="00C95369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lastRenderedPageBreak/>
        <w:t>Faktura może zostać wystawiona po protokolarnym potwierdzeniu przez Zamawiającego należytego wykonania usługi.</w:t>
      </w:r>
    </w:p>
    <w:p w:rsidR="00900766" w:rsidRPr="00697758" w:rsidRDefault="00697758" w:rsidP="0026192E">
      <w:pPr>
        <w:numPr>
          <w:ilvl w:val="0"/>
          <w:numId w:val="1"/>
        </w:numPr>
        <w:tabs>
          <w:tab w:val="left" w:pos="709"/>
        </w:tabs>
        <w:spacing w:before="120" w:after="120" w:line="276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900766" w:rsidRPr="003D53F4">
        <w:rPr>
          <w:sz w:val="24"/>
          <w:szCs w:val="24"/>
        </w:rPr>
        <w:t>ferta powinna być sporządzona</w:t>
      </w:r>
      <w:r w:rsidR="00900766">
        <w:rPr>
          <w:sz w:val="24"/>
          <w:szCs w:val="24"/>
        </w:rPr>
        <w:t xml:space="preserve"> w języku polskim,</w:t>
      </w:r>
      <w:r w:rsidR="00900766" w:rsidRPr="003D53F4">
        <w:rPr>
          <w:sz w:val="24"/>
          <w:szCs w:val="24"/>
        </w:rPr>
        <w:t xml:space="preserve"> na formularzu oferty według wzoru stanowiącego załącznik nr</w:t>
      </w:r>
      <w:r w:rsidR="00900766">
        <w:rPr>
          <w:sz w:val="24"/>
          <w:szCs w:val="24"/>
        </w:rPr>
        <w:t xml:space="preserve"> 1</w:t>
      </w:r>
      <w:r w:rsidR="00900766" w:rsidRPr="005A2020">
        <w:rPr>
          <w:sz w:val="24"/>
          <w:szCs w:val="24"/>
        </w:rPr>
        <w:t xml:space="preserve"> </w:t>
      </w:r>
      <w:r w:rsidR="00900766" w:rsidRPr="003D53F4">
        <w:rPr>
          <w:sz w:val="24"/>
          <w:szCs w:val="24"/>
        </w:rPr>
        <w:t xml:space="preserve">do </w:t>
      </w:r>
      <w:r w:rsidR="002D0158">
        <w:rPr>
          <w:sz w:val="24"/>
          <w:szCs w:val="24"/>
        </w:rPr>
        <w:t>WUP</w:t>
      </w:r>
      <w:r w:rsidR="00900766">
        <w:rPr>
          <w:sz w:val="24"/>
          <w:szCs w:val="24"/>
        </w:rPr>
        <w:t>;</w:t>
      </w:r>
    </w:p>
    <w:p w:rsidR="00900766" w:rsidRDefault="00697758" w:rsidP="0026192E">
      <w:pPr>
        <w:pStyle w:val="Akapitzlist"/>
        <w:numPr>
          <w:ilvl w:val="0"/>
          <w:numId w:val="1"/>
        </w:numPr>
        <w:tabs>
          <w:tab w:val="left" w:pos="709"/>
        </w:tabs>
        <w:spacing w:before="120" w:after="12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900766" w:rsidRPr="00230687">
        <w:rPr>
          <w:rFonts w:ascii="Times New Roman" w:hAnsi="Times New Roman"/>
          <w:sz w:val="24"/>
          <w:szCs w:val="24"/>
        </w:rPr>
        <w:t xml:space="preserve">ferta </w:t>
      </w:r>
      <w:r w:rsidR="00900766">
        <w:rPr>
          <w:rFonts w:ascii="Times New Roman" w:hAnsi="Times New Roman"/>
          <w:sz w:val="24"/>
          <w:szCs w:val="24"/>
        </w:rPr>
        <w:t>powinna</w:t>
      </w:r>
      <w:r w:rsidR="00900766"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 w:rsidR="00900766">
        <w:rPr>
          <w:rFonts w:ascii="Times New Roman" w:hAnsi="Times New Roman"/>
          <w:sz w:val="24"/>
          <w:szCs w:val="24"/>
        </w:rPr>
        <w:t xml:space="preserve"> </w:t>
      </w:r>
      <w:r w:rsidR="00812311">
        <w:rPr>
          <w:rFonts w:ascii="Times New Roman" w:hAnsi="Times New Roman"/>
          <w:sz w:val="24"/>
          <w:szCs w:val="24"/>
        </w:rPr>
        <w:br/>
      </w:r>
      <w:r w:rsidR="00900766"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 w:rsidR="00900766">
        <w:rPr>
          <w:rFonts w:ascii="Times New Roman" w:hAnsi="Times New Roman"/>
          <w:sz w:val="24"/>
          <w:szCs w:val="24"/>
        </w:rPr>
        <w:t> </w:t>
      </w:r>
      <w:r w:rsidR="00900766"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 w:rsidR="00900766">
        <w:rPr>
          <w:rFonts w:ascii="Times New Roman" w:hAnsi="Times New Roman"/>
          <w:sz w:val="24"/>
          <w:szCs w:val="24"/>
        </w:rPr>
        <w:t>;</w:t>
      </w:r>
    </w:p>
    <w:p w:rsidR="00900766" w:rsidRPr="00697758" w:rsidRDefault="00697758" w:rsidP="0026192E">
      <w:pPr>
        <w:pStyle w:val="Akapitzlist"/>
        <w:numPr>
          <w:ilvl w:val="0"/>
          <w:numId w:val="1"/>
        </w:numPr>
        <w:tabs>
          <w:tab w:val="left" w:pos="709"/>
        </w:tabs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900766">
        <w:rPr>
          <w:rFonts w:ascii="Times New Roman" w:hAnsi="Times New Roman"/>
          <w:sz w:val="24"/>
          <w:szCs w:val="24"/>
        </w:rPr>
        <w:t>fertę należy złożyć</w:t>
      </w:r>
      <w:r w:rsidR="00812311">
        <w:rPr>
          <w:rFonts w:ascii="Times New Roman" w:hAnsi="Times New Roman"/>
          <w:sz w:val="24"/>
          <w:szCs w:val="24"/>
        </w:rPr>
        <w:t>/przesłać</w:t>
      </w:r>
      <w:r w:rsidR="009007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 adres: </w:t>
      </w:r>
      <w:r w:rsidRPr="00697758">
        <w:rPr>
          <w:rFonts w:ascii="Times New Roman" w:hAnsi="Times New Roman"/>
          <w:b/>
          <w:sz w:val="24"/>
          <w:szCs w:val="24"/>
        </w:rPr>
        <w:t xml:space="preserve">Wydział Infrastruktury i Zieleni Miejskiej, </w:t>
      </w:r>
      <w:r w:rsidR="00812311">
        <w:rPr>
          <w:rFonts w:ascii="Times New Roman" w:hAnsi="Times New Roman"/>
          <w:b/>
          <w:sz w:val="24"/>
          <w:szCs w:val="24"/>
        </w:rPr>
        <w:br/>
      </w:r>
      <w:r w:rsidRPr="00697758">
        <w:rPr>
          <w:rFonts w:ascii="Times New Roman" w:hAnsi="Times New Roman"/>
          <w:b/>
          <w:sz w:val="24"/>
          <w:szCs w:val="24"/>
        </w:rPr>
        <w:t>ul. Karsiborska 4d, 72-600 Świnoujście</w:t>
      </w:r>
      <w:r>
        <w:rPr>
          <w:rFonts w:ascii="Times New Roman" w:hAnsi="Times New Roman"/>
          <w:sz w:val="24"/>
          <w:szCs w:val="24"/>
        </w:rPr>
        <w:t xml:space="preserve">, lub za pośrednictwem poczty elektronicznej na </w:t>
      </w:r>
      <w:r w:rsidR="00900766" w:rsidRPr="00697758">
        <w:rPr>
          <w:rFonts w:ascii="Times New Roman" w:hAnsi="Times New Roman"/>
          <w:sz w:val="24"/>
          <w:szCs w:val="24"/>
        </w:rPr>
        <w:t xml:space="preserve">adres e-mail: </w:t>
      </w:r>
      <w:hyperlink r:id="rId9" w:history="1">
        <w:r w:rsidR="00900766" w:rsidRPr="00697758">
          <w:rPr>
            <w:rStyle w:val="Hipercze"/>
            <w:rFonts w:ascii="Times New Roman" w:hAnsi="Times New Roman"/>
            <w:spacing w:val="-1"/>
            <w:sz w:val="24"/>
            <w:szCs w:val="24"/>
          </w:rPr>
          <w:t>wiz@um.swinoujscie.pl</w:t>
        </w:r>
      </w:hyperlink>
      <w:r>
        <w:rPr>
          <w:rStyle w:val="Hipercze"/>
          <w:rFonts w:ascii="Times New Roman" w:hAnsi="Times New Roman"/>
          <w:spacing w:val="-1"/>
          <w:sz w:val="24"/>
          <w:szCs w:val="24"/>
        </w:rPr>
        <w:t>.</w:t>
      </w:r>
      <w:r w:rsidRPr="00697758">
        <w:rPr>
          <w:rStyle w:val="Hipercze"/>
          <w:rFonts w:ascii="Times New Roman" w:hAnsi="Times New Roman"/>
          <w:spacing w:val="-1"/>
          <w:sz w:val="24"/>
          <w:szCs w:val="24"/>
          <w:u w:val="none"/>
        </w:rPr>
        <w:t xml:space="preserve"> </w:t>
      </w:r>
      <w:r w:rsidRPr="00697758">
        <w:rPr>
          <w:rStyle w:val="Hipercze"/>
          <w:rFonts w:ascii="Times New Roman" w:hAnsi="Times New Roman"/>
          <w:color w:val="auto"/>
          <w:spacing w:val="-1"/>
          <w:sz w:val="24"/>
          <w:szCs w:val="24"/>
          <w:u w:val="none"/>
        </w:rPr>
        <w:t xml:space="preserve">W przypadku </w:t>
      </w:r>
      <w:r>
        <w:rPr>
          <w:rStyle w:val="Hipercze"/>
          <w:rFonts w:ascii="Times New Roman" w:hAnsi="Times New Roman"/>
          <w:color w:val="auto"/>
          <w:spacing w:val="-1"/>
          <w:sz w:val="24"/>
          <w:szCs w:val="24"/>
          <w:u w:val="none"/>
        </w:rPr>
        <w:t>przesła</w:t>
      </w:r>
      <w:r w:rsidRPr="00697758">
        <w:rPr>
          <w:rStyle w:val="Hipercze"/>
          <w:rFonts w:ascii="Times New Roman" w:hAnsi="Times New Roman"/>
          <w:color w:val="auto"/>
          <w:spacing w:val="-1"/>
          <w:sz w:val="24"/>
          <w:szCs w:val="24"/>
          <w:u w:val="none"/>
        </w:rPr>
        <w:t>nia oferty</w:t>
      </w:r>
      <w:r>
        <w:rPr>
          <w:rStyle w:val="Hipercze"/>
          <w:rFonts w:ascii="Times New Roman" w:hAnsi="Times New Roman"/>
          <w:color w:val="auto"/>
          <w:spacing w:val="-1"/>
          <w:sz w:val="24"/>
          <w:szCs w:val="24"/>
          <w:u w:val="none"/>
        </w:rPr>
        <w:t xml:space="preserve"> pocztą elektroniczną, oferta </w:t>
      </w:r>
      <w:r w:rsidR="00812311">
        <w:rPr>
          <w:rStyle w:val="Hipercze"/>
          <w:rFonts w:ascii="Times New Roman" w:hAnsi="Times New Roman"/>
          <w:color w:val="auto"/>
          <w:spacing w:val="-1"/>
          <w:sz w:val="24"/>
          <w:szCs w:val="24"/>
          <w:u w:val="none"/>
        </w:rPr>
        <w:t>oraz załączniki winny</w:t>
      </w:r>
      <w:r>
        <w:rPr>
          <w:rStyle w:val="Hipercze"/>
          <w:rFonts w:ascii="Times New Roman" w:hAnsi="Times New Roman"/>
          <w:color w:val="auto"/>
          <w:spacing w:val="-1"/>
          <w:sz w:val="24"/>
          <w:szCs w:val="24"/>
          <w:u w:val="none"/>
        </w:rPr>
        <w:t xml:space="preserve"> być pod</w:t>
      </w:r>
      <w:r w:rsidR="00812311">
        <w:rPr>
          <w:rStyle w:val="Hipercze"/>
          <w:rFonts w:ascii="Times New Roman" w:hAnsi="Times New Roman"/>
          <w:color w:val="auto"/>
          <w:spacing w:val="-1"/>
          <w:sz w:val="24"/>
          <w:szCs w:val="24"/>
          <w:u w:val="none"/>
        </w:rPr>
        <w:t>pisane</w:t>
      </w:r>
      <w:r>
        <w:rPr>
          <w:rStyle w:val="Hipercze"/>
          <w:rFonts w:ascii="Times New Roman" w:hAnsi="Times New Roman"/>
          <w:color w:val="auto"/>
          <w:spacing w:val="-1"/>
          <w:sz w:val="24"/>
          <w:szCs w:val="24"/>
          <w:u w:val="none"/>
        </w:rPr>
        <w:t xml:space="preserve"> podpisem elektronicznym.</w:t>
      </w:r>
    </w:p>
    <w:p w:rsidR="00C70BC4" w:rsidRPr="00C70BC4" w:rsidRDefault="00C70BC4" w:rsidP="00812311">
      <w:pPr>
        <w:numPr>
          <w:ilvl w:val="0"/>
          <w:numId w:val="1"/>
        </w:numPr>
        <w:tabs>
          <w:tab w:val="right" w:pos="0"/>
          <w:tab w:val="left" w:pos="426"/>
        </w:tabs>
        <w:spacing w:before="120" w:after="120" w:line="276" w:lineRule="auto"/>
        <w:ind w:left="425" w:hanging="425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Termin złożenia oferty: </w:t>
      </w:r>
      <w:r w:rsidRPr="00697758">
        <w:rPr>
          <w:b/>
          <w:spacing w:val="-1"/>
          <w:sz w:val="24"/>
          <w:szCs w:val="24"/>
        </w:rPr>
        <w:t xml:space="preserve">do dnia </w:t>
      </w:r>
      <w:r w:rsidR="00121313">
        <w:rPr>
          <w:b/>
          <w:spacing w:val="-1"/>
          <w:sz w:val="24"/>
          <w:szCs w:val="24"/>
        </w:rPr>
        <w:t>25.07</w:t>
      </w:r>
      <w:r w:rsidRPr="00697758">
        <w:rPr>
          <w:b/>
          <w:spacing w:val="-1"/>
          <w:sz w:val="24"/>
          <w:szCs w:val="24"/>
        </w:rPr>
        <w:t>.202</w:t>
      </w:r>
      <w:r w:rsidR="00BB739A" w:rsidRPr="00697758">
        <w:rPr>
          <w:b/>
          <w:spacing w:val="-1"/>
          <w:sz w:val="24"/>
          <w:szCs w:val="24"/>
        </w:rPr>
        <w:t>4</w:t>
      </w:r>
      <w:r w:rsidR="009104A9" w:rsidRPr="00697758">
        <w:rPr>
          <w:b/>
          <w:spacing w:val="-1"/>
          <w:sz w:val="24"/>
          <w:szCs w:val="24"/>
        </w:rPr>
        <w:t xml:space="preserve"> r. do godz. 12</w:t>
      </w:r>
      <w:r w:rsidRPr="00697758">
        <w:rPr>
          <w:b/>
          <w:spacing w:val="-1"/>
          <w:sz w:val="24"/>
          <w:szCs w:val="24"/>
        </w:rPr>
        <w:t>:00</w:t>
      </w:r>
    </w:p>
    <w:p w:rsidR="00FF02E5" w:rsidRPr="00DD0D64" w:rsidRDefault="00FF02E5" w:rsidP="00FF5998">
      <w:pPr>
        <w:numPr>
          <w:ilvl w:val="0"/>
          <w:numId w:val="1"/>
        </w:numPr>
        <w:tabs>
          <w:tab w:val="right" w:pos="0"/>
          <w:tab w:val="left" w:pos="426"/>
        </w:tabs>
        <w:spacing w:before="120" w:after="120" w:line="276" w:lineRule="auto"/>
        <w:ind w:left="425" w:hanging="425"/>
        <w:rPr>
          <w:spacing w:val="-1"/>
          <w:sz w:val="24"/>
          <w:szCs w:val="24"/>
        </w:rPr>
      </w:pPr>
      <w:r>
        <w:rPr>
          <w:sz w:val="24"/>
          <w:szCs w:val="24"/>
        </w:rPr>
        <w:t>Data or</w:t>
      </w:r>
      <w:r w:rsidR="00697758">
        <w:rPr>
          <w:sz w:val="24"/>
          <w:szCs w:val="24"/>
        </w:rPr>
        <w:t>az miejsce otwarcia</w:t>
      </w:r>
      <w:r>
        <w:rPr>
          <w:sz w:val="24"/>
          <w:szCs w:val="24"/>
        </w:rPr>
        <w:t xml:space="preserve"> ofert: </w:t>
      </w:r>
      <w:r w:rsidR="00697758" w:rsidRPr="00697758">
        <w:rPr>
          <w:b/>
          <w:spacing w:val="-1"/>
          <w:sz w:val="24"/>
          <w:szCs w:val="24"/>
        </w:rPr>
        <w:t xml:space="preserve">dnia </w:t>
      </w:r>
      <w:r w:rsidR="00121313">
        <w:rPr>
          <w:b/>
          <w:spacing w:val="-1"/>
          <w:sz w:val="24"/>
          <w:szCs w:val="24"/>
        </w:rPr>
        <w:t>25.07</w:t>
      </w:r>
      <w:r w:rsidR="00697758" w:rsidRPr="00697758">
        <w:rPr>
          <w:b/>
          <w:spacing w:val="-1"/>
          <w:sz w:val="24"/>
          <w:szCs w:val="24"/>
        </w:rPr>
        <w:t>.2024</w:t>
      </w:r>
      <w:r w:rsidR="00697758">
        <w:rPr>
          <w:b/>
          <w:spacing w:val="-1"/>
          <w:sz w:val="24"/>
          <w:szCs w:val="24"/>
        </w:rPr>
        <w:t xml:space="preserve"> r.  godz. 13</w:t>
      </w:r>
      <w:r w:rsidR="00697758" w:rsidRPr="00697758">
        <w:rPr>
          <w:b/>
          <w:spacing w:val="-1"/>
          <w:sz w:val="24"/>
          <w:szCs w:val="24"/>
        </w:rPr>
        <w:t>:00</w:t>
      </w:r>
      <w:r w:rsidR="00E8020C">
        <w:rPr>
          <w:spacing w:val="-1"/>
          <w:sz w:val="24"/>
          <w:szCs w:val="24"/>
        </w:rPr>
        <w:t xml:space="preserve"> </w:t>
      </w:r>
      <w:r w:rsidRPr="00E8020C">
        <w:rPr>
          <w:sz w:val="24"/>
          <w:szCs w:val="24"/>
        </w:rPr>
        <w:t xml:space="preserve">w pok. nr </w:t>
      </w:r>
      <w:r w:rsidR="006B36B5" w:rsidRPr="00E8020C">
        <w:rPr>
          <w:sz w:val="24"/>
          <w:szCs w:val="24"/>
        </w:rPr>
        <w:t>1.6</w:t>
      </w:r>
      <w:r w:rsidRPr="00E8020C">
        <w:rPr>
          <w:sz w:val="24"/>
          <w:szCs w:val="24"/>
        </w:rPr>
        <w:t xml:space="preserve">, </w:t>
      </w:r>
      <w:r w:rsidR="00E8020C">
        <w:rPr>
          <w:sz w:val="24"/>
          <w:szCs w:val="24"/>
        </w:rPr>
        <w:br/>
      </w:r>
      <w:r w:rsidRPr="00E8020C">
        <w:rPr>
          <w:sz w:val="24"/>
          <w:szCs w:val="24"/>
        </w:rPr>
        <w:t>ul. Karsiborska 4D w Świnoujściu.</w:t>
      </w:r>
      <w:r w:rsidRPr="00E8020C">
        <w:rPr>
          <w:sz w:val="24"/>
          <w:szCs w:val="24"/>
        </w:rPr>
        <w:tab/>
      </w:r>
    </w:p>
    <w:p w:rsidR="00FF5998" w:rsidRPr="00FF5998" w:rsidRDefault="00FF5998" w:rsidP="00812311">
      <w:pPr>
        <w:numPr>
          <w:ilvl w:val="0"/>
          <w:numId w:val="1"/>
        </w:numPr>
        <w:spacing w:before="80" w:after="80"/>
        <w:ind w:left="426" w:hanging="426"/>
        <w:jc w:val="both"/>
        <w:rPr>
          <w:sz w:val="24"/>
          <w:szCs w:val="24"/>
        </w:rPr>
      </w:pPr>
      <w:r w:rsidRPr="00FF5998">
        <w:rPr>
          <w:sz w:val="24"/>
          <w:szCs w:val="24"/>
        </w:rPr>
        <w:t xml:space="preserve">W toku badania i oceny ofert zamawiający może żądać od wykonawców wyjaśnień dotyczących treści złożonych ofert oraz innych składanych dokumentów lub oświadczeń. </w:t>
      </w:r>
    </w:p>
    <w:p w:rsidR="00FF5998" w:rsidRPr="00FF5998" w:rsidRDefault="00FF5998" w:rsidP="00812311">
      <w:pPr>
        <w:numPr>
          <w:ilvl w:val="0"/>
          <w:numId w:val="1"/>
        </w:numPr>
        <w:spacing w:before="120" w:line="276" w:lineRule="auto"/>
        <w:ind w:left="425" w:hanging="425"/>
        <w:jc w:val="both"/>
        <w:rPr>
          <w:sz w:val="24"/>
          <w:szCs w:val="24"/>
        </w:rPr>
      </w:pPr>
      <w:r w:rsidRPr="00FF5998">
        <w:rPr>
          <w:sz w:val="24"/>
          <w:szCs w:val="24"/>
        </w:rPr>
        <w:t>Zamawiający poprawia w ofercie:</w:t>
      </w:r>
    </w:p>
    <w:p w:rsidR="00FF5998" w:rsidRPr="00FF5998" w:rsidRDefault="00FF5998" w:rsidP="00812311">
      <w:pPr>
        <w:tabs>
          <w:tab w:val="left" w:pos="709"/>
        </w:tabs>
        <w:spacing w:line="276" w:lineRule="auto"/>
        <w:ind w:left="709" w:hanging="284"/>
        <w:jc w:val="both"/>
        <w:rPr>
          <w:sz w:val="24"/>
          <w:szCs w:val="24"/>
        </w:rPr>
      </w:pPr>
      <w:r w:rsidRPr="00FF5998">
        <w:rPr>
          <w:sz w:val="24"/>
          <w:szCs w:val="24"/>
        </w:rPr>
        <w:t xml:space="preserve">1) </w:t>
      </w:r>
      <w:r>
        <w:rPr>
          <w:sz w:val="24"/>
          <w:szCs w:val="24"/>
        </w:rPr>
        <w:tab/>
      </w:r>
      <w:r w:rsidRPr="00FF5998">
        <w:rPr>
          <w:sz w:val="24"/>
          <w:szCs w:val="24"/>
        </w:rPr>
        <w:t>oczywiste omyłki pisarskie,</w:t>
      </w:r>
    </w:p>
    <w:p w:rsidR="00FF5998" w:rsidRPr="00FF5998" w:rsidRDefault="00FF5998" w:rsidP="00812311">
      <w:pPr>
        <w:tabs>
          <w:tab w:val="left" w:pos="709"/>
        </w:tabs>
        <w:spacing w:line="276" w:lineRule="auto"/>
        <w:ind w:left="709" w:hanging="283"/>
        <w:jc w:val="both"/>
        <w:rPr>
          <w:sz w:val="24"/>
          <w:szCs w:val="24"/>
        </w:rPr>
      </w:pPr>
      <w:r w:rsidRPr="00FF5998">
        <w:rPr>
          <w:sz w:val="24"/>
          <w:szCs w:val="24"/>
        </w:rPr>
        <w:t>2) oczywiste omyłki rachunkowe, z uwzględnieniem konsekwencji rachunkowych dokonanych poprawek,</w:t>
      </w:r>
    </w:p>
    <w:p w:rsidR="00FF5998" w:rsidRPr="00FF5998" w:rsidRDefault="00FF5998" w:rsidP="00812311">
      <w:pPr>
        <w:tabs>
          <w:tab w:val="left" w:pos="709"/>
        </w:tabs>
        <w:spacing w:line="276" w:lineRule="auto"/>
        <w:ind w:left="709" w:hanging="283"/>
        <w:jc w:val="both"/>
        <w:rPr>
          <w:sz w:val="24"/>
          <w:szCs w:val="24"/>
        </w:rPr>
      </w:pPr>
      <w:r w:rsidRPr="00FF5998">
        <w:rPr>
          <w:sz w:val="24"/>
          <w:szCs w:val="24"/>
        </w:rPr>
        <w:t xml:space="preserve">3) </w:t>
      </w:r>
      <w:r w:rsidRPr="00FF5998">
        <w:rPr>
          <w:sz w:val="24"/>
          <w:szCs w:val="24"/>
        </w:rPr>
        <w:tab/>
        <w:t>inne omyłki polegające na niezgodności oferty z innymi złożonymi dokumentami , niepowodujące istotnych zmian w treści oferty - niezwłocznie zawiadamiając o tym wykonawcę, którego oferta została poprawiona.</w:t>
      </w:r>
    </w:p>
    <w:p w:rsidR="00FF5998" w:rsidRPr="00FF5998" w:rsidRDefault="00FF5998" w:rsidP="00812311">
      <w:pPr>
        <w:spacing w:line="276" w:lineRule="auto"/>
        <w:ind w:left="426"/>
        <w:jc w:val="both"/>
        <w:rPr>
          <w:sz w:val="24"/>
          <w:szCs w:val="24"/>
        </w:rPr>
      </w:pPr>
      <w:r w:rsidRPr="00FF5998">
        <w:rPr>
          <w:sz w:val="24"/>
          <w:szCs w:val="24"/>
        </w:rPr>
        <w:t>W ww. przypadkach zamawiający wyznacza wykonawcy odpowiedni termin na wyrażenie zgody na poprawienie w ofercie omyłki lub zakwestionowanie jej poprawienia. Brak odpowiedzi w wyznaczonym terminie uznaje się za wyrażenie zgody na poprawienie omyłki.</w:t>
      </w:r>
    </w:p>
    <w:p w:rsidR="00FF5998" w:rsidRPr="00FF5998" w:rsidRDefault="00FF5998" w:rsidP="00812311">
      <w:pPr>
        <w:numPr>
          <w:ilvl w:val="0"/>
          <w:numId w:val="1"/>
        </w:numPr>
        <w:tabs>
          <w:tab w:val="left" w:pos="426"/>
        </w:tabs>
        <w:spacing w:before="120" w:line="276" w:lineRule="auto"/>
        <w:ind w:left="426" w:hanging="426"/>
        <w:jc w:val="both"/>
        <w:rPr>
          <w:sz w:val="24"/>
          <w:szCs w:val="24"/>
        </w:rPr>
      </w:pPr>
      <w:r w:rsidRPr="00FF5998">
        <w:rPr>
          <w:sz w:val="24"/>
          <w:szCs w:val="24"/>
        </w:rPr>
        <w:t>Jeżeli zaoferowana cena lub koszt, lub ich istotne części składowe, wydają się rażąco niskie w stosunku do przedmiotu zamówienia lub budzą wątpliwości zamawiającego co do możliwości wykonania przedmiotu zamówienia zgodnie z wymaganiami określonymi w dokumentach zamówienia lub wynikającymi z odrębnych przepisów, zamawiający może żądać od wykonawcy wyjaśnień, w tym złożenia dowodów w zakresie wyliczenia ceny lub kosztu, lub ich istotnych części składowych.</w:t>
      </w:r>
    </w:p>
    <w:p w:rsidR="00FF5998" w:rsidRPr="00FF5998" w:rsidRDefault="00FF5998" w:rsidP="00FF5998">
      <w:pPr>
        <w:spacing w:line="276" w:lineRule="auto"/>
        <w:ind w:left="357"/>
        <w:jc w:val="both"/>
        <w:rPr>
          <w:sz w:val="24"/>
          <w:szCs w:val="24"/>
        </w:rPr>
      </w:pPr>
      <w:r w:rsidRPr="00FF5998">
        <w:rPr>
          <w:sz w:val="24"/>
          <w:szCs w:val="24"/>
        </w:rPr>
        <w:t>Obowiązek wykazania, że oferta nie zawiera rażąco niskiej ceny lub kosztu spoczywa na wykonawcy.</w:t>
      </w:r>
    </w:p>
    <w:p w:rsidR="00FF5998" w:rsidRPr="00FF5998" w:rsidRDefault="00FF5998" w:rsidP="00812311">
      <w:pPr>
        <w:numPr>
          <w:ilvl w:val="0"/>
          <w:numId w:val="1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sz w:val="24"/>
          <w:szCs w:val="24"/>
        </w:rPr>
      </w:pPr>
      <w:r w:rsidRPr="00FF5998">
        <w:rPr>
          <w:sz w:val="24"/>
          <w:szCs w:val="24"/>
        </w:rPr>
        <w:t>Odrzuceniu, jako oferta z rażąco niską ceną lub kosztem, podlega oferta wykonawcy, który nie udzielił wyjaśnień w wyznaczonym terminie, lub jeżeli złożone wyjaśnienia wraz z dowodami nie uzasadniają podanej w ofercie ceny lub kosztu.</w:t>
      </w:r>
    </w:p>
    <w:p w:rsidR="00FF5998" w:rsidRPr="00812311" w:rsidRDefault="00FF5998" w:rsidP="00812311">
      <w:pPr>
        <w:numPr>
          <w:ilvl w:val="0"/>
          <w:numId w:val="1"/>
        </w:numPr>
        <w:tabs>
          <w:tab w:val="left" w:pos="426"/>
        </w:tabs>
        <w:spacing w:before="120" w:line="276" w:lineRule="auto"/>
        <w:ind w:left="426" w:hanging="426"/>
        <w:jc w:val="both"/>
        <w:rPr>
          <w:sz w:val="24"/>
          <w:szCs w:val="24"/>
        </w:rPr>
      </w:pPr>
      <w:r w:rsidRPr="00FF5998">
        <w:rPr>
          <w:sz w:val="24"/>
          <w:szCs w:val="24"/>
        </w:rPr>
        <w:t xml:space="preserve">Zamawiający </w:t>
      </w:r>
      <w:r w:rsidR="00812311" w:rsidRPr="00812311">
        <w:rPr>
          <w:sz w:val="24"/>
          <w:szCs w:val="24"/>
        </w:rPr>
        <w:t>może odrzucić</w:t>
      </w:r>
      <w:r w:rsidRPr="00812311">
        <w:rPr>
          <w:sz w:val="24"/>
          <w:szCs w:val="24"/>
        </w:rPr>
        <w:t xml:space="preserve"> ofertę, jeżeli:</w:t>
      </w:r>
    </w:p>
    <w:p w:rsidR="00FF5998" w:rsidRPr="00FF5998" w:rsidRDefault="00FF5998" w:rsidP="00FF5998">
      <w:pPr>
        <w:tabs>
          <w:tab w:val="left" w:pos="709"/>
        </w:tabs>
        <w:spacing w:line="276" w:lineRule="auto"/>
        <w:ind w:left="709" w:hanging="283"/>
        <w:jc w:val="both"/>
        <w:rPr>
          <w:sz w:val="24"/>
          <w:szCs w:val="24"/>
        </w:rPr>
      </w:pPr>
      <w:r w:rsidRPr="00FF5998">
        <w:rPr>
          <w:sz w:val="24"/>
          <w:szCs w:val="24"/>
        </w:rPr>
        <w:t xml:space="preserve">1) </w:t>
      </w:r>
      <w:r>
        <w:rPr>
          <w:sz w:val="24"/>
          <w:szCs w:val="24"/>
        </w:rPr>
        <w:tab/>
      </w:r>
      <w:r w:rsidRPr="00FF5998">
        <w:rPr>
          <w:sz w:val="24"/>
          <w:szCs w:val="24"/>
        </w:rPr>
        <w:t>została złożona po terminie składania ofert;</w:t>
      </w:r>
    </w:p>
    <w:p w:rsidR="00FF5998" w:rsidRPr="00FF5998" w:rsidRDefault="00FF5998" w:rsidP="00FF5998">
      <w:pPr>
        <w:tabs>
          <w:tab w:val="left" w:pos="709"/>
        </w:tabs>
        <w:spacing w:line="276" w:lineRule="auto"/>
        <w:ind w:left="709" w:hanging="283"/>
        <w:jc w:val="both"/>
        <w:rPr>
          <w:sz w:val="24"/>
          <w:szCs w:val="24"/>
        </w:rPr>
      </w:pPr>
      <w:r w:rsidRPr="00FF5998">
        <w:rPr>
          <w:sz w:val="24"/>
          <w:szCs w:val="24"/>
        </w:rPr>
        <w:lastRenderedPageBreak/>
        <w:t xml:space="preserve">2) </w:t>
      </w:r>
      <w:r>
        <w:rPr>
          <w:sz w:val="24"/>
          <w:szCs w:val="24"/>
        </w:rPr>
        <w:tab/>
      </w:r>
      <w:r w:rsidRPr="00FF5998">
        <w:rPr>
          <w:sz w:val="24"/>
          <w:szCs w:val="24"/>
        </w:rPr>
        <w:t>została złożona przez wykonawcę:</w:t>
      </w:r>
    </w:p>
    <w:p w:rsidR="00FF5998" w:rsidRPr="00FF5998" w:rsidRDefault="00FF5998" w:rsidP="00FF5998">
      <w:pPr>
        <w:spacing w:line="276" w:lineRule="auto"/>
        <w:ind w:left="993" w:hanging="283"/>
        <w:jc w:val="both"/>
        <w:rPr>
          <w:sz w:val="24"/>
          <w:szCs w:val="24"/>
        </w:rPr>
      </w:pPr>
      <w:r w:rsidRPr="00FF5998">
        <w:rPr>
          <w:sz w:val="24"/>
          <w:szCs w:val="24"/>
        </w:rPr>
        <w:t xml:space="preserve">a) niespełniającego warunków udziału w postępowaniu, </w:t>
      </w:r>
    </w:p>
    <w:p w:rsidR="00FF5998" w:rsidRPr="00FF5998" w:rsidRDefault="00FF5998" w:rsidP="00FF5998">
      <w:pPr>
        <w:spacing w:line="276" w:lineRule="auto"/>
        <w:ind w:left="993" w:hanging="283"/>
        <w:jc w:val="both"/>
        <w:rPr>
          <w:sz w:val="24"/>
          <w:szCs w:val="24"/>
        </w:rPr>
      </w:pPr>
      <w:r w:rsidRPr="00FF5998">
        <w:rPr>
          <w:sz w:val="24"/>
          <w:szCs w:val="24"/>
        </w:rPr>
        <w:t>b) jest niezgodna z zapytaniem ofertowym;</w:t>
      </w:r>
    </w:p>
    <w:p w:rsidR="00FF5998" w:rsidRPr="00FF5998" w:rsidRDefault="00FF5998" w:rsidP="00FF5998">
      <w:pPr>
        <w:tabs>
          <w:tab w:val="left" w:pos="709"/>
        </w:tabs>
        <w:spacing w:line="276" w:lineRule="auto"/>
        <w:ind w:left="709" w:hanging="283"/>
        <w:jc w:val="both"/>
        <w:rPr>
          <w:sz w:val="24"/>
          <w:szCs w:val="24"/>
        </w:rPr>
      </w:pPr>
      <w:r w:rsidRPr="00FF5998">
        <w:rPr>
          <w:sz w:val="24"/>
          <w:szCs w:val="24"/>
        </w:rPr>
        <w:t xml:space="preserve">3) </w:t>
      </w:r>
      <w:r>
        <w:rPr>
          <w:sz w:val="24"/>
          <w:szCs w:val="24"/>
        </w:rPr>
        <w:tab/>
      </w:r>
      <w:r w:rsidRPr="00FF5998">
        <w:rPr>
          <w:sz w:val="24"/>
          <w:szCs w:val="24"/>
        </w:rPr>
        <w:t>jest nieważna na podstawie odrębnych przepisów;</w:t>
      </w:r>
    </w:p>
    <w:p w:rsidR="00FF5998" w:rsidRPr="00FF5998" w:rsidRDefault="00812311" w:rsidP="00FF5998">
      <w:pPr>
        <w:tabs>
          <w:tab w:val="left" w:pos="709"/>
        </w:tabs>
        <w:spacing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F5998" w:rsidRPr="00FF5998">
        <w:rPr>
          <w:sz w:val="24"/>
          <w:szCs w:val="24"/>
        </w:rPr>
        <w:t xml:space="preserve">) </w:t>
      </w:r>
      <w:r w:rsidR="00FF5998">
        <w:rPr>
          <w:sz w:val="24"/>
          <w:szCs w:val="24"/>
        </w:rPr>
        <w:tab/>
      </w:r>
      <w:r w:rsidR="00FF5998" w:rsidRPr="00FF5998">
        <w:rPr>
          <w:sz w:val="24"/>
          <w:szCs w:val="24"/>
        </w:rPr>
        <w:t>zawiera rażąco niską cenę lub koszt w stosunku do przedmiotu zamówienia;</w:t>
      </w:r>
    </w:p>
    <w:p w:rsidR="00FF5998" w:rsidRPr="00FF5998" w:rsidRDefault="00812311" w:rsidP="00FF5998">
      <w:pPr>
        <w:tabs>
          <w:tab w:val="left" w:pos="709"/>
        </w:tabs>
        <w:spacing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F5998" w:rsidRPr="00FF5998">
        <w:rPr>
          <w:sz w:val="24"/>
          <w:szCs w:val="24"/>
        </w:rPr>
        <w:t xml:space="preserve">) </w:t>
      </w:r>
      <w:r w:rsidR="00FF5998">
        <w:rPr>
          <w:sz w:val="24"/>
          <w:szCs w:val="24"/>
        </w:rPr>
        <w:tab/>
      </w:r>
      <w:r w:rsidR="00FF5998" w:rsidRPr="00FF5998">
        <w:rPr>
          <w:sz w:val="24"/>
          <w:szCs w:val="24"/>
        </w:rPr>
        <w:t>zawiera błędy w obliczeniu ceny lub kosztu;</w:t>
      </w:r>
    </w:p>
    <w:p w:rsidR="00FF5998" w:rsidRPr="00FF5998" w:rsidRDefault="00812311" w:rsidP="00FF5998">
      <w:pPr>
        <w:tabs>
          <w:tab w:val="left" w:pos="709"/>
        </w:tabs>
        <w:spacing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F5998" w:rsidRPr="00FF5998">
        <w:rPr>
          <w:sz w:val="24"/>
          <w:szCs w:val="24"/>
        </w:rPr>
        <w:t xml:space="preserve">) </w:t>
      </w:r>
      <w:r w:rsidR="00FF5998">
        <w:rPr>
          <w:sz w:val="24"/>
          <w:szCs w:val="24"/>
        </w:rPr>
        <w:tab/>
      </w:r>
      <w:r w:rsidR="00FF5998" w:rsidRPr="00FF5998">
        <w:rPr>
          <w:sz w:val="24"/>
          <w:szCs w:val="24"/>
        </w:rPr>
        <w:t>wykonawca w wyznaczonym terminie zakwestionował poprawienie</w:t>
      </w:r>
      <w:r>
        <w:rPr>
          <w:sz w:val="24"/>
          <w:szCs w:val="24"/>
        </w:rPr>
        <w:t xml:space="preserve"> omyłki, o której mowa w pkt. 16</w:t>
      </w:r>
      <w:r w:rsidR="00FF5998" w:rsidRPr="00FF5998">
        <w:rPr>
          <w:sz w:val="24"/>
          <w:szCs w:val="24"/>
        </w:rPr>
        <w:t xml:space="preserve"> </w:t>
      </w:r>
      <w:proofErr w:type="spellStart"/>
      <w:r w:rsidR="00FF5998" w:rsidRPr="00FF5998">
        <w:rPr>
          <w:sz w:val="24"/>
          <w:szCs w:val="24"/>
        </w:rPr>
        <w:t>ppkt</w:t>
      </w:r>
      <w:proofErr w:type="spellEnd"/>
      <w:r w:rsidR="00FF5998" w:rsidRPr="00FF5998">
        <w:rPr>
          <w:sz w:val="24"/>
          <w:szCs w:val="24"/>
        </w:rPr>
        <w:t xml:space="preserve"> 1, 2 oraz 3,</w:t>
      </w:r>
    </w:p>
    <w:p w:rsidR="00FF5998" w:rsidRDefault="00FF5998" w:rsidP="00FF5998">
      <w:pPr>
        <w:tabs>
          <w:tab w:val="right" w:pos="0"/>
          <w:tab w:val="left" w:pos="426"/>
        </w:tabs>
        <w:spacing w:before="120" w:after="120" w:line="276" w:lineRule="auto"/>
        <w:ind w:left="425"/>
        <w:rPr>
          <w:spacing w:val="-1"/>
          <w:sz w:val="24"/>
          <w:szCs w:val="24"/>
        </w:rPr>
      </w:pPr>
    </w:p>
    <w:p w:rsidR="00DD0D64" w:rsidRDefault="00DD0D64" w:rsidP="00FF5998">
      <w:pPr>
        <w:tabs>
          <w:tab w:val="right" w:pos="0"/>
          <w:tab w:val="left" w:pos="426"/>
        </w:tabs>
        <w:spacing w:before="120" w:after="120" w:line="276" w:lineRule="auto"/>
        <w:ind w:left="425"/>
        <w:rPr>
          <w:spacing w:val="-1"/>
          <w:sz w:val="24"/>
          <w:szCs w:val="24"/>
        </w:rPr>
      </w:pPr>
    </w:p>
    <w:p w:rsidR="00DD0D64" w:rsidRPr="00E8020C" w:rsidRDefault="00DD0D64" w:rsidP="00FF5998">
      <w:pPr>
        <w:tabs>
          <w:tab w:val="right" w:pos="0"/>
          <w:tab w:val="left" w:pos="426"/>
        </w:tabs>
        <w:spacing w:before="120" w:after="120" w:line="276" w:lineRule="auto"/>
        <w:ind w:left="425"/>
        <w:rPr>
          <w:spacing w:val="-1"/>
          <w:sz w:val="24"/>
          <w:szCs w:val="24"/>
        </w:rPr>
      </w:pPr>
    </w:p>
    <w:p w:rsidR="00FF02E5" w:rsidRDefault="00FF02E5" w:rsidP="00C712B9">
      <w:pPr>
        <w:tabs>
          <w:tab w:val="center" w:pos="6804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FF02E5" w:rsidRPr="007A12A7" w:rsidRDefault="00FF02E5" w:rsidP="00FF02E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FF02E5" w:rsidRPr="00D57015" w:rsidRDefault="00FF02E5" w:rsidP="00FF02E5">
      <w:pPr>
        <w:tabs>
          <w:tab w:val="center" w:pos="1701"/>
          <w:tab w:val="center" w:pos="6804"/>
        </w:tabs>
        <w:jc w:val="both"/>
      </w:pPr>
      <w:r>
        <w:tab/>
        <w:t>sporządził:</w:t>
      </w:r>
      <w:r>
        <w:tab/>
        <w:t>k</w:t>
      </w:r>
      <w:r w:rsidRPr="007A12A7">
        <w:t>ie</w:t>
      </w:r>
      <w:r>
        <w:t>rownika komórki organizacyjnej</w:t>
      </w:r>
    </w:p>
    <w:p w:rsidR="00FF02E5" w:rsidRDefault="00FF02E5" w:rsidP="00FF02E5">
      <w:pPr>
        <w:tabs>
          <w:tab w:val="center" w:pos="1701"/>
        </w:tabs>
        <w:spacing w:before="120"/>
      </w:pPr>
      <w:r>
        <w:tab/>
        <w:t>………………….………………………..</w:t>
      </w:r>
    </w:p>
    <w:p w:rsidR="002D256D" w:rsidRDefault="00FF02E5" w:rsidP="00CA5654">
      <w:pPr>
        <w:tabs>
          <w:tab w:val="center" w:pos="1701"/>
        </w:tabs>
      </w:pPr>
      <w:r>
        <w:tab/>
        <w:t>imię i nazwisko pracownika</w:t>
      </w:r>
    </w:p>
    <w:p w:rsidR="00C95369" w:rsidRDefault="00C95369" w:rsidP="00CA5654">
      <w:pPr>
        <w:tabs>
          <w:tab w:val="center" w:pos="1701"/>
        </w:tabs>
      </w:pPr>
    </w:p>
    <w:p w:rsidR="00C95369" w:rsidRDefault="00C95369" w:rsidP="00CA5654">
      <w:pPr>
        <w:tabs>
          <w:tab w:val="center" w:pos="1701"/>
        </w:tabs>
      </w:pPr>
    </w:p>
    <w:p w:rsidR="00C95369" w:rsidRDefault="00C95369" w:rsidP="00CA5654">
      <w:pPr>
        <w:tabs>
          <w:tab w:val="center" w:pos="1701"/>
        </w:tabs>
      </w:pPr>
    </w:p>
    <w:p w:rsidR="00C95369" w:rsidRDefault="00C95369" w:rsidP="00CA5654">
      <w:pPr>
        <w:tabs>
          <w:tab w:val="center" w:pos="1701"/>
        </w:tabs>
        <w:rPr>
          <w:sz w:val="24"/>
          <w:szCs w:val="24"/>
        </w:rPr>
      </w:pPr>
    </w:p>
    <w:p w:rsidR="00C95369" w:rsidRDefault="00C95369" w:rsidP="00CA5654">
      <w:pPr>
        <w:tabs>
          <w:tab w:val="center" w:pos="1701"/>
        </w:tabs>
        <w:rPr>
          <w:sz w:val="24"/>
          <w:szCs w:val="24"/>
        </w:rPr>
      </w:pPr>
    </w:p>
    <w:p w:rsidR="00C95369" w:rsidRDefault="00C95369" w:rsidP="00CA5654">
      <w:pPr>
        <w:tabs>
          <w:tab w:val="center" w:pos="1701"/>
        </w:tabs>
        <w:rPr>
          <w:sz w:val="24"/>
          <w:szCs w:val="24"/>
        </w:rPr>
      </w:pPr>
    </w:p>
    <w:p w:rsidR="00C95369" w:rsidRDefault="00C95369" w:rsidP="00CA5654">
      <w:pPr>
        <w:tabs>
          <w:tab w:val="center" w:pos="1701"/>
        </w:tabs>
        <w:rPr>
          <w:sz w:val="24"/>
          <w:szCs w:val="24"/>
        </w:rPr>
      </w:pPr>
    </w:p>
    <w:p w:rsidR="00C95369" w:rsidRDefault="00C95369" w:rsidP="00CA5654">
      <w:pPr>
        <w:tabs>
          <w:tab w:val="center" w:pos="1701"/>
        </w:tabs>
        <w:rPr>
          <w:sz w:val="24"/>
          <w:szCs w:val="24"/>
        </w:rPr>
      </w:pPr>
    </w:p>
    <w:p w:rsidR="00C95369" w:rsidRDefault="00C95369" w:rsidP="00CA5654">
      <w:pPr>
        <w:tabs>
          <w:tab w:val="center" w:pos="1701"/>
        </w:tabs>
        <w:rPr>
          <w:sz w:val="24"/>
          <w:szCs w:val="24"/>
        </w:rPr>
      </w:pPr>
    </w:p>
    <w:p w:rsidR="00C95369" w:rsidRDefault="00C95369" w:rsidP="00CA5654">
      <w:pPr>
        <w:tabs>
          <w:tab w:val="center" w:pos="1701"/>
        </w:tabs>
        <w:rPr>
          <w:sz w:val="24"/>
          <w:szCs w:val="24"/>
        </w:rPr>
      </w:pPr>
    </w:p>
    <w:p w:rsidR="00C95369" w:rsidRPr="002D0158" w:rsidRDefault="00C95369" w:rsidP="00CA5654">
      <w:pPr>
        <w:tabs>
          <w:tab w:val="center" w:pos="1701"/>
        </w:tabs>
        <w:rPr>
          <w:sz w:val="24"/>
          <w:szCs w:val="24"/>
        </w:rPr>
      </w:pPr>
      <w:r w:rsidRPr="002D0158">
        <w:rPr>
          <w:sz w:val="24"/>
          <w:szCs w:val="24"/>
        </w:rPr>
        <w:t>Załączniki:</w:t>
      </w:r>
    </w:p>
    <w:p w:rsidR="00703D07" w:rsidRPr="00703D07" w:rsidRDefault="00703D07" w:rsidP="00703D07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 w:line="276" w:lineRule="auto"/>
        <w:rPr>
          <w:rFonts w:ascii="Times New Roman" w:hAnsi="Times New Roman"/>
          <w:sz w:val="24"/>
          <w:szCs w:val="24"/>
        </w:rPr>
      </w:pPr>
      <w:r w:rsidRPr="00703D07"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z w:val="24"/>
          <w:szCs w:val="24"/>
        </w:rPr>
        <w:t>pa przebiegu DK 3 ul. Duńska w Ś</w:t>
      </w:r>
      <w:r w:rsidRPr="00703D07">
        <w:rPr>
          <w:rFonts w:ascii="Times New Roman" w:hAnsi="Times New Roman"/>
          <w:sz w:val="24"/>
          <w:szCs w:val="24"/>
        </w:rPr>
        <w:t xml:space="preserve">winoujściu z oznaczeniem skrzyżowań dla których zamawiający wykonał pomiary natężenia ruchu </w:t>
      </w:r>
    </w:p>
    <w:p w:rsidR="002D0158" w:rsidRPr="002D0158" w:rsidRDefault="002D0158" w:rsidP="00C95369">
      <w:pPr>
        <w:pStyle w:val="Akapitzlist"/>
        <w:numPr>
          <w:ilvl w:val="0"/>
          <w:numId w:val="11"/>
        </w:numPr>
        <w:tabs>
          <w:tab w:val="center" w:pos="1701"/>
        </w:tabs>
        <w:rPr>
          <w:rFonts w:ascii="Times New Roman" w:hAnsi="Times New Roman"/>
          <w:sz w:val="24"/>
          <w:szCs w:val="24"/>
        </w:rPr>
      </w:pPr>
      <w:r w:rsidRPr="002D0158">
        <w:rPr>
          <w:rFonts w:ascii="Times New Roman" w:hAnsi="Times New Roman"/>
          <w:sz w:val="24"/>
          <w:szCs w:val="24"/>
        </w:rPr>
        <w:t xml:space="preserve">Wykaz </w:t>
      </w:r>
      <w:r w:rsidR="00703D07">
        <w:rPr>
          <w:rFonts w:ascii="Times New Roman" w:hAnsi="Times New Roman"/>
          <w:sz w:val="24"/>
          <w:szCs w:val="24"/>
        </w:rPr>
        <w:t xml:space="preserve">osób i </w:t>
      </w:r>
      <w:r w:rsidRPr="002D0158">
        <w:rPr>
          <w:rFonts w:ascii="Times New Roman" w:hAnsi="Times New Roman"/>
          <w:sz w:val="24"/>
          <w:szCs w:val="24"/>
        </w:rPr>
        <w:t>wykonanych usług,</w:t>
      </w:r>
      <w:bookmarkStart w:id="0" w:name="_GoBack"/>
      <w:bookmarkEnd w:id="0"/>
    </w:p>
    <w:p w:rsidR="00C95369" w:rsidRPr="00C95369" w:rsidRDefault="00C95369" w:rsidP="00CA5654">
      <w:pPr>
        <w:tabs>
          <w:tab w:val="center" w:pos="1701"/>
        </w:tabs>
        <w:rPr>
          <w:sz w:val="24"/>
          <w:szCs w:val="24"/>
        </w:rPr>
      </w:pPr>
    </w:p>
    <w:sectPr w:rsidR="00C95369" w:rsidRPr="00C95369" w:rsidSect="00DD0D64">
      <w:headerReference w:type="default" r:id="rId10"/>
      <w:footerReference w:type="default" r:id="rId11"/>
      <w:pgSz w:w="11906" w:h="16838"/>
      <w:pgMar w:top="1418" w:right="1417" w:bottom="1560" w:left="1417" w:header="851" w:footer="7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D18" w:rsidRDefault="00CA4D18" w:rsidP="00FF02E5">
      <w:r>
        <w:separator/>
      </w:r>
    </w:p>
  </w:endnote>
  <w:endnote w:type="continuationSeparator" w:id="0">
    <w:p w:rsidR="00CA4D18" w:rsidRDefault="00CA4D18" w:rsidP="00FF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2133961"/>
      <w:docPartObj>
        <w:docPartGallery w:val="Page Numbers (Bottom of Page)"/>
        <w:docPartUnique/>
      </w:docPartObj>
    </w:sdtPr>
    <w:sdtEndPr/>
    <w:sdtContent>
      <w:p w:rsidR="00C64000" w:rsidRDefault="00C64000" w:rsidP="00C64000">
        <w:pPr>
          <w:pStyle w:val="Stopka"/>
          <w:pBdr>
            <w:top w:val="single" w:sz="4" w:space="1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D07">
          <w:rPr>
            <w:noProof/>
          </w:rPr>
          <w:t>2</w:t>
        </w:r>
        <w:r>
          <w:fldChar w:fldCharType="end"/>
        </w:r>
      </w:p>
    </w:sdtContent>
  </w:sdt>
  <w:p w:rsidR="00C64000" w:rsidRDefault="00C640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D18" w:rsidRDefault="00CA4D18" w:rsidP="00FF02E5">
      <w:r>
        <w:separator/>
      </w:r>
    </w:p>
  </w:footnote>
  <w:footnote w:type="continuationSeparator" w:id="0">
    <w:p w:rsidR="00CA4D18" w:rsidRDefault="00CA4D18" w:rsidP="00FF0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D64" w:rsidRDefault="00DD0D64" w:rsidP="00DD0D64">
    <w:pPr>
      <w:pStyle w:val="Nagwek"/>
      <w:pBdr>
        <w:bottom w:val="single" w:sz="4" w:space="1" w:color="auto"/>
      </w:pBdr>
      <w:jc w:val="right"/>
    </w:pPr>
    <w:r w:rsidRPr="006E0CD2">
      <w:rPr>
        <w:sz w:val="24"/>
        <w:szCs w:val="24"/>
      </w:rPr>
      <w:t>WIZ.271.2.</w:t>
    </w:r>
    <w:r w:rsidR="00121313">
      <w:rPr>
        <w:sz w:val="24"/>
        <w:szCs w:val="24"/>
      </w:rPr>
      <w:t>67</w:t>
    </w:r>
    <w:r w:rsidRPr="006E0CD2">
      <w:rPr>
        <w:sz w:val="24"/>
        <w:szCs w:val="24"/>
      </w:rPr>
      <w:t>.</w:t>
    </w:r>
    <w:r>
      <w:rPr>
        <w:sz w:val="24"/>
        <w:szCs w:val="24"/>
      </w:rPr>
      <w:t>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C15C4"/>
    <w:multiLevelType w:val="hybridMultilevel"/>
    <w:tmpl w:val="D5ACE1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004C9"/>
    <w:multiLevelType w:val="multilevel"/>
    <w:tmpl w:val="DD9897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A5130"/>
    <w:multiLevelType w:val="hybridMultilevel"/>
    <w:tmpl w:val="8E0847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A2E3C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934602"/>
    <w:multiLevelType w:val="hybridMultilevel"/>
    <w:tmpl w:val="42B804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206368"/>
    <w:multiLevelType w:val="hybridMultilevel"/>
    <w:tmpl w:val="938A8118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>
    <w:nsid w:val="5A677861"/>
    <w:multiLevelType w:val="hybridMultilevel"/>
    <w:tmpl w:val="24C4FE34"/>
    <w:lvl w:ilvl="0" w:tplc="9E442D5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351791"/>
    <w:multiLevelType w:val="hybridMultilevel"/>
    <w:tmpl w:val="50E4A55A"/>
    <w:lvl w:ilvl="0" w:tplc="1918041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BF162F"/>
    <w:multiLevelType w:val="hybridMultilevel"/>
    <w:tmpl w:val="486CB2EE"/>
    <w:lvl w:ilvl="0" w:tplc="D7EAA9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10"/>
  </w:num>
  <w:num w:numId="9">
    <w:abstractNumId w:val="7"/>
  </w:num>
  <w:num w:numId="10">
    <w:abstractNumId w:val="1"/>
    <w:lvlOverride w:ilvl="0">
      <w:startOverride w:val="1"/>
    </w:lvlOverride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6B5"/>
    <w:rsid w:val="00005521"/>
    <w:rsid w:val="00026B9D"/>
    <w:rsid w:val="000459FB"/>
    <w:rsid w:val="0005737B"/>
    <w:rsid w:val="00074E4E"/>
    <w:rsid w:val="000A0DE8"/>
    <w:rsid w:val="000A4FF4"/>
    <w:rsid w:val="000E6114"/>
    <w:rsid w:val="001020E4"/>
    <w:rsid w:val="00121313"/>
    <w:rsid w:val="001261BB"/>
    <w:rsid w:val="00135DF9"/>
    <w:rsid w:val="001561B4"/>
    <w:rsid w:val="0018364F"/>
    <w:rsid w:val="001A7784"/>
    <w:rsid w:val="001E67C3"/>
    <w:rsid w:val="001F4808"/>
    <w:rsid w:val="00213099"/>
    <w:rsid w:val="00227E8D"/>
    <w:rsid w:val="002404C0"/>
    <w:rsid w:val="0026192E"/>
    <w:rsid w:val="00287F4F"/>
    <w:rsid w:val="002934BA"/>
    <w:rsid w:val="002D0158"/>
    <w:rsid w:val="002D256D"/>
    <w:rsid w:val="0030622A"/>
    <w:rsid w:val="00326617"/>
    <w:rsid w:val="00340586"/>
    <w:rsid w:val="00380692"/>
    <w:rsid w:val="00454A44"/>
    <w:rsid w:val="00454C92"/>
    <w:rsid w:val="00490642"/>
    <w:rsid w:val="004E0090"/>
    <w:rsid w:val="0053386F"/>
    <w:rsid w:val="005370D1"/>
    <w:rsid w:val="005443C8"/>
    <w:rsid w:val="005560C5"/>
    <w:rsid w:val="0055785D"/>
    <w:rsid w:val="005B5FFE"/>
    <w:rsid w:val="005D2538"/>
    <w:rsid w:val="005D74DF"/>
    <w:rsid w:val="006821AF"/>
    <w:rsid w:val="00694CAF"/>
    <w:rsid w:val="00697758"/>
    <w:rsid w:val="006B36B5"/>
    <w:rsid w:val="006C1CF5"/>
    <w:rsid w:val="006E0CD2"/>
    <w:rsid w:val="006F4414"/>
    <w:rsid w:val="006F5EEB"/>
    <w:rsid w:val="00703D07"/>
    <w:rsid w:val="00747725"/>
    <w:rsid w:val="00775551"/>
    <w:rsid w:val="00793912"/>
    <w:rsid w:val="007F4D9A"/>
    <w:rsid w:val="007F5327"/>
    <w:rsid w:val="007F6BE6"/>
    <w:rsid w:val="00812311"/>
    <w:rsid w:val="00891FFD"/>
    <w:rsid w:val="00892927"/>
    <w:rsid w:val="008B5AC4"/>
    <w:rsid w:val="00900766"/>
    <w:rsid w:val="009104A9"/>
    <w:rsid w:val="00941422"/>
    <w:rsid w:val="009C3DE8"/>
    <w:rsid w:val="009D2841"/>
    <w:rsid w:val="00A546F2"/>
    <w:rsid w:val="00A61B80"/>
    <w:rsid w:val="00A74B48"/>
    <w:rsid w:val="00A77A0D"/>
    <w:rsid w:val="00AA1D99"/>
    <w:rsid w:val="00B47190"/>
    <w:rsid w:val="00B9460B"/>
    <w:rsid w:val="00BB739A"/>
    <w:rsid w:val="00BF5870"/>
    <w:rsid w:val="00C02EFD"/>
    <w:rsid w:val="00C15509"/>
    <w:rsid w:val="00C57391"/>
    <w:rsid w:val="00C64000"/>
    <w:rsid w:val="00C70BC4"/>
    <w:rsid w:val="00C712B9"/>
    <w:rsid w:val="00C95369"/>
    <w:rsid w:val="00CA4D18"/>
    <w:rsid w:val="00CA5654"/>
    <w:rsid w:val="00CB2AE7"/>
    <w:rsid w:val="00D17002"/>
    <w:rsid w:val="00D85F77"/>
    <w:rsid w:val="00D9013E"/>
    <w:rsid w:val="00DD0D64"/>
    <w:rsid w:val="00E17DEA"/>
    <w:rsid w:val="00E514F7"/>
    <w:rsid w:val="00E76386"/>
    <w:rsid w:val="00E8020C"/>
    <w:rsid w:val="00E8282D"/>
    <w:rsid w:val="00EC6664"/>
    <w:rsid w:val="00ED7E25"/>
    <w:rsid w:val="00EE7B01"/>
    <w:rsid w:val="00EF6E93"/>
    <w:rsid w:val="00F35B12"/>
    <w:rsid w:val="00F93012"/>
    <w:rsid w:val="00FA6B7D"/>
    <w:rsid w:val="00FC4076"/>
    <w:rsid w:val="00FC53E0"/>
    <w:rsid w:val="00FF02E5"/>
    <w:rsid w:val="00FF2607"/>
    <w:rsid w:val="00FF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60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2D256D"/>
    <w:pPr>
      <w:widowControl/>
      <w:suppressAutoHyphens w:val="0"/>
      <w:autoSpaceDE/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,2 heading,A_wyliczenie,K-P_odwolanie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FF02E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2D256D"/>
    <w:rPr>
      <w:rFonts w:ascii="Times New Roman" w:eastAsia="Times New Roman" w:hAnsi="Times New Roman"/>
      <w:b/>
      <w:bCs/>
      <w:sz w:val="27"/>
      <w:szCs w:val="2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D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D6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60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60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2D256D"/>
    <w:pPr>
      <w:widowControl/>
      <w:suppressAutoHyphens w:val="0"/>
      <w:autoSpaceDE/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,2 heading,A_wyliczenie,K-P_odwolanie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FF02E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2D256D"/>
    <w:rPr>
      <w:rFonts w:ascii="Times New Roman" w:eastAsia="Times New Roman" w:hAnsi="Times New Roman"/>
      <w:b/>
      <w:bCs/>
      <w:sz w:val="27"/>
      <w:szCs w:val="2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D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D6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60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z@um.swinoujsci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iz@um.swinoujscie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!%20A_Regulamin_Zam&#243;wienia%20publiczne_2021\Za&#322;&#261;czniki%20do%20Regulaminu%20poni&#380;ej%20130%20tys\1_Zapytanie%20ofertow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1_Zapytanie ofertowe</Template>
  <TotalTime>52</TotalTime>
  <Pages>3</Pages>
  <Words>804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Links>
    <vt:vector size="12" baseType="variant">
      <vt:variant>
        <vt:i4>19398759</vt:i4>
      </vt:variant>
      <vt:variant>
        <vt:i4>3</vt:i4>
      </vt:variant>
      <vt:variant>
        <vt:i4>0</vt:i4>
      </vt:variant>
      <vt:variant>
        <vt:i4>5</vt:i4>
      </vt:variant>
      <vt:variant>
        <vt:lpwstr>mailto:wiz@um.swinoujście.pl</vt:lpwstr>
      </vt:variant>
      <vt:variant>
        <vt:lpwstr/>
      </vt:variant>
      <vt:variant>
        <vt:i4>19398759</vt:i4>
      </vt:variant>
      <vt:variant>
        <vt:i4>0</vt:i4>
      </vt:variant>
      <vt:variant>
        <vt:i4>0</vt:i4>
      </vt:variant>
      <vt:variant>
        <vt:i4>5</vt:i4>
      </vt:variant>
      <vt:variant>
        <vt:lpwstr>mailto:wiz@um.swinoujście.pl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ssowala</cp:lastModifiedBy>
  <cp:revision>6</cp:revision>
  <cp:lastPrinted>2024-05-23T09:27:00Z</cp:lastPrinted>
  <dcterms:created xsi:type="dcterms:W3CDTF">2024-07-16T07:09:00Z</dcterms:created>
  <dcterms:modified xsi:type="dcterms:W3CDTF">2024-07-16T08:58:00Z</dcterms:modified>
</cp:coreProperties>
</file>