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6ED" w:rsidRDefault="009606ED" w:rsidP="009606E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141E5F">
        <w:rPr>
          <w:rFonts w:ascii="Times New Roman" w:hAnsi="Times New Roman" w:cs="Times New Roman"/>
          <w:b/>
          <w:sz w:val="24"/>
        </w:rPr>
        <w:t>466</w:t>
      </w:r>
      <w:r>
        <w:rPr>
          <w:rFonts w:ascii="Times New Roman" w:hAnsi="Times New Roman" w:cs="Times New Roman"/>
          <w:b/>
          <w:sz w:val="24"/>
        </w:rPr>
        <w:t>/2024</w:t>
      </w:r>
    </w:p>
    <w:p w:rsidR="009606ED" w:rsidRDefault="009606ED" w:rsidP="009606E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9606ED" w:rsidRDefault="009606ED" w:rsidP="009606ED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9606ED" w:rsidRDefault="009606ED" w:rsidP="009606ED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141E5F">
        <w:rPr>
          <w:rFonts w:ascii="Times New Roman" w:hAnsi="Times New Roman" w:cs="Times New Roman"/>
          <w:sz w:val="24"/>
        </w:rPr>
        <w:t>27</w:t>
      </w:r>
      <w:bookmarkStart w:id="0" w:name="_GoBack"/>
      <w:bookmarkEnd w:id="0"/>
      <w:r w:rsidR="00D27970">
        <w:rPr>
          <w:rFonts w:ascii="Times New Roman" w:hAnsi="Times New Roman" w:cs="Times New Roman"/>
          <w:sz w:val="24"/>
        </w:rPr>
        <w:t xml:space="preserve"> czerwca</w:t>
      </w:r>
      <w:r>
        <w:rPr>
          <w:rFonts w:ascii="Times New Roman" w:hAnsi="Times New Roman" w:cs="Times New Roman"/>
          <w:sz w:val="24"/>
        </w:rPr>
        <w:t xml:space="preserve"> 2024 r.</w:t>
      </w:r>
    </w:p>
    <w:p w:rsidR="009606ED" w:rsidRDefault="009606ED" w:rsidP="009606ED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9606ED" w:rsidRDefault="009606ED" w:rsidP="009606E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nieskorzystania z prawa pierwokupu </w:t>
      </w:r>
      <w:r w:rsidR="00FC7330">
        <w:rPr>
          <w:rFonts w:ascii="Times New Roman" w:hAnsi="Times New Roman" w:cs="Times New Roman"/>
          <w:b/>
          <w:sz w:val="24"/>
        </w:rPr>
        <w:t xml:space="preserve">lokalu mieszkalnego oraz </w:t>
      </w:r>
      <w:r>
        <w:rPr>
          <w:rFonts w:ascii="Times New Roman" w:hAnsi="Times New Roman" w:cs="Times New Roman"/>
          <w:b/>
          <w:sz w:val="24"/>
        </w:rPr>
        <w:t>udział</w:t>
      </w:r>
      <w:r w:rsidR="00FC7330">
        <w:rPr>
          <w:rFonts w:ascii="Times New Roman" w:hAnsi="Times New Roman" w:cs="Times New Roman"/>
          <w:b/>
          <w:sz w:val="24"/>
        </w:rPr>
        <w:t>ów</w:t>
      </w:r>
      <w:r w:rsidR="00FC7330"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t xml:space="preserve"> w lokal</w:t>
      </w:r>
      <w:r w:rsidR="001E14F5">
        <w:rPr>
          <w:rFonts w:ascii="Times New Roman" w:hAnsi="Times New Roman" w:cs="Times New Roman"/>
          <w:b/>
          <w:sz w:val="24"/>
        </w:rPr>
        <w:t>ach</w:t>
      </w:r>
      <w:r>
        <w:rPr>
          <w:rFonts w:ascii="Times New Roman" w:hAnsi="Times New Roman" w:cs="Times New Roman"/>
          <w:b/>
          <w:sz w:val="24"/>
        </w:rPr>
        <w:t xml:space="preserve"> niemieszkalny</w:t>
      </w:r>
      <w:r w:rsidR="001E14F5">
        <w:rPr>
          <w:rFonts w:ascii="Times New Roman" w:hAnsi="Times New Roman" w:cs="Times New Roman"/>
          <w:b/>
          <w:sz w:val="24"/>
        </w:rPr>
        <w:t>ch</w:t>
      </w:r>
      <w:r>
        <w:rPr>
          <w:rFonts w:ascii="Times New Roman" w:hAnsi="Times New Roman" w:cs="Times New Roman"/>
          <w:b/>
          <w:sz w:val="24"/>
        </w:rPr>
        <w:t xml:space="preserve"> położony</w:t>
      </w:r>
      <w:r w:rsidR="00FC7330">
        <w:rPr>
          <w:rFonts w:ascii="Times New Roman" w:hAnsi="Times New Roman" w:cs="Times New Roman"/>
          <w:b/>
          <w:sz w:val="24"/>
        </w:rPr>
        <w:t>ch</w:t>
      </w:r>
      <w:r>
        <w:rPr>
          <w:rFonts w:ascii="Times New Roman" w:hAnsi="Times New Roman" w:cs="Times New Roman"/>
          <w:b/>
          <w:sz w:val="24"/>
        </w:rPr>
        <w:t xml:space="preserve"> w Świnoujściu przy Placu Słowiańskim</w:t>
      </w:r>
    </w:p>
    <w:p w:rsidR="009606ED" w:rsidRDefault="009606ED" w:rsidP="009606ED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606ED" w:rsidRDefault="009606ED" w:rsidP="009606E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podstawie art. 109 ust. 1 pkt 4a i 4b ustawy z dnia 21 sierpnia 1997 r. o gospodarce nieruchomościami (</w:t>
      </w:r>
      <w:r w:rsidRPr="00782DFE">
        <w:rPr>
          <w:rFonts w:ascii="Times New Roman" w:hAnsi="Times New Roman" w:cs="Times New Roman"/>
          <w:sz w:val="24"/>
          <w:szCs w:val="24"/>
        </w:rPr>
        <w:t>Dz. U. z 2023 r. poz. 344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</w:t>
      </w:r>
      <w:r>
        <w:rPr>
          <w:rFonts w:ascii="Times New Roman" w:hAnsi="Times New Roman" w:cs="Times New Roman"/>
          <w:sz w:val="24"/>
        </w:rPr>
        <w:t>) postanawiam:</w:t>
      </w:r>
    </w:p>
    <w:p w:rsidR="009606ED" w:rsidRDefault="009606ED" w:rsidP="009606E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243BDC" w:rsidRDefault="009606ED" w:rsidP="00243BDC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Nie skorzystać z przysługującego Gminie Miasto Świnoujście prawa pierwokupu</w:t>
      </w:r>
      <w:r w:rsidR="00FC7330" w:rsidRPr="00FC7330">
        <w:rPr>
          <w:rFonts w:ascii="Times New Roman" w:hAnsi="Times New Roman" w:cs="Times New Roman"/>
          <w:sz w:val="24"/>
        </w:rPr>
        <w:t xml:space="preserve"> </w:t>
      </w:r>
      <w:r w:rsidR="00FC7330">
        <w:rPr>
          <w:rFonts w:ascii="Times New Roman" w:hAnsi="Times New Roman" w:cs="Times New Roman"/>
          <w:sz w:val="24"/>
        </w:rPr>
        <w:t>położonych w Świnoujściu przy Placu Słowiańskim 10, obręb numer 6:</w:t>
      </w:r>
      <w:r>
        <w:rPr>
          <w:rFonts w:ascii="Times New Roman" w:hAnsi="Times New Roman" w:cs="Times New Roman"/>
          <w:sz w:val="24"/>
        </w:rPr>
        <w:t xml:space="preserve"> </w:t>
      </w:r>
      <w:r w:rsidR="00FC7330">
        <w:rPr>
          <w:rFonts w:ascii="Times New Roman" w:hAnsi="Times New Roman" w:cs="Times New Roman"/>
          <w:sz w:val="24"/>
        </w:rPr>
        <w:t xml:space="preserve">lokalu mieszkalnego numer 31 o powierzchni użytkowej 36,73 m², </w:t>
      </w:r>
      <w:r>
        <w:rPr>
          <w:rFonts w:ascii="Times New Roman" w:hAnsi="Times New Roman" w:cs="Times New Roman"/>
          <w:sz w:val="24"/>
        </w:rPr>
        <w:t>udziału wynoszącego 1/9 części w lokalu niemieszkalnym</w:t>
      </w:r>
      <w:r w:rsidR="00A50F94">
        <w:rPr>
          <w:rFonts w:ascii="Times New Roman" w:hAnsi="Times New Roman" w:cs="Times New Roman"/>
          <w:sz w:val="24"/>
        </w:rPr>
        <w:t xml:space="preserve"> -usługowym</w:t>
      </w:r>
      <w:r w:rsidR="00AA670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numer</w:t>
      </w:r>
      <w:r w:rsidR="00AA670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U.2</w:t>
      </w:r>
      <w:r w:rsidR="00AA670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o powierzchni użytkowej 37,77 m²</w:t>
      </w:r>
      <w:r w:rsidR="00A50F94">
        <w:rPr>
          <w:rFonts w:ascii="Times New Roman" w:hAnsi="Times New Roman" w:cs="Times New Roman"/>
          <w:sz w:val="24"/>
        </w:rPr>
        <w:t xml:space="preserve"> oraz </w:t>
      </w:r>
      <w:r w:rsidR="00E00BCD">
        <w:rPr>
          <w:rFonts w:ascii="Times New Roman" w:hAnsi="Times New Roman" w:cs="Times New Roman"/>
          <w:sz w:val="24"/>
        </w:rPr>
        <w:t>udziału wynoszącego 1/4 części</w:t>
      </w:r>
      <w:r w:rsidR="00243BDC">
        <w:rPr>
          <w:rFonts w:ascii="Times New Roman" w:hAnsi="Times New Roman" w:cs="Times New Roman"/>
          <w:sz w:val="24"/>
        </w:rPr>
        <w:t xml:space="preserve"> </w:t>
      </w:r>
      <w:r w:rsidR="00E00BCD">
        <w:rPr>
          <w:rFonts w:ascii="Times New Roman" w:hAnsi="Times New Roman" w:cs="Times New Roman"/>
          <w:sz w:val="24"/>
        </w:rPr>
        <w:t>w</w:t>
      </w:r>
      <w:r w:rsidR="00243BDC">
        <w:rPr>
          <w:rFonts w:ascii="Times New Roman" w:hAnsi="Times New Roman" w:cs="Times New Roman"/>
          <w:sz w:val="24"/>
        </w:rPr>
        <w:t xml:space="preserve"> </w:t>
      </w:r>
      <w:r w:rsidR="00E00BCD">
        <w:rPr>
          <w:rFonts w:ascii="Times New Roman" w:hAnsi="Times New Roman" w:cs="Times New Roman"/>
          <w:sz w:val="24"/>
        </w:rPr>
        <w:t>lokalu</w:t>
      </w:r>
      <w:r w:rsidR="00243BDC">
        <w:rPr>
          <w:rFonts w:ascii="Times New Roman" w:hAnsi="Times New Roman" w:cs="Times New Roman"/>
          <w:sz w:val="24"/>
        </w:rPr>
        <w:t xml:space="preserve"> </w:t>
      </w:r>
      <w:r w:rsidR="00E00BCD">
        <w:rPr>
          <w:rFonts w:ascii="Times New Roman" w:hAnsi="Times New Roman" w:cs="Times New Roman"/>
          <w:sz w:val="24"/>
        </w:rPr>
        <w:t>niemieszkalnym</w:t>
      </w:r>
      <w:r w:rsidR="00A50F94">
        <w:rPr>
          <w:rFonts w:ascii="Times New Roman" w:hAnsi="Times New Roman" w:cs="Times New Roman"/>
          <w:sz w:val="24"/>
        </w:rPr>
        <w:t xml:space="preserve"> -usługowym</w:t>
      </w:r>
      <w:r w:rsidR="00243BDC">
        <w:rPr>
          <w:rFonts w:ascii="Times New Roman" w:hAnsi="Times New Roman" w:cs="Times New Roman"/>
          <w:sz w:val="24"/>
        </w:rPr>
        <w:t xml:space="preserve"> </w:t>
      </w:r>
      <w:r w:rsidR="00E00BCD">
        <w:rPr>
          <w:rFonts w:ascii="Times New Roman" w:hAnsi="Times New Roman" w:cs="Times New Roman"/>
          <w:sz w:val="24"/>
        </w:rPr>
        <w:t>numer</w:t>
      </w:r>
      <w:r w:rsidR="00243BDC">
        <w:rPr>
          <w:rFonts w:ascii="Times New Roman" w:hAnsi="Times New Roman" w:cs="Times New Roman"/>
          <w:sz w:val="24"/>
        </w:rPr>
        <w:t xml:space="preserve"> </w:t>
      </w:r>
      <w:r w:rsidR="00E00BCD">
        <w:rPr>
          <w:rFonts w:ascii="Times New Roman" w:hAnsi="Times New Roman" w:cs="Times New Roman"/>
          <w:sz w:val="24"/>
        </w:rPr>
        <w:t>U.3</w:t>
      </w:r>
      <w:r w:rsidR="00243BDC">
        <w:rPr>
          <w:rFonts w:ascii="Times New Roman" w:hAnsi="Times New Roman" w:cs="Times New Roman"/>
          <w:sz w:val="24"/>
        </w:rPr>
        <w:t xml:space="preserve"> </w:t>
      </w:r>
      <w:r w:rsidR="00E00BCD">
        <w:rPr>
          <w:rFonts w:ascii="Times New Roman" w:hAnsi="Times New Roman" w:cs="Times New Roman"/>
          <w:sz w:val="24"/>
        </w:rPr>
        <w:t xml:space="preserve">o powierzchni użytkowej 12,50 m², wraz z </w:t>
      </w:r>
      <w:r w:rsidR="00243BDC">
        <w:rPr>
          <w:rFonts w:ascii="Times New Roman" w:hAnsi="Times New Roman" w:cs="Times New Roman"/>
          <w:sz w:val="24"/>
        </w:rPr>
        <w:t xml:space="preserve">przynależnymi do tych lokali </w:t>
      </w:r>
      <w:r w:rsidR="00E00BCD">
        <w:rPr>
          <w:rFonts w:ascii="Times New Roman" w:hAnsi="Times New Roman" w:cs="Times New Roman"/>
          <w:sz w:val="24"/>
        </w:rPr>
        <w:t>udział</w:t>
      </w:r>
      <w:r w:rsidR="00243BDC">
        <w:rPr>
          <w:rFonts w:ascii="Times New Roman" w:hAnsi="Times New Roman" w:cs="Times New Roman"/>
          <w:sz w:val="24"/>
        </w:rPr>
        <w:t>ami</w:t>
      </w:r>
      <w:r w:rsidR="00E00BCD">
        <w:rPr>
          <w:rFonts w:ascii="Times New Roman" w:hAnsi="Times New Roman" w:cs="Times New Roman"/>
          <w:sz w:val="24"/>
        </w:rPr>
        <w:t xml:space="preserve"> w częściach wspólnych budynku oraz w działce gruntu  numer 694 o  powierzchni 0,0497 ha</w:t>
      </w:r>
      <w:r w:rsidR="00243BDC">
        <w:rPr>
          <w:rFonts w:ascii="Times New Roman" w:hAnsi="Times New Roman" w:cs="Times New Roman"/>
          <w:sz w:val="24"/>
        </w:rPr>
        <w:t xml:space="preserve">, zbytych Aktem Notarialnym Repertorium A Nr </w:t>
      </w:r>
      <w:r w:rsidR="00A50F94">
        <w:rPr>
          <w:rFonts w:ascii="Times New Roman" w:hAnsi="Times New Roman" w:cs="Times New Roman"/>
          <w:sz w:val="24"/>
        </w:rPr>
        <w:t>3338</w:t>
      </w:r>
      <w:r w:rsidR="00243BDC">
        <w:rPr>
          <w:rFonts w:ascii="Times New Roman" w:hAnsi="Times New Roman" w:cs="Times New Roman"/>
          <w:sz w:val="24"/>
        </w:rPr>
        <w:t xml:space="preserve">/2024 z dnia </w:t>
      </w:r>
      <w:r w:rsidR="00A50F94">
        <w:rPr>
          <w:rFonts w:ascii="Times New Roman" w:hAnsi="Times New Roman" w:cs="Times New Roman"/>
          <w:sz w:val="24"/>
        </w:rPr>
        <w:t>24 czerwca</w:t>
      </w:r>
      <w:r w:rsidR="00243BDC">
        <w:rPr>
          <w:rFonts w:ascii="Times New Roman" w:hAnsi="Times New Roman" w:cs="Times New Roman"/>
          <w:sz w:val="24"/>
        </w:rPr>
        <w:t xml:space="preserve"> 2024r. </w:t>
      </w:r>
    </w:p>
    <w:p w:rsidR="009606ED" w:rsidRDefault="009606ED" w:rsidP="009606ED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606ED" w:rsidRDefault="009606ED" w:rsidP="009606E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9606ED" w:rsidRDefault="009606ED" w:rsidP="009606ED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606ED" w:rsidRDefault="009606ED" w:rsidP="009606E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podpisania.</w:t>
      </w:r>
    </w:p>
    <w:p w:rsidR="009606ED" w:rsidRDefault="009606ED" w:rsidP="009606ED"/>
    <w:p w:rsidR="009606ED" w:rsidRDefault="009606ED" w:rsidP="009606ED"/>
    <w:p w:rsidR="00C7662D" w:rsidRDefault="00C7662D" w:rsidP="009606ED"/>
    <w:p w:rsidR="00C7662D" w:rsidRDefault="00C7662D" w:rsidP="00C7662D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C7662D" w:rsidRDefault="00C7662D" w:rsidP="00C7662D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C7662D" w:rsidRDefault="00C7662D" w:rsidP="00C7662D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mgr Joanna Agatowska</w:t>
      </w:r>
    </w:p>
    <w:sectPr w:rsidR="00C76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6ED"/>
    <w:rsid w:val="00141E5F"/>
    <w:rsid w:val="001E14F5"/>
    <w:rsid w:val="00243BDC"/>
    <w:rsid w:val="009606ED"/>
    <w:rsid w:val="00A50F94"/>
    <w:rsid w:val="00AA6708"/>
    <w:rsid w:val="00B62AF6"/>
    <w:rsid w:val="00BD192D"/>
    <w:rsid w:val="00C25C9D"/>
    <w:rsid w:val="00C7662D"/>
    <w:rsid w:val="00D27970"/>
    <w:rsid w:val="00E00BCD"/>
    <w:rsid w:val="00E97B56"/>
    <w:rsid w:val="00EE3A27"/>
    <w:rsid w:val="00FB3600"/>
    <w:rsid w:val="00FC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52BCB"/>
  <w15:chartTrackingRefBased/>
  <w15:docId w15:val="{0E23A0CB-A095-4E78-9B9C-D787A127B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06E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Bernadeta</dc:creator>
  <cp:keywords/>
  <dc:description/>
  <cp:lastModifiedBy>Bar Bernadeta</cp:lastModifiedBy>
  <cp:revision>2</cp:revision>
  <dcterms:created xsi:type="dcterms:W3CDTF">2024-06-28T08:56:00Z</dcterms:created>
  <dcterms:modified xsi:type="dcterms:W3CDTF">2024-06-28T08:56:00Z</dcterms:modified>
</cp:coreProperties>
</file>