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70" w:rsidRPr="00E407EF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F2C8D">
        <w:rPr>
          <w:rFonts w:ascii="Times New Roman" w:hAnsi="Times New Roman" w:cs="Times New Roman"/>
          <w:b/>
          <w:sz w:val="24"/>
        </w:rPr>
        <w:t>345</w:t>
      </w:r>
      <w:bookmarkStart w:id="0" w:name="_GoBack"/>
      <w:bookmarkEnd w:id="0"/>
      <w:r w:rsidR="00C32EF4">
        <w:rPr>
          <w:rFonts w:ascii="Times New Roman" w:hAnsi="Times New Roman" w:cs="Times New Roman"/>
          <w:b/>
          <w:sz w:val="24"/>
        </w:rPr>
        <w:t xml:space="preserve"> </w:t>
      </w:r>
      <w:r w:rsidRPr="00E407EF">
        <w:rPr>
          <w:rFonts w:ascii="Times New Roman" w:hAnsi="Times New Roman" w:cs="Times New Roman"/>
          <w:b/>
          <w:sz w:val="24"/>
        </w:rPr>
        <w:t>/202</w:t>
      </w:r>
      <w:r>
        <w:rPr>
          <w:rFonts w:ascii="Times New Roman" w:hAnsi="Times New Roman" w:cs="Times New Roman"/>
          <w:b/>
          <w:sz w:val="24"/>
        </w:rPr>
        <w:t>4</w:t>
      </w:r>
    </w:p>
    <w:p w:rsidR="009E5A70" w:rsidRPr="00E407EF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9E5A70" w:rsidRPr="00A93843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>
        <w:rPr>
          <w:rFonts w:ascii="Times New Roman" w:hAnsi="Times New Roman" w:cs="Times New Roman"/>
          <w:sz w:val="24"/>
        </w:rPr>
        <w:t xml:space="preserve"> </w:t>
      </w:r>
      <w:r w:rsidR="006F2C8D">
        <w:rPr>
          <w:rFonts w:ascii="Times New Roman" w:hAnsi="Times New Roman" w:cs="Times New Roman"/>
          <w:sz w:val="24"/>
        </w:rPr>
        <w:t>9</w:t>
      </w:r>
      <w:r w:rsidR="00C32EF4">
        <w:rPr>
          <w:rFonts w:ascii="Times New Roman" w:hAnsi="Times New Roman" w:cs="Times New Roman"/>
          <w:sz w:val="24"/>
        </w:rPr>
        <w:t xml:space="preserve"> maja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9E5A70" w:rsidRPr="00A93843" w:rsidRDefault="009E5A70" w:rsidP="009E5A7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E5A70" w:rsidRPr="00B63CA1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lokalu </w:t>
      </w:r>
      <w:r w:rsidR="00C32EF4">
        <w:rPr>
          <w:rFonts w:ascii="Times New Roman" w:hAnsi="Times New Roman" w:cs="Times New Roman"/>
          <w:b/>
          <w:sz w:val="24"/>
        </w:rPr>
        <w:t>nie</w:t>
      </w:r>
      <w:r w:rsidRPr="00B63CA1">
        <w:rPr>
          <w:rFonts w:ascii="Times New Roman" w:hAnsi="Times New Roman" w:cs="Times New Roman"/>
          <w:b/>
          <w:sz w:val="24"/>
        </w:rPr>
        <w:t xml:space="preserve">mieszkalnego </w:t>
      </w:r>
      <w:r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>
        <w:rPr>
          <w:rFonts w:ascii="Times New Roman" w:hAnsi="Times New Roman" w:cs="Times New Roman"/>
          <w:b/>
          <w:sz w:val="24"/>
        </w:rPr>
        <w:t>ego</w:t>
      </w:r>
      <w:r w:rsidRPr="00B63CA1">
        <w:rPr>
          <w:rFonts w:ascii="Times New Roman" w:hAnsi="Times New Roman" w:cs="Times New Roman"/>
          <w:b/>
          <w:sz w:val="24"/>
        </w:rPr>
        <w:t xml:space="preserve"> w Świnoujściu przy ul. </w:t>
      </w:r>
      <w:r>
        <w:rPr>
          <w:rFonts w:ascii="Times New Roman" w:hAnsi="Times New Roman" w:cs="Times New Roman"/>
          <w:b/>
          <w:sz w:val="24"/>
        </w:rPr>
        <w:t>Bohaterów Września</w:t>
      </w:r>
    </w:p>
    <w:p w:rsidR="009E5A70" w:rsidRPr="00A93843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A93843">
        <w:rPr>
          <w:rFonts w:ascii="Times New Roman" w:hAnsi="Times New Roman" w:cs="Times New Roman"/>
          <w:sz w:val="24"/>
          <w:szCs w:val="24"/>
        </w:rPr>
        <w:t xml:space="preserve">Dz. U. z 2023 r. poz. 344, z </w:t>
      </w:r>
      <w:proofErr w:type="spellStart"/>
      <w:r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93843">
        <w:rPr>
          <w:rFonts w:ascii="Times New Roman" w:hAnsi="Times New Roman" w:cs="Times New Roman"/>
          <w:sz w:val="24"/>
          <w:szCs w:val="24"/>
        </w:rPr>
        <w:t>. zm.</w:t>
      </w:r>
      <w:r w:rsidRPr="00A93843">
        <w:rPr>
          <w:rFonts w:ascii="Times New Roman" w:hAnsi="Times New Roman" w:cs="Times New Roman"/>
          <w:sz w:val="24"/>
        </w:rPr>
        <w:t>) postanawiam:</w:t>
      </w: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1. Nie skorzystać z przysługującego Gminie Miasto Świnoujście prawa pierwokupu lokalu </w:t>
      </w:r>
      <w:r w:rsidR="00C32EF4">
        <w:rPr>
          <w:rFonts w:ascii="Times New Roman" w:hAnsi="Times New Roman" w:cs="Times New Roman"/>
          <w:sz w:val="24"/>
        </w:rPr>
        <w:t>nie</w:t>
      </w:r>
      <w:r w:rsidRPr="00A93843">
        <w:rPr>
          <w:rFonts w:ascii="Times New Roman" w:hAnsi="Times New Roman" w:cs="Times New Roman"/>
          <w:sz w:val="24"/>
        </w:rPr>
        <w:t>mieszkalnego</w:t>
      </w:r>
      <w:r w:rsidR="00C32EF4">
        <w:rPr>
          <w:rFonts w:ascii="Times New Roman" w:hAnsi="Times New Roman" w:cs="Times New Roman"/>
          <w:sz w:val="24"/>
        </w:rPr>
        <w:t xml:space="preserve"> – użytkowego - usługowo handlowego </w:t>
      </w:r>
      <w:r w:rsidRPr="00A93843">
        <w:rPr>
          <w:rFonts w:ascii="Times New Roman" w:hAnsi="Times New Roman" w:cs="Times New Roman"/>
          <w:sz w:val="24"/>
        </w:rPr>
        <w:t xml:space="preserve">numer </w:t>
      </w:r>
      <w:r w:rsidR="00C32EF4">
        <w:rPr>
          <w:rFonts w:ascii="Times New Roman" w:hAnsi="Times New Roman" w:cs="Times New Roman"/>
          <w:sz w:val="24"/>
        </w:rPr>
        <w:t xml:space="preserve">U.3 </w:t>
      </w:r>
      <w:r w:rsidRPr="00A93843">
        <w:rPr>
          <w:rFonts w:ascii="Times New Roman" w:hAnsi="Times New Roman" w:cs="Times New Roman"/>
          <w:sz w:val="24"/>
        </w:rPr>
        <w:t>o powierzchni użytkowej</w:t>
      </w:r>
      <w:r w:rsidR="00C32EF4">
        <w:rPr>
          <w:rFonts w:ascii="Times New Roman" w:hAnsi="Times New Roman" w:cs="Times New Roman"/>
          <w:sz w:val="24"/>
        </w:rPr>
        <w:t xml:space="preserve"> 36</w:t>
      </w:r>
      <w:r>
        <w:rPr>
          <w:rFonts w:ascii="Times New Roman" w:hAnsi="Times New Roman" w:cs="Times New Roman"/>
          <w:sz w:val="24"/>
        </w:rPr>
        <w:t>,</w:t>
      </w:r>
      <w:r w:rsidR="00C32EF4">
        <w:rPr>
          <w:rFonts w:ascii="Times New Roman" w:hAnsi="Times New Roman" w:cs="Times New Roman"/>
          <w:sz w:val="24"/>
        </w:rPr>
        <w:t xml:space="preserve">57 </w:t>
      </w:r>
      <w:r w:rsidRPr="00A93843">
        <w:rPr>
          <w:rFonts w:ascii="Times New Roman" w:hAnsi="Times New Roman" w:cs="Times New Roman"/>
          <w:sz w:val="24"/>
        </w:rPr>
        <w:t>m²</w:t>
      </w:r>
      <w:r w:rsidR="00E87744">
        <w:rPr>
          <w:rFonts w:ascii="Times New Roman" w:hAnsi="Times New Roman" w:cs="Times New Roman"/>
          <w:sz w:val="24"/>
        </w:rPr>
        <w:t>,</w:t>
      </w:r>
      <w:r w:rsidR="00C32EF4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położon</w:t>
      </w:r>
      <w:r w:rsidR="00E87744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w Świnoujściu </w:t>
      </w:r>
      <w:r w:rsidRPr="00A93843">
        <w:rPr>
          <w:rFonts w:ascii="Times New Roman" w:hAnsi="Times New Roman" w:cs="Times New Roman"/>
          <w:sz w:val="24"/>
        </w:rPr>
        <w:t xml:space="preserve">przy ul. </w:t>
      </w:r>
      <w:r>
        <w:rPr>
          <w:rFonts w:ascii="Times New Roman" w:hAnsi="Times New Roman" w:cs="Times New Roman"/>
          <w:sz w:val="24"/>
        </w:rPr>
        <w:t>Bohaterów Września 21</w:t>
      </w:r>
      <w:r w:rsidRPr="00A93843">
        <w:rPr>
          <w:rFonts w:ascii="Times New Roman" w:hAnsi="Times New Roman" w:cs="Times New Roman"/>
          <w:sz w:val="24"/>
        </w:rPr>
        <w:t>, obręb ewidencyjny</w:t>
      </w:r>
      <w:r w:rsidR="00C32EF4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nr</w:t>
      </w:r>
      <w:r w:rsidR="00C32E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</w:t>
      </w:r>
      <w:r w:rsidR="00C32E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C32EF4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</w:t>
      </w:r>
      <w:r w:rsidR="00C32EF4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udział</w:t>
      </w:r>
      <w:r>
        <w:rPr>
          <w:rFonts w:ascii="Times New Roman" w:hAnsi="Times New Roman" w:cs="Times New Roman"/>
          <w:sz w:val="24"/>
        </w:rPr>
        <w:t>em</w:t>
      </w:r>
      <w:r w:rsidRPr="00A93843">
        <w:rPr>
          <w:rFonts w:ascii="Times New Roman" w:hAnsi="Times New Roman" w:cs="Times New Roman"/>
          <w:sz w:val="24"/>
        </w:rPr>
        <w:t xml:space="preserve"> w częściach wspólnych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budynku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we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własności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dział</w:t>
      </w:r>
      <w:r>
        <w:rPr>
          <w:rFonts w:ascii="Times New Roman" w:hAnsi="Times New Roman" w:cs="Times New Roman"/>
          <w:sz w:val="24"/>
        </w:rPr>
        <w:t xml:space="preserve">ek </w:t>
      </w:r>
      <w:r w:rsidRPr="00A93843">
        <w:rPr>
          <w:rFonts w:ascii="Times New Roman" w:hAnsi="Times New Roman" w:cs="Times New Roman"/>
          <w:sz w:val="24"/>
        </w:rPr>
        <w:t xml:space="preserve">gruntu </w:t>
      </w:r>
      <w:r>
        <w:rPr>
          <w:rFonts w:ascii="Times New Roman" w:hAnsi="Times New Roman" w:cs="Times New Roman"/>
          <w:sz w:val="24"/>
        </w:rPr>
        <w:t xml:space="preserve">o </w:t>
      </w:r>
      <w:r w:rsidRPr="00A93843">
        <w:rPr>
          <w:rFonts w:ascii="Times New Roman" w:hAnsi="Times New Roman" w:cs="Times New Roman"/>
          <w:sz w:val="24"/>
        </w:rPr>
        <w:t>nr</w:t>
      </w:r>
      <w:r w:rsidR="00907AA0">
        <w:rPr>
          <w:rFonts w:ascii="Times New Roman" w:hAnsi="Times New Roman" w:cs="Times New Roman"/>
          <w:sz w:val="24"/>
        </w:rPr>
        <w:t>: 627</w:t>
      </w:r>
      <w:r>
        <w:rPr>
          <w:rFonts w:ascii="Times New Roman" w:hAnsi="Times New Roman" w:cs="Times New Roman"/>
          <w:sz w:val="24"/>
        </w:rPr>
        <w:t xml:space="preserve">/2, 628/2, 626/7, 545/8, 626/19 i 545/11 o łącznej </w:t>
      </w:r>
      <w:r w:rsidRPr="00A93843">
        <w:rPr>
          <w:rFonts w:ascii="Times New Roman" w:hAnsi="Times New Roman" w:cs="Times New Roman"/>
          <w:sz w:val="24"/>
        </w:rPr>
        <w:t>powierzchni 0,</w:t>
      </w:r>
      <w:r>
        <w:rPr>
          <w:rFonts w:ascii="Times New Roman" w:hAnsi="Times New Roman" w:cs="Times New Roman"/>
          <w:sz w:val="24"/>
        </w:rPr>
        <w:t>0372</w:t>
      </w:r>
      <w:r w:rsidRPr="00A93843">
        <w:rPr>
          <w:rFonts w:ascii="Times New Roman" w:hAnsi="Times New Roman" w:cs="Times New Roman"/>
          <w:sz w:val="24"/>
        </w:rPr>
        <w:t xml:space="preserve"> ha, zbyt</w:t>
      </w:r>
      <w:r>
        <w:rPr>
          <w:rFonts w:ascii="Times New Roman" w:hAnsi="Times New Roman" w:cs="Times New Roman"/>
          <w:sz w:val="24"/>
        </w:rPr>
        <w:t>ego</w:t>
      </w:r>
      <w:r w:rsidR="00C32EF4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Aktem</w:t>
      </w:r>
      <w:r w:rsidR="00C32EF4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C32EF4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Repertorium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Nr</w:t>
      </w:r>
      <w:r w:rsidR="00907AA0">
        <w:rPr>
          <w:rFonts w:ascii="Times New Roman" w:hAnsi="Times New Roman" w:cs="Times New Roman"/>
          <w:sz w:val="24"/>
        </w:rPr>
        <w:t xml:space="preserve"> </w:t>
      </w:r>
      <w:r w:rsidR="00C32EF4">
        <w:rPr>
          <w:rFonts w:ascii="Times New Roman" w:hAnsi="Times New Roman" w:cs="Times New Roman"/>
          <w:sz w:val="24"/>
        </w:rPr>
        <w:t>1865</w:t>
      </w:r>
      <w:r w:rsidRPr="00A93843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 xml:space="preserve">4 </w:t>
      </w:r>
      <w:r w:rsidRPr="00A93843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dnia </w:t>
      </w:r>
      <w:r w:rsidR="00C32EF4">
        <w:rPr>
          <w:rFonts w:ascii="Times New Roman" w:hAnsi="Times New Roman" w:cs="Times New Roman"/>
          <w:sz w:val="24"/>
        </w:rPr>
        <w:t>30</w:t>
      </w:r>
      <w:r w:rsidR="00E87744">
        <w:rPr>
          <w:rFonts w:ascii="Times New Roman" w:hAnsi="Times New Roman" w:cs="Times New Roman"/>
          <w:sz w:val="24"/>
        </w:rPr>
        <w:t xml:space="preserve"> kwietnia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9E5A70" w:rsidRPr="00A93843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9E5A70" w:rsidRPr="00A93843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podpisania.</w:t>
      </w:r>
    </w:p>
    <w:p w:rsidR="009E5A70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9E5A70" w:rsidRDefault="009E5A70" w:rsidP="009E5A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J</w:t>
      </w:r>
      <w:r w:rsidR="00C32EF4">
        <w:rPr>
          <w:rFonts w:ascii="Times New Roman" w:hAnsi="Times New Roman" w:cs="Times New Roman"/>
          <w:sz w:val="24"/>
        </w:rPr>
        <w:t>oanna Agatowska</w:t>
      </w:r>
    </w:p>
    <w:p w:rsidR="00236EB2" w:rsidRDefault="00236EB2"/>
    <w:sectPr w:rsidR="0023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70"/>
    <w:rsid w:val="001273E8"/>
    <w:rsid w:val="00236EB2"/>
    <w:rsid w:val="003C19E6"/>
    <w:rsid w:val="00587FB3"/>
    <w:rsid w:val="006F2C8D"/>
    <w:rsid w:val="00711F5B"/>
    <w:rsid w:val="00907AA0"/>
    <w:rsid w:val="0092571B"/>
    <w:rsid w:val="009C1CBD"/>
    <w:rsid w:val="009E5A70"/>
    <w:rsid w:val="00C32EF4"/>
    <w:rsid w:val="00E87744"/>
    <w:rsid w:val="00F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BC37"/>
  <w15:chartTrackingRefBased/>
  <w15:docId w15:val="{7E5D94E5-8147-43C1-BE9F-DCE3D72C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A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2024-04-18T08:27:00Z</cp:lastPrinted>
  <dcterms:created xsi:type="dcterms:W3CDTF">2024-05-09T10:53:00Z</dcterms:created>
  <dcterms:modified xsi:type="dcterms:W3CDTF">2024-05-09T10:53:00Z</dcterms:modified>
</cp:coreProperties>
</file>