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A00" w:rsidRPr="00F36A00" w:rsidRDefault="00F36A00" w:rsidP="00F36A00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36A0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Załącznik </w:t>
      </w:r>
    </w:p>
    <w:p w:rsidR="00F36A00" w:rsidRPr="00F36A00" w:rsidRDefault="00F36A00" w:rsidP="00F36A00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proofErr w:type="gramStart"/>
      <w:r w:rsidRPr="00F36A0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do</w:t>
      </w:r>
      <w:proofErr w:type="gramEnd"/>
      <w:r w:rsidRPr="00F36A0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zarządzeni</w:t>
      </w:r>
      <w:r w:rsidR="004E3B5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 120</w:t>
      </w:r>
      <w:r w:rsidRPr="00F36A0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/2024</w:t>
      </w:r>
    </w:p>
    <w:p w:rsidR="00F36A00" w:rsidRPr="00F36A00" w:rsidRDefault="00F36A00" w:rsidP="00F36A00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36A0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Prezydenta Miasta Świnoujście </w:t>
      </w:r>
    </w:p>
    <w:p w:rsidR="00F36A00" w:rsidRPr="00F36A00" w:rsidRDefault="00F36A00" w:rsidP="00F36A00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dnia 21</w:t>
      </w:r>
      <w:r w:rsidRPr="00F36A0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lutego 2024 r.</w:t>
      </w:r>
    </w:p>
    <w:p w:rsidR="00F36A00" w:rsidRDefault="00F36A00" w:rsidP="00F36A00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36A00" w:rsidRDefault="00F36A00" w:rsidP="00F36A00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Załącznik Nr 1</w:t>
      </w:r>
    </w:p>
    <w:p w:rsidR="00F36A00" w:rsidRPr="00F36A00" w:rsidRDefault="00F36A00" w:rsidP="00F36A00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Do Regulaminu ZFŚS</w:t>
      </w:r>
    </w:p>
    <w:p w:rsidR="00F36A00" w:rsidRPr="00F36A00" w:rsidRDefault="00F36A00" w:rsidP="00F36A0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F36A00" w:rsidRPr="00F36A00" w:rsidRDefault="00F36A00" w:rsidP="00F36A0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36A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dopłat z Zakładowego Funduszu Świadczeń Socjalnych Urzędu Miasta Świnoujście oraz stawki zapomóg i świadczeń pieniężnych</w:t>
      </w:r>
    </w:p>
    <w:p w:rsidR="00F36A00" w:rsidRPr="00F36A00" w:rsidRDefault="00F36A00" w:rsidP="00F36A0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36A00" w:rsidRPr="00F36A00" w:rsidRDefault="00F36A00" w:rsidP="00F36A00">
      <w:pPr>
        <w:numPr>
          <w:ilvl w:val="1"/>
          <w:numId w:val="1"/>
        </w:numPr>
        <w:tabs>
          <w:tab w:val="num" w:pos="284"/>
        </w:tabs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6A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Grupy do kwalifikacji należnych świadczeń pieniężnych dla pracowników przyznawane dwa razy w roku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2"/>
        <w:gridCol w:w="7797"/>
      </w:tblGrid>
      <w:tr w:rsidR="00F36A00" w:rsidRPr="00F36A00" w:rsidTr="007D3635">
        <w:tc>
          <w:tcPr>
            <w:tcW w:w="1242" w:type="dxa"/>
          </w:tcPr>
          <w:p w:rsidR="00F36A00" w:rsidRPr="00F36A00" w:rsidRDefault="00F36A00" w:rsidP="00F36A00">
            <w:pPr>
              <w:contextualSpacing/>
              <w:rPr>
                <w:sz w:val="24"/>
                <w:szCs w:val="24"/>
              </w:rPr>
            </w:pPr>
            <w:r w:rsidRPr="00F36A00">
              <w:rPr>
                <w:sz w:val="24"/>
                <w:szCs w:val="24"/>
              </w:rPr>
              <w:t>Grupa</w:t>
            </w:r>
          </w:p>
        </w:tc>
        <w:tc>
          <w:tcPr>
            <w:tcW w:w="7797" w:type="dxa"/>
          </w:tcPr>
          <w:p w:rsidR="00F36A00" w:rsidRPr="00F36A00" w:rsidRDefault="00F36A00" w:rsidP="00F36A00">
            <w:pPr>
              <w:contextualSpacing/>
              <w:rPr>
                <w:sz w:val="24"/>
                <w:szCs w:val="24"/>
              </w:rPr>
            </w:pPr>
            <w:r w:rsidRPr="00F36A00">
              <w:rPr>
                <w:sz w:val="24"/>
                <w:szCs w:val="24"/>
              </w:rPr>
              <w:t>Sytuacja życiowa, rodzinna i materialna wyrażona w złotych polskich, przypadająca miesięcznie na jednego członka rodziny (kwota brutto)</w:t>
            </w:r>
          </w:p>
        </w:tc>
      </w:tr>
      <w:tr w:rsidR="00F36A00" w:rsidRPr="00F36A00" w:rsidTr="007D3635">
        <w:tc>
          <w:tcPr>
            <w:tcW w:w="1242" w:type="dxa"/>
          </w:tcPr>
          <w:p w:rsidR="00F36A00" w:rsidRPr="00F36A00" w:rsidRDefault="00F36A00" w:rsidP="00F36A00">
            <w:pPr>
              <w:ind w:left="142"/>
              <w:contextualSpacing/>
              <w:rPr>
                <w:sz w:val="24"/>
                <w:szCs w:val="24"/>
              </w:rPr>
            </w:pPr>
            <w:r w:rsidRPr="00F36A00">
              <w:rPr>
                <w:sz w:val="24"/>
                <w:szCs w:val="24"/>
              </w:rPr>
              <w:t>I.</w:t>
            </w:r>
          </w:p>
        </w:tc>
        <w:tc>
          <w:tcPr>
            <w:tcW w:w="7797" w:type="dxa"/>
          </w:tcPr>
          <w:p w:rsidR="00F36A00" w:rsidRPr="00F36A00" w:rsidRDefault="00F36A00" w:rsidP="00F36A00">
            <w:pPr>
              <w:contextualSpacing/>
              <w:rPr>
                <w:sz w:val="24"/>
                <w:szCs w:val="24"/>
              </w:rPr>
            </w:pPr>
            <w:r w:rsidRPr="00F36A00">
              <w:rPr>
                <w:sz w:val="24"/>
                <w:szCs w:val="24"/>
              </w:rPr>
              <w:t>Do 3000 zł</w:t>
            </w:r>
          </w:p>
        </w:tc>
      </w:tr>
      <w:tr w:rsidR="00F36A00" w:rsidRPr="00F36A00" w:rsidTr="007D3635">
        <w:tc>
          <w:tcPr>
            <w:tcW w:w="1242" w:type="dxa"/>
          </w:tcPr>
          <w:p w:rsidR="00F36A00" w:rsidRPr="00F36A00" w:rsidRDefault="00F36A00" w:rsidP="00F36A00">
            <w:pPr>
              <w:ind w:left="142"/>
              <w:contextualSpacing/>
              <w:rPr>
                <w:sz w:val="24"/>
                <w:szCs w:val="24"/>
              </w:rPr>
            </w:pPr>
            <w:r w:rsidRPr="00F36A00">
              <w:rPr>
                <w:sz w:val="24"/>
                <w:szCs w:val="24"/>
              </w:rPr>
              <w:t>II.</w:t>
            </w:r>
          </w:p>
        </w:tc>
        <w:tc>
          <w:tcPr>
            <w:tcW w:w="7797" w:type="dxa"/>
          </w:tcPr>
          <w:p w:rsidR="00F36A00" w:rsidRPr="00F36A00" w:rsidRDefault="00F36A00" w:rsidP="00F36A00">
            <w:pPr>
              <w:contextualSpacing/>
              <w:rPr>
                <w:sz w:val="24"/>
                <w:szCs w:val="24"/>
              </w:rPr>
            </w:pPr>
            <w:r w:rsidRPr="00F36A00">
              <w:rPr>
                <w:sz w:val="24"/>
                <w:szCs w:val="24"/>
              </w:rPr>
              <w:t>Od 3001 zł do 4000 zł</w:t>
            </w:r>
          </w:p>
        </w:tc>
      </w:tr>
      <w:tr w:rsidR="00F36A00" w:rsidRPr="00F36A00" w:rsidTr="007D3635">
        <w:tc>
          <w:tcPr>
            <w:tcW w:w="1242" w:type="dxa"/>
          </w:tcPr>
          <w:p w:rsidR="00F36A00" w:rsidRPr="00F36A00" w:rsidRDefault="00F36A00" w:rsidP="00F36A00">
            <w:pPr>
              <w:ind w:left="142"/>
              <w:contextualSpacing/>
              <w:rPr>
                <w:sz w:val="24"/>
                <w:szCs w:val="24"/>
              </w:rPr>
            </w:pPr>
            <w:r w:rsidRPr="00F36A00">
              <w:rPr>
                <w:sz w:val="24"/>
                <w:szCs w:val="24"/>
              </w:rPr>
              <w:t>III.</w:t>
            </w:r>
          </w:p>
        </w:tc>
        <w:tc>
          <w:tcPr>
            <w:tcW w:w="7797" w:type="dxa"/>
          </w:tcPr>
          <w:p w:rsidR="00F36A00" w:rsidRPr="00F36A00" w:rsidRDefault="00F36A00" w:rsidP="00F36A00">
            <w:pPr>
              <w:contextualSpacing/>
              <w:rPr>
                <w:sz w:val="24"/>
                <w:szCs w:val="24"/>
              </w:rPr>
            </w:pPr>
            <w:r w:rsidRPr="00F36A00">
              <w:rPr>
                <w:sz w:val="24"/>
                <w:szCs w:val="24"/>
              </w:rPr>
              <w:t xml:space="preserve">Powyżej  4001 </w:t>
            </w:r>
          </w:p>
        </w:tc>
      </w:tr>
    </w:tbl>
    <w:p w:rsidR="00F36A00" w:rsidRPr="00F36A00" w:rsidRDefault="00F36A00" w:rsidP="00F36A0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36A00" w:rsidRPr="00F36A00" w:rsidRDefault="00F36A00" w:rsidP="00F36A00">
      <w:pPr>
        <w:numPr>
          <w:ilvl w:val="1"/>
          <w:numId w:val="1"/>
        </w:numPr>
        <w:tabs>
          <w:tab w:val="num" w:pos="284"/>
        </w:tabs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6A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Świadczenia pieniężne dla emerytów i rencistów przyznawane dwa razy w roku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15"/>
        <w:gridCol w:w="4748"/>
        <w:gridCol w:w="3076"/>
      </w:tblGrid>
      <w:tr w:rsidR="00F36A00" w:rsidRPr="00F36A00" w:rsidTr="007D3635">
        <w:trPr>
          <w:trHeight w:val="883"/>
        </w:trPr>
        <w:tc>
          <w:tcPr>
            <w:tcW w:w="1215" w:type="dxa"/>
          </w:tcPr>
          <w:p w:rsidR="00F36A00" w:rsidRPr="00F36A00" w:rsidRDefault="00F36A00" w:rsidP="00F36A00">
            <w:pPr>
              <w:contextualSpacing/>
              <w:rPr>
                <w:sz w:val="24"/>
                <w:szCs w:val="24"/>
              </w:rPr>
            </w:pPr>
            <w:r w:rsidRPr="00F36A00">
              <w:rPr>
                <w:sz w:val="24"/>
                <w:szCs w:val="24"/>
              </w:rPr>
              <w:t>Grupa</w:t>
            </w:r>
          </w:p>
        </w:tc>
        <w:tc>
          <w:tcPr>
            <w:tcW w:w="4748" w:type="dxa"/>
          </w:tcPr>
          <w:p w:rsidR="00F36A00" w:rsidRPr="00F36A00" w:rsidRDefault="00F36A00" w:rsidP="00F36A00">
            <w:pPr>
              <w:contextualSpacing/>
              <w:rPr>
                <w:sz w:val="24"/>
                <w:szCs w:val="24"/>
              </w:rPr>
            </w:pPr>
            <w:r w:rsidRPr="00F36A00">
              <w:rPr>
                <w:sz w:val="24"/>
                <w:szCs w:val="24"/>
              </w:rPr>
              <w:t>Sytuacja życiowa, rodzinna i materialna wyrażona w złotych polskich, przypadająca miesięcznie na jednego członka rodziny (kwota brutto)</w:t>
            </w:r>
          </w:p>
        </w:tc>
        <w:tc>
          <w:tcPr>
            <w:tcW w:w="3076" w:type="dxa"/>
          </w:tcPr>
          <w:p w:rsidR="00F36A00" w:rsidRPr="00F36A00" w:rsidRDefault="00F36A00" w:rsidP="00F36A00">
            <w:pPr>
              <w:contextualSpacing/>
              <w:rPr>
                <w:sz w:val="24"/>
                <w:szCs w:val="24"/>
              </w:rPr>
            </w:pPr>
            <w:r w:rsidRPr="00F36A00">
              <w:rPr>
                <w:sz w:val="24"/>
                <w:szCs w:val="24"/>
              </w:rPr>
              <w:t>Świadczenie pieniężne</w:t>
            </w:r>
          </w:p>
          <w:p w:rsidR="00F36A00" w:rsidRPr="00F36A00" w:rsidRDefault="00F36A00" w:rsidP="00F36A00">
            <w:pPr>
              <w:contextualSpacing/>
              <w:rPr>
                <w:sz w:val="24"/>
                <w:szCs w:val="24"/>
              </w:rPr>
            </w:pPr>
          </w:p>
          <w:p w:rsidR="00F36A00" w:rsidRPr="00F36A00" w:rsidRDefault="00F36A00" w:rsidP="00F36A0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F36A00">
              <w:rPr>
                <w:sz w:val="24"/>
                <w:szCs w:val="24"/>
              </w:rPr>
              <w:t>0zł</w:t>
            </w:r>
          </w:p>
        </w:tc>
      </w:tr>
    </w:tbl>
    <w:p w:rsidR="00F36A00" w:rsidRPr="00F36A00" w:rsidRDefault="00F36A00" w:rsidP="00F36A0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36A00" w:rsidRPr="00F36A00" w:rsidRDefault="00F36A00" w:rsidP="00F36A00">
      <w:pPr>
        <w:numPr>
          <w:ilvl w:val="1"/>
          <w:numId w:val="1"/>
        </w:numPr>
        <w:tabs>
          <w:tab w:val="num" w:pos="284"/>
        </w:tabs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6A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Świadczenia pieniężne dla dzieci od 0 do 15 roku życia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38"/>
        <w:gridCol w:w="4799"/>
        <w:gridCol w:w="3022"/>
      </w:tblGrid>
      <w:tr w:rsidR="00F36A00" w:rsidRPr="00F36A00" w:rsidTr="007D3635">
        <w:tc>
          <w:tcPr>
            <w:tcW w:w="1238" w:type="dxa"/>
          </w:tcPr>
          <w:p w:rsidR="00F36A00" w:rsidRPr="00F36A00" w:rsidRDefault="00F36A00" w:rsidP="00F36A00">
            <w:pPr>
              <w:contextualSpacing/>
              <w:rPr>
                <w:sz w:val="24"/>
                <w:szCs w:val="24"/>
              </w:rPr>
            </w:pPr>
            <w:r w:rsidRPr="00F36A00">
              <w:rPr>
                <w:sz w:val="24"/>
                <w:szCs w:val="24"/>
              </w:rPr>
              <w:t>Grupa</w:t>
            </w:r>
          </w:p>
        </w:tc>
        <w:tc>
          <w:tcPr>
            <w:tcW w:w="4799" w:type="dxa"/>
          </w:tcPr>
          <w:p w:rsidR="00F36A00" w:rsidRPr="00F36A00" w:rsidRDefault="00F36A00" w:rsidP="00F36A00">
            <w:pPr>
              <w:contextualSpacing/>
              <w:rPr>
                <w:sz w:val="24"/>
                <w:szCs w:val="24"/>
              </w:rPr>
            </w:pPr>
            <w:r w:rsidRPr="00F36A00">
              <w:rPr>
                <w:sz w:val="24"/>
                <w:szCs w:val="24"/>
              </w:rPr>
              <w:t>Sytuacja życiowa, rodzinna i materialna wyrażona w złotych polskich, przypadająca miesięcznie na jednego członka rodziny (kwota brutto)</w:t>
            </w:r>
          </w:p>
        </w:tc>
        <w:tc>
          <w:tcPr>
            <w:tcW w:w="3022" w:type="dxa"/>
          </w:tcPr>
          <w:p w:rsidR="00F36A00" w:rsidRPr="00F36A00" w:rsidRDefault="00F36A00" w:rsidP="00F36A00">
            <w:pPr>
              <w:contextualSpacing/>
              <w:rPr>
                <w:sz w:val="24"/>
                <w:szCs w:val="24"/>
              </w:rPr>
            </w:pPr>
            <w:r w:rsidRPr="00F36A00">
              <w:rPr>
                <w:sz w:val="24"/>
                <w:szCs w:val="24"/>
              </w:rPr>
              <w:t>Świadczenie pieniężne</w:t>
            </w:r>
          </w:p>
        </w:tc>
      </w:tr>
      <w:tr w:rsidR="00F36A00" w:rsidRPr="00F36A00" w:rsidTr="007D3635">
        <w:tc>
          <w:tcPr>
            <w:tcW w:w="1238" w:type="dxa"/>
          </w:tcPr>
          <w:p w:rsidR="00F36A00" w:rsidRPr="00F36A00" w:rsidRDefault="00F36A00" w:rsidP="00F36A00">
            <w:pPr>
              <w:ind w:left="142"/>
              <w:contextualSpacing/>
              <w:rPr>
                <w:sz w:val="24"/>
                <w:szCs w:val="24"/>
              </w:rPr>
            </w:pPr>
            <w:r w:rsidRPr="00F36A00">
              <w:rPr>
                <w:sz w:val="24"/>
                <w:szCs w:val="24"/>
              </w:rPr>
              <w:t>I.</w:t>
            </w:r>
          </w:p>
        </w:tc>
        <w:tc>
          <w:tcPr>
            <w:tcW w:w="4799" w:type="dxa"/>
          </w:tcPr>
          <w:p w:rsidR="00F36A00" w:rsidRPr="00F36A00" w:rsidRDefault="00F36A00" w:rsidP="00F36A00">
            <w:pPr>
              <w:contextualSpacing/>
              <w:rPr>
                <w:sz w:val="24"/>
                <w:szCs w:val="24"/>
              </w:rPr>
            </w:pPr>
            <w:r w:rsidRPr="00F36A00">
              <w:rPr>
                <w:sz w:val="24"/>
                <w:szCs w:val="24"/>
              </w:rPr>
              <w:t>Do 3000 zł</w:t>
            </w:r>
          </w:p>
        </w:tc>
        <w:tc>
          <w:tcPr>
            <w:tcW w:w="3022" w:type="dxa"/>
          </w:tcPr>
          <w:p w:rsidR="00F36A00" w:rsidRPr="00F36A00" w:rsidRDefault="00F36A00" w:rsidP="00F36A0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F36A00">
              <w:rPr>
                <w:sz w:val="24"/>
                <w:szCs w:val="24"/>
              </w:rPr>
              <w:t>0zł</w:t>
            </w:r>
          </w:p>
        </w:tc>
      </w:tr>
      <w:tr w:rsidR="00F36A00" w:rsidRPr="00F36A00" w:rsidTr="007D3635">
        <w:tc>
          <w:tcPr>
            <w:tcW w:w="1238" w:type="dxa"/>
          </w:tcPr>
          <w:p w:rsidR="00F36A00" w:rsidRPr="00F36A00" w:rsidRDefault="00F36A00" w:rsidP="00F36A00">
            <w:pPr>
              <w:ind w:left="142"/>
              <w:contextualSpacing/>
              <w:rPr>
                <w:sz w:val="24"/>
                <w:szCs w:val="24"/>
              </w:rPr>
            </w:pPr>
            <w:r w:rsidRPr="00F36A00">
              <w:rPr>
                <w:sz w:val="24"/>
                <w:szCs w:val="24"/>
              </w:rPr>
              <w:t>II.</w:t>
            </w:r>
          </w:p>
        </w:tc>
        <w:tc>
          <w:tcPr>
            <w:tcW w:w="4799" w:type="dxa"/>
          </w:tcPr>
          <w:p w:rsidR="00F36A00" w:rsidRPr="00F36A00" w:rsidRDefault="00F36A00" w:rsidP="00F36A00">
            <w:pPr>
              <w:contextualSpacing/>
              <w:rPr>
                <w:sz w:val="24"/>
                <w:szCs w:val="24"/>
              </w:rPr>
            </w:pPr>
            <w:r w:rsidRPr="00F36A00">
              <w:rPr>
                <w:sz w:val="24"/>
                <w:szCs w:val="24"/>
              </w:rPr>
              <w:t>Od 3001 zł do 4000 zł</w:t>
            </w:r>
          </w:p>
        </w:tc>
        <w:tc>
          <w:tcPr>
            <w:tcW w:w="3022" w:type="dxa"/>
          </w:tcPr>
          <w:p w:rsidR="00F36A00" w:rsidRPr="00F36A00" w:rsidRDefault="00F36A00" w:rsidP="00F36A0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F36A00">
              <w:rPr>
                <w:sz w:val="24"/>
                <w:szCs w:val="24"/>
              </w:rPr>
              <w:t>0zł</w:t>
            </w:r>
          </w:p>
        </w:tc>
      </w:tr>
      <w:tr w:rsidR="00F36A00" w:rsidRPr="00F36A00" w:rsidTr="007D3635">
        <w:tc>
          <w:tcPr>
            <w:tcW w:w="1238" w:type="dxa"/>
          </w:tcPr>
          <w:p w:rsidR="00F36A00" w:rsidRPr="00F36A00" w:rsidRDefault="00F36A00" w:rsidP="00F36A00">
            <w:pPr>
              <w:ind w:left="142"/>
              <w:contextualSpacing/>
              <w:rPr>
                <w:sz w:val="24"/>
                <w:szCs w:val="24"/>
              </w:rPr>
            </w:pPr>
            <w:r w:rsidRPr="00F36A00">
              <w:rPr>
                <w:sz w:val="24"/>
                <w:szCs w:val="24"/>
              </w:rPr>
              <w:t>III.</w:t>
            </w:r>
          </w:p>
        </w:tc>
        <w:tc>
          <w:tcPr>
            <w:tcW w:w="4799" w:type="dxa"/>
          </w:tcPr>
          <w:p w:rsidR="00F36A00" w:rsidRPr="00F36A00" w:rsidRDefault="00F36A00" w:rsidP="00F36A00">
            <w:pPr>
              <w:contextualSpacing/>
              <w:rPr>
                <w:sz w:val="24"/>
                <w:szCs w:val="24"/>
              </w:rPr>
            </w:pPr>
            <w:r w:rsidRPr="00F36A00">
              <w:rPr>
                <w:sz w:val="24"/>
                <w:szCs w:val="24"/>
              </w:rPr>
              <w:t>Powyżej  4001</w:t>
            </w:r>
          </w:p>
        </w:tc>
        <w:tc>
          <w:tcPr>
            <w:tcW w:w="3022" w:type="dxa"/>
          </w:tcPr>
          <w:p w:rsidR="00F36A00" w:rsidRPr="00F36A00" w:rsidRDefault="00F36A00" w:rsidP="00F36A0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F36A00">
              <w:rPr>
                <w:sz w:val="24"/>
                <w:szCs w:val="24"/>
              </w:rPr>
              <w:t>0zł</w:t>
            </w:r>
          </w:p>
        </w:tc>
      </w:tr>
    </w:tbl>
    <w:p w:rsidR="00F36A00" w:rsidRPr="00F36A00" w:rsidRDefault="00F36A00" w:rsidP="00F36A00">
      <w:p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6A00" w:rsidRPr="00F36A00" w:rsidRDefault="00F36A00" w:rsidP="00F36A00">
      <w:p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6A00" w:rsidRPr="00F36A00" w:rsidRDefault="00F36A00" w:rsidP="00F36A00">
      <w:p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6A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Dofinansowanie do wypoczynku organizowanego we własnym zakresie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30"/>
        <w:gridCol w:w="4798"/>
        <w:gridCol w:w="3031"/>
      </w:tblGrid>
      <w:tr w:rsidR="00F36A00" w:rsidRPr="00F36A00" w:rsidTr="007D3635">
        <w:tc>
          <w:tcPr>
            <w:tcW w:w="1230" w:type="dxa"/>
          </w:tcPr>
          <w:p w:rsidR="00F36A00" w:rsidRPr="00F36A00" w:rsidRDefault="00F36A00" w:rsidP="00F36A00">
            <w:pPr>
              <w:contextualSpacing/>
              <w:rPr>
                <w:sz w:val="24"/>
                <w:szCs w:val="24"/>
              </w:rPr>
            </w:pPr>
            <w:r w:rsidRPr="00F36A00">
              <w:rPr>
                <w:sz w:val="24"/>
                <w:szCs w:val="24"/>
              </w:rPr>
              <w:t>Grupa</w:t>
            </w:r>
          </w:p>
        </w:tc>
        <w:tc>
          <w:tcPr>
            <w:tcW w:w="4798" w:type="dxa"/>
          </w:tcPr>
          <w:p w:rsidR="00F36A00" w:rsidRPr="00F36A00" w:rsidRDefault="00F36A00" w:rsidP="00F36A00">
            <w:pPr>
              <w:contextualSpacing/>
              <w:rPr>
                <w:sz w:val="24"/>
                <w:szCs w:val="24"/>
              </w:rPr>
            </w:pPr>
            <w:r w:rsidRPr="00F36A00">
              <w:rPr>
                <w:sz w:val="24"/>
                <w:szCs w:val="24"/>
              </w:rPr>
              <w:t>Sytuacja życiowa, rodzinna i materialna wyrażona w złotych polskich, przypadająca miesięcznie na jednego członka rodziny (kwota brutto)</w:t>
            </w:r>
            <w:bookmarkStart w:id="0" w:name="_GoBack"/>
            <w:bookmarkEnd w:id="0"/>
          </w:p>
        </w:tc>
        <w:tc>
          <w:tcPr>
            <w:tcW w:w="3031" w:type="dxa"/>
          </w:tcPr>
          <w:p w:rsidR="00F36A00" w:rsidRPr="00F36A00" w:rsidRDefault="00F36A00" w:rsidP="00F36A00">
            <w:pPr>
              <w:contextualSpacing/>
              <w:rPr>
                <w:sz w:val="24"/>
                <w:szCs w:val="24"/>
              </w:rPr>
            </w:pPr>
            <w:r w:rsidRPr="00F36A00">
              <w:rPr>
                <w:sz w:val="24"/>
                <w:szCs w:val="24"/>
              </w:rPr>
              <w:t>Świadczenia – dofi</w:t>
            </w:r>
            <w:r>
              <w:rPr>
                <w:sz w:val="24"/>
                <w:szCs w:val="24"/>
              </w:rPr>
              <w:t>nansowanie do wypoczynku od 2024</w:t>
            </w:r>
            <w:r w:rsidRPr="00F36A00">
              <w:rPr>
                <w:sz w:val="24"/>
                <w:szCs w:val="24"/>
              </w:rPr>
              <w:t xml:space="preserve"> roku</w:t>
            </w:r>
          </w:p>
        </w:tc>
      </w:tr>
      <w:tr w:rsidR="00F36A00" w:rsidRPr="00F36A00" w:rsidTr="007D3635">
        <w:tc>
          <w:tcPr>
            <w:tcW w:w="1230" w:type="dxa"/>
          </w:tcPr>
          <w:p w:rsidR="00F36A00" w:rsidRPr="00F36A00" w:rsidRDefault="00F36A00" w:rsidP="00F36A00">
            <w:pPr>
              <w:ind w:left="142"/>
              <w:contextualSpacing/>
              <w:rPr>
                <w:sz w:val="24"/>
                <w:szCs w:val="24"/>
              </w:rPr>
            </w:pPr>
            <w:r w:rsidRPr="00F36A00">
              <w:rPr>
                <w:sz w:val="24"/>
                <w:szCs w:val="24"/>
              </w:rPr>
              <w:t>I.</w:t>
            </w:r>
          </w:p>
        </w:tc>
        <w:tc>
          <w:tcPr>
            <w:tcW w:w="4798" w:type="dxa"/>
          </w:tcPr>
          <w:p w:rsidR="00F36A00" w:rsidRPr="00F36A00" w:rsidRDefault="00F36A00" w:rsidP="00F36A00">
            <w:pPr>
              <w:contextualSpacing/>
              <w:rPr>
                <w:sz w:val="24"/>
                <w:szCs w:val="24"/>
              </w:rPr>
            </w:pPr>
            <w:r w:rsidRPr="00F36A00">
              <w:rPr>
                <w:sz w:val="24"/>
                <w:szCs w:val="24"/>
              </w:rPr>
              <w:t>Do 3000 zł</w:t>
            </w:r>
          </w:p>
        </w:tc>
        <w:tc>
          <w:tcPr>
            <w:tcW w:w="3031" w:type="dxa"/>
          </w:tcPr>
          <w:p w:rsidR="00F36A00" w:rsidRPr="00F36A00" w:rsidRDefault="00F36A00" w:rsidP="004C521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C521F">
              <w:rPr>
                <w:sz w:val="24"/>
                <w:szCs w:val="24"/>
              </w:rPr>
              <w:t>00zł</w:t>
            </w:r>
          </w:p>
        </w:tc>
      </w:tr>
      <w:tr w:rsidR="00F36A00" w:rsidRPr="00F36A00" w:rsidTr="007D3635">
        <w:tc>
          <w:tcPr>
            <w:tcW w:w="1230" w:type="dxa"/>
          </w:tcPr>
          <w:p w:rsidR="00F36A00" w:rsidRPr="00F36A00" w:rsidRDefault="00F36A00" w:rsidP="00F36A00">
            <w:pPr>
              <w:ind w:left="142"/>
              <w:contextualSpacing/>
              <w:rPr>
                <w:sz w:val="24"/>
                <w:szCs w:val="24"/>
              </w:rPr>
            </w:pPr>
            <w:r w:rsidRPr="00F36A00">
              <w:rPr>
                <w:sz w:val="24"/>
                <w:szCs w:val="24"/>
              </w:rPr>
              <w:t>II.</w:t>
            </w:r>
          </w:p>
        </w:tc>
        <w:tc>
          <w:tcPr>
            <w:tcW w:w="4798" w:type="dxa"/>
          </w:tcPr>
          <w:p w:rsidR="00F36A00" w:rsidRPr="00F36A00" w:rsidRDefault="00F36A00" w:rsidP="00F36A00">
            <w:pPr>
              <w:contextualSpacing/>
              <w:rPr>
                <w:sz w:val="24"/>
                <w:szCs w:val="24"/>
              </w:rPr>
            </w:pPr>
            <w:r w:rsidRPr="00F36A00">
              <w:rPr>
                <w:sz w:val="24"/>
                <w:szCs w:val="24"/>
              </w:rPr>
              <w:t>Od 3001 zł do 4000 zł</w:t>
            </w:r>
          </w:p>
        </w:tc>
        <w:tc>
          <w:tcPr>
            <w:tcW w:w="3031" w:type="dxa"/>
          </w:tcPr>
          <w:p w:rsidR="00F36A00" w:rsidRPr="00F36A00" w:rsidRDefault="00F36A00" w:rsidP="004C521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Pr="00F36A00">
              <w:rPr>
                <w:sz w:val="24"/>
                <w:szCs w:val="24"/>
              </w:rPr>
              <w:t>0zł</w:t>
            </w:r>
          </w:p>
        </w:tc>
      </w:tr>
      <w:tr w:rsidR="00F36A00" w:rsidRPr="00F36A00" w:rsidTr="007D3635">
        <w:tc>
          <w:tcPr>
            <w:tcW w:w="1230" w:type="dxa"/>
          </w:tcPr>
          <w:p w:rsidR="00F36A00" w:rsidRPr="00F36A00" w:rsidRDefault="00F36A00" w:rsidP="00F36A00">
            <w:pPr>
              <w:ind w:left="142"/>
              <w:contextualSpacing/>
              <w:rPr>
                <w:sz w:val="24"/>
                <w:szCs w:val="24"/>
              </w:rPr>
            </w:pPr>
            <w:r w:rsidRPr="00F36A00">
              <w:rPr>
                <w:sz w:val="24"/>
                <w:szCs w:val="24"/>
              </w:rPr>
              <w:t>III.</w:t>
            </w:r>
          </w:p>
        </w:tc>
        <w:tc>
          <w:tcPr>
            <w:tcW w:w="4798" w:type="dxa"/>
          </w:tcPr>
          <w:p w:rsidR="00F36A00" w:rsidRPr="00F36A00" w:rsidRDefault="00F36A00" w:rsidP="00F36A00">
            <w:pPr>
              <w:contextualSpacing/>
              <w:rPr>
                <w:sz w:val="24"/>
                <w:szCs w:val="24"/>
              </w:rPr>
            </w:pPr>
            <w:proofErr w:type="gramStart"/>
            <w:r w:rsidRPr="00F36A00">
              <w:rPr>
                <w:sz w:val="24"/>
                <w:szCs w:val="24"/>
              </w:rPr>
              <w:t>Powyżej  4001 zł</w:t>
            </w:r>
            <w:proofErr w:type="gramEnd"/>
            <w:r w:rsidRPr="00F36A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31" w:type="dxa"/>
          </w:tcPr>
          <w:p w:rsidR="00F36A00" w:rsidRPr="00F36A00" w:rsidRDefault="00F36A00" w:rsidP="004C521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F36A00">
              <w:rPr>
                <w:sz w:val="24"/>
                <w:szCs w:val="24"/>
              </w:rPr>
              <w:t>00zł</w:t>
            </w:r>
          </w:p>
        </w:tc>
      </w:tr>
    </w:tbl>
    <w:p w:rsidR="00F36A00" w:rsidRPr="00F36A00" w:rsidRDefault="00F36A00" w:rsidP="00F36A00">
      <w:pPr>
        <w:spacing w:after="0" w:line="240" w:lineRule="auto"/>
        <w:ind w:left="6384" w:firstLine="696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36A00" w:rsidRPr="00F36A00" w:rsidRDefault="00F36A00" w:rsidP="00F36A00">
      <w:pPr>
        <w:spacing w:after="0" w:line="240" w:lineRule="auto"/>
        <w:ind w:left="6384" w:firstLine="696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36A00" w:rsidRPr="00F36A00" w:rsidRDefault="00F36A00" w:rsidP="00F36A00">
      <w:pPr>
        <w:spacing w:after="0" w:line="240" w:lineRule="auto"/>
        <w:ind w:left="6384" w:firstLine="696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36A00" w:rsidRPr="00F36A00" w:rsidRDefault="00F36A00" w:rsidP="00F36A00">
      <w:pPr>
        <w:spacing w:after="0" w:line="240" w:lineRule="auto"/>
        <w:ind w:left="6384" w:firstLine="696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36A00" w:rsidRPr="00F36A00" w:rsidRDefault="00F36A00" w:rsidP="00F36A00">
      <w:pPr>
        <w:spacing w:after="0" w:line="240" w:lineRule="auto"/>
        <w:ind w:left="6384" w:firstLine="696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36A00" w:rsidRPr="00F36A00" w:rsidRDefault="00F36A00" w:rsidP="00F36A00">
      <w:pPr>
        <w:spacing w:after="0" w:line="240" w:lineRule="auto"/>
        <w:ind w:left="6384" w:firstLine="696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36A00" w:rsidRPr="00F36A00" w:rsidRDefault="00F36A00" w:rsidP="00F36A00">
      <w:pPr>
        <w:spacing w:after="0" w:line="240" w:lineRule="auto"/>
        <w:ind w:left="6384" w:firstLine="696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36A00" w:rsidRPr="00F36A00" w:rsidRDefault="00F36A00" w:rsidP="00F36A00">
      <w:pPr>
        <w:spacing w:after="0" w:line="240" w:lineRule="auto"/>
        <w:ind w:left="6384" w:firstLine="696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36A00" w:rsidRPr="00F36A00" w:rsidRDefault="00F36A00" w:rsidP="00F36A00">
      <w:pPr>
        <w:spacing w:after="0" w:line="240" w:lineRule="auto"/>
        <w:ind w:left="6384" w:firstLine="696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C544E" w:rsidRDefault="00951607"/>
    <w:sectPr w:rsidR="006C5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7257F"/>
    <w:multiLevelType w:val="multilevel"/>
    <w:tmpl w:val="52420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054"/>
        </w:tabs>
        <w:ind w:left="305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9D1"/>
    <w:rsid w:val="000C49BA"/>
    <w:rsid w:val="004729D1"/>
    <w:rsid w:val="004C521F"/>
    <w:rsid w:val="004E3B53"/>
    <w:rsid w:val="00951607"/>
    <w:rsid w:val="00C46AA6"/>
    <w:rsid w:val="00F3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2CA75"/>
  <w15:chartTrackingRefBased/>
  <w15:docId w15:val="{0D145B0E-65FF-4B83-9B8A-D8A5E01CE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6A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E3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B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Paszkiewicz Marlena</dc:creator>
  <cp:keywords/>
  <dc:description/>
  <cp:lastModifiedBy>Paszkiewicz Marlena</cp:lastModifiedBy>
  <cp:revision>6</cp:revision>
  <cp:lastPrinted>2024-02-21T09:18:00Z</cp:lastPrinted>
  <dcterms:created xsi:type="dcterms:W3CDTF">2024-02-20T10:26:00Z</dcterms:created>
  <dcterms:modified xsi:type="dcterms:W3CDTF">2024-02-21T11:03:00Z</dcterms:modified>
</cp:coreProperties>
</file>