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75072A">
        <w:rPr>
          <w:bCs w:val="0"/>
        </w:rPr>
        <w:t xml:space="preserve">160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2B6803">
        <w:rPr>
          <w:b w:val="0"/>
          <w:bCs w:val="0"/>
        </w:rPr>
        <w:t xml:space="preserve"> 5 </w:t>
      </w:r>
      <w:r w:rsidR="00BD5CAE">
        <w:rPr>
          <w:b w:val="0"/>
          <w:bCs w:val="0"/>
        </w:rPr>
        <w:t>marca</w:t>
      </w:r>
      <w:r w:rsidR="00D94504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017C35">
        <w:t>1</w:t>
      </w:r>
      <w:r w:rsidR="00C66F84">
        <w:t>.</w:t>
      </w:r>
      <w:r w:rsidR="00017C35">
        <w:t>2024</w:t>
      </w:r>
      <w:r>
        <w:t xml:space="preserve"> dotyczącego wyboru wykonawcy na realizację zadania pn.: „</w:t>
      </w:r>
      <w:r w:rsidR="00017C35">
        <w:t>Wykonywanie bieżącego utrzymania i drobnych remontów instalacji i</w:t>
      </w:r>
      <w:r w:rsidR="006201C0">
        <w:t> </w:t>
      </w:r>
      <w:r w:rsidR="00017C35">
        <w:t xml:space="preserve"> urządzeń odwodnienia dróg publicznych znajdujących się na obszarze Gminy Miasto Świnoujście w roku 2024 – 2025</w:t>
      </w:r>
      <w:r w:rsidR="00D94504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53040E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C76F23">
        <w:rPr>
          <w:b w:val="0"/>
        </w:rPr>
        <w:t>BZP.271.1.1</w:t>
      </w:r>
      <w:r w:rsidR="009F548E" w:rsidRPr="00C7569C">
        <w:rPr>
          <w:b w:val="0"/>
        </w:rPr>
        <w:t>.202</w:t>
      </w:r>
      <w:r w:rsidR="00C76F23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C76F23">
        <w:rPr>
          <w:b w:val="0"/>
        </w:rPr>
        <w:t>Wykonywanie bieżącego utrzymania i drobnych remontów instalacji i urządzeń odwodnienia dróg publicznych znajdujących się na obszarze Gminy Miasto Świnoujście w  roku 2024 – 2025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B9020E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Sylwester Sowała </w:t>
      </w:r>
      <w:r w:rsidR="0070107B">
        <w:rPr>
          <w:b w:val="0"/>
        </w:rPr>
        <w:t xml:space="preserve"> </w:t>
      </w:r>
      <w:r w:rsidR="00CB61AF">
        <w:rPr>
          <w:b w:val="0"/>
        </w:rPr>
        <w:t>– przewodnicząc</w:t>
      </w:r>
      <w:r>
        <w:rPr>
          <w:b w:val="0"/>
        </w:rPr>
        <w:t>y</w:t>
      </w:r>
      <w:r w:rsidR="00CB61AF">
        <w:rPr>
          <w:b w:val="0"/>
        </w:rPr>
        <w:t xml:space="preserve">, </w:t>
      </w:r>
      <w:r w:rsidR="003871A3">
        <w:rPr>
          <w:b w:val="0"/>
        </w:rPr>
        <w:t>Z-ca</w:t>
      </w:r>
      <w:r w:rsidR="00B11731">
        <w:rPr>
          <w:b w:val="0"/>
        </w:rPr>
        <w:t xml:space="preserve"> Naczelnika Wydziału</w:t>
      </w:r>
      <w:r>
        <w:rPr>
          <w:b w:val="0"/>
        </w:rPr>
        <w:t xml:space="preserve"> Infrastruktury i Zieleni Miejskiej</w:t>
      </w:r>
      <w:r w:rsidR="0070107B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B9020E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Włodzimierz Bogdał – członek, Główny Specjalista w Wydziale Infrastruktury i Zieleni Miejskiej.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DD3D3E" w:rsidRDefault="00DD3D3E" w:rsidP="00DD3D3E">
      <w:pPr>
        <w:spacing w:line="254" w:lineRule="auto"/>
        <w:ind w:left="4536"/>
        <w:jc w:val="center"/>
      </w:pPr>
      <w:r>
        <w:t>z up. PREZYDENTA MIASTA</w:t>
      </w:r>
    </w:p>
    <w:p w:rsidR="00DD3D3E" w:rsidRDefault="00DD3D3E" w:rsidP="00DD3D3E">
      <w:pPr>
        <w:spacing w:line="254" w:lineRule="auto"/>
        <w:ind w:left="4536"/>
        <w:jc w:val="center"/>
      </w:pPr>
      <w:r>
        <w:t>mgr Krzysztof Bagiński</w:t>
      </w:r>
    </w:p>
    <w:p w:rsidR="00C7569C" w:rsidRPr="00C7569C" w:rsidRDefault="00DD3D3E" w:rsidP="00DD3D3E">
      <w:pPr>
        <w:spacing w:line="254" w:lineRule="auto"/>
        <w:ind w:left="4536"/>
        <w:jc w:val="center"/>
        <w:rPr>
          <w:b/>
        </w:rPr>
      </w:pPr>
      <w:r>
        <w:t>Sekretarz Miasta</w:t>
      </w: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C35"/>
    <w:rsid w:val="00027987"/>
    <w:rsid w:val="000308F4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461AD"/>
    <w:rsid w:val="0025517F"/>
    <w:rsid w:val="00282C50"/>
    <w:rsid w:val="00293081"/>
    <w:rsid w:val="0029565A"/>
    <w:rsid w:val="002A35FE"/>
    <w:rsid w:val="002A5784"/>
    <w:rsid w:val="002B6803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75FA8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040E"/>
    <w:rsid w:val="0053308C"/>
    <w:rsid w:val="0055237A"/>
    <w:rsid w:val="00552ECE"/>
    <w:rsid w:val="0056332F"/>
    <w:rsid w:val="0057153E"/>
    <w:rsid w:val="00571A4B"/>
    <w:rsid w:val="00571B64"/>
    <w:rsid w:val="0058670E"/>
    <w:rsid w:val="005C597F"/>
    <w:rsid w:val="005D5A8D"/>
    <w:rsid w:val="005D6F85"/>
    <w:rsid w:val="005E48A8"/>
    <w:rsid w:val="005E60AD"/>
    <w:rsid w:val="00616D42"/>
    <w:rsid w:val="006201C0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072A"/>
    <w:rsid w:val="00753651"/>
    <w:rsid w:val="007659E7"/>
    <w:rsid w:val="00777B9D"/>
    <w:rsid w:val="00781F57"/>
    <w:rsid w:val="0079381E"/>
    <w:rsid w:val="007B0571"/>
    <w:rsid w:val="007C0287"/>
    <w:rsid w:val="007F4519"/>
    <w:rsid w:val="007F7D18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020E"/>
    <w:rsid w:val="00B92AF9"/>
    <w:rsid w:val="00B96A1C"/>
    <w:rsid w:val="00BA1FA4"/>
    <w:rsid w:val="00BC1A55"/>
    <w:rsid w:val="00BD3D37"/>
    <w:rsid w:val="00BD4C00"/>
    <w:rsid w:val="00BD5CAE"/>
    <w:rsid w:val="00BE2952"/>
    <w:rsid w:val="00C11C17"/>
    <w:rsid w:val="00C126A5"/>
    <w:rsid w:val="00C30294"/>
    <w:rsid w:val="00C4558F"/>
    <w:rsid w:val="00C533EC"/>
    <w:rsid w:val="00C66F84"/>
    <w:rsid w:val="00C7569C"/>
    <w:rsid w:val="00C76F23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94504"/>
    <w:rsid w:val="00DA0422"/>
    <w:rsid w:val="00DA054D"/>
    <w:rsid w:val="00DA4066"/>
    <w:rsid w:val="00DD0B4D"/>
    <w:rsid w:val="00DD3D3E"/>
    <w:rsid w:val="00DE2B7F"/>
    <w:rsid w:val="00DF18F8"/>
    <w:rsid w:val="00E05CF4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284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162</cp:revision>
  <cp:lastPrinted>2023-05-26T12:13:00Z</cp:lastPrinted>
  <dcterms:created xsi:type="dcterms:W3CDTF">2018-11-06T07:32:00Z</dcterms:created>
  <dcterms:modified xsi:type="dcterms:W3CDTF">2024-03-05T10:41:00Z</dcterms:modified>
</cp:coreProperties>
</file>