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4504" w:rsidRPr="00E66B07" w:rsidRDefault="00BE26FF" w:rsidP="00BE26FF">
      <w:pPr>
        <w:spacing w:after="0"/>
        <w:ind w:left="5812"/>
        <w:rPr>
          <w:sz w:val="20"/>
          <w:szCs w:val="20"/>
          <w:lang w:val="pl-PL"/>
        </w:rPr>
      </w:pPr>
      <w:r w:rsidRPr="00E66B07">
        <w:rPr>
          <w:sz w:val="20"/>
          <w:szCs w:val="20"/>
          <w:lang w:val="pl-PL"/>
        </w:rPr>
        <w:t xml:space="preserve">Załącznik </w:t>
      </w:r>
    </w:p>
    <w:p w:rsidR="00BE26FF" w:rsidRPr="00E66B07" w:rsidRDefault="00BE26FF" w:rsidP="00BE26FF">
      <w:pPr>
        <w:spacing w:after="0"/>
        <w:ind w:left="5812"/>
        <w:rPr>
          <w:sz w:val="20"/>
          <w:szCs w:val="20"/>
          <w:lang w:val="pl-PL"/>
        </w:rPr>
      </w:pPr>
      <w:proofErr w:type="gramStart"/>
      <w:r w:rsidRPr="00E66B07">
        <w:rPr>
          <w:sz w:val="20"/>
          <w:szCs w:val="20"/>
          <w:lang w:val="pl-PL"/>
        </w:rPr>
        <w:t>do</w:t>
      </w:r>
      <w:proofErr w:type="gramEnd"/>
      <w:r w:rsidRPr="00E66B07">
        <w:rPr>
          <w:sz w:val="20"/>
          <w:szCs w:val="20"/>
          <w:lang w:val="pl-PL"/>
        </w:rPr>
        <w:t xml:space="preserve"> Zarządzenia Nr </w:t>
      </w:r>
      <w:r w:rsidR="00D64504" w:rsidRPr="00E66B07">
        <w:rPr>
          <w:sz w:val="20"/>
          <w:szCs w:val="20"/>
          <w:lang w:val="pl-PL"/>
        </w:rPr>
        <w:t>130/2024</w:t>
      </w:r>
      <w:r w:rsidRPr="00E66B07">
        <w:rPr>
          <w:sz w:val="20"/>
          <w:szCs w:val="20"/>
          <w:lang w:val="pl-PL"/>
        </w:rPr>
        <w:t xml:space="preserve"> </w:t>
      </w:r>
    </w:p>
    <w:p w:rsidR="00BE26FF" w:rsidRPr="00E66B07" w:rsidRDefault="002E395C" w:rsidP="00BE26FF">
      <w:pPr>
        <w:spacing w:after="0"/>
        <w:ind w:left="5812"/>
        <w:rPr>
          <w:sz w:val="20"/>
          <w:szCs w:val="20"/>
          <w:lang w:val="pl-PL"/>
        </w:rPr>
      </w:pPr>
      <w:r w:rsidRPr="00E66B07">
        <w:rPr>
          <w:sz w:val="20"/>
          <w:szCs w:val="20"/>
          <w:lang w:val="pl-PL"/>
        </w:rPr>
        <w:t>Prezydenta Miasta Świnoujście</w:t>
      </w:r>
    </w:p>
    <w:p w:rsidR="00FE48F1" w:rsidRPr="00E66B07" w:rsidRDefault="00BE26FF" w:rsidP="00BE26FF">
      <w:pPr>
        <w:spacing w:after="0"/>
        <w:ind w:left="5812"/>
        <w:rPr>
          <w:sz w:val="20"/>
          <w:szCs w:val="20"/>
          <w:lang w:val="pl-PL"/>
        </w:rPr>
      </w:pPr>
      <w:proofErr w:type="gramStart"/>
      <w:r w:rsidRPr="00E66B07">
        <w:rPr>
          <w:sz w:val="20"/>
          <w:szCs w:val="20"/>
          <w:lang w:val="pl-PL"/>
        </w:rPr>
        <w:t>z</w:t>
      </w:r>
      <w:proofErr w:type="gramEnd"/>
      <w:r w:rsidRPr="00E66B07">
        <w:rPr>
          <w:sz w:val="20"/>
          <w:szCs w:val="20"/>
          <w:lang w:val="pl-PL"/>
        </w:rPr>
        <w:t xml:space="preserve"> dnia </w:t>
      </w:r>
      <w:r w:rsidR="00D64504" w:rsidRPr="00E66B07">
        <w:rPr>
          <w:sz w:val="20"/>
          <w:szCs w:val="20"/>
          <w:lang w:val="pl-PL"/>
        </w:rPr>
        <w:t>23 lutego 2024 r.</w:t>
      </w:r>
    </w:p>
    <w:p w:rsidR="00BE26FF" w:rsidRPr="00E66B07" w:rsidRDefault="00BE26FF" w:rsidP="00BC222C">
      <w:pPr>
        <w:spacing w:after="0"/>
        <w:rPr>
          <w:sz w:val="20"/>
          <w:szCs w:val="20"/>
          <w:lang w:val="pl-PL"/>
        </w:rPr>
      </w:pPr>
    </w:p>
    <w:p w:rsidR="00BE26FF" w:rsidRPr="00E66B07" w:rsidRDefault="00BE26FF" w:rsidP="00BE26FF">
      <w:pPr>
        <w:spacing w:after="0"/>
        <w:jc w:val="center"/>
        <w:rPr>
          <w:b/>
          <w:sz w:val="24"/>
          <w:lang w:val="pl-PL"/>
        </w:rPr>
      </w:pPr>
      <w:r w:rsidRPr="00E66B07">
        <w:rPr>
          <w:b/>
          <w:sz w:val="24"/>
          <w:lang w:val="pl-PL"/>
        </w:rPr>
        <w:t>OGŁOSZENIE O PRZETARGU</w:t>
      </w:r>
    </w:p>
    <w:p w:rsidR="00BE26FF" w:rsidRPr="00E66B07" w:rsidRDefault="00BE26FF" w:rsidP="00BE26FF">
      <w:pPr>
        <w:spacing w:after="0"/>
        <w:jc w:val="center"/>
        <w:rPr>
          <w:b/>
          <w:sz w:val="24"/>
          <w:lang w:val="pl-PL"/>
        </w:rPr>
      </w:pPr>
    </w:p>
    <w:p w:rsidR="00BE26FF" w:rsidRPr="00E66B07" w:rsidRDefault="00DA1825" w:rsidP="005957EA">
      <w:pPr>
        <w:spacing w:after="0" w:line="276" w:lineRule="auto"/>
        <w:jc w:val="both"/>
        <w:rPr>
          <w:sz w:val="24"/>
          <w:lang w:val="pl-PL"/>
        </w:rPr>
      </w:pPr>
      <w:r w:rsidRPr="00E66B07">
        <w:rPr>
          <w:sz w:val="24"/>
          <w:lang w:val="pl-PL"/>
        </w:rPr>
        <w:t xml:space="preserve">Na podstawie art. 25 ust. 1, art. 37 ust. 4 oraz art. 38 ust. 1 ustawy z dnia 21 sierpnia 1997 r. </w:t>
      </w:r>
      <w:r w:rsidR="003A38B2" w:rsidRPr="00E66B07">
        <w:rPr>
          <w:sz w:val="24"/>
          <w:lang w:val="pl-PL"/>
        </w:rPr>
        <w:br/>
      </w:r>
      <w:r w:rsidRPr="00E66B07">
        <w:rPr>
          <w:sz w:val="24"/>
          <w:lang w:val="pl-PL"/>
        </w:rPr>
        <w:t xml:space="preserve">o gospodarce nieruchomościami (Dz. U. </w:t>
      </w:r>
      <w:proofErr w:type="gramStart"/>
      <w:r w:rsidRPr="00E66B07">
        <w:rPr>
          <w:sz w:val="24"/>
          <w:lang w:val="pl-PL"/>
        </w:rPr>
        <w:t>z</w:t>
      </w:r>
      <w:proofErr w:type="gramEnd"/>
      <w:r w:rsidRPr="00E66B07">
        <w:rPr>
          <w:sz w:val="24"/>
          <w:lang w:val="pl-PL"/>
        </w:rPr>
        <w:t xml:space="preserve"> 2023, poz. 344 z późn. </w:t>
      </w:r>
      <w:proofErr w:type="gramStart"/>
      <w:r w:rsidRPr="00E66B07">
        <w:rPr>
          <w:sz w:val="24"/>
          <w:lang w:val="pl-PL"/>
        </w:rPr>
        <w:t>zm</w:t>
      </w:r>
      <w:proofErr w:type="gramEnd"/>
      <w:r w:rsidRPr="00E66B07">
        <w:rPr>
          <w:sz w:val="24"/>
          <w:lang w:val="pl-PL"/>
        </w:rPr>
        <w:t xml:space="preserve">.), art. 22 ust. 2c ustawy </w:t>
      </w:r>
      <w:r w:rsidR="003A38B2" w:rsidRPr="00E66B07">
        <w:rPr>
          <w:sz w:val="24"/>
          <w:lang w:val="pl-PL"/>
        </w:rPr>
        <w:br/>
      </w:r>
      <w:r w:rsidRPr="00E66B07">
        <w:rPr>
          <w:sz w:val="24"/>
          <w:lang w:val="pl-PL"/>
        </w:rPr>
        <w:t xml:space="preserve">z dnia 21 marca 1985 r. o drogach publicznych (t.j. Dz. U. </w:t>
      </w:r>
      <w:proofErr w:type="gramStart"/>
      <w:r w:rsidRPr="00E66B07">
        <w:rPr>
          <w:sz w:val="24"/>
          <w:lang w:val="pl-PL"/>
        </w:rPr>
        <w:t>z</w:t>
      </w:r>
      <w:proofErr w:type="gramEnd"/>
      <w:r w:rsidRPr="00E66B07">
        <w:rPr>
          <w:sz w:val="24"/>
          <w:lang w:val="pl-PL"/>
        </w:rPr>
        <w:t xml:space="preserve"> 2023 r. poz. 645 z późn. </w:t>
      </w:r>
      <w:proofErr w:type="gramStart"/>
      <w:r w:rsidRPr="00E66B07">
        <w:rPr>
          <w:sz w:val="24"/>
          <w:lang w:val="pl-PL"/>
        </w:rPr>
        <w:t>zm</w:t>
      </w:r>
      <w:proofErr w:type="gramEnd"/>
      <w:r w:rsidRPr="00E66B07">
        <w:rPr>
          <w:sz w:val="24"/>
          <w:lang w:val="pl-PL"/>
        </w:rPr>
        <w:t xml:space="preserve">.), </w:t>
      </w:r>
      <w:r w:rsidR="00BE26FF" w:rsidRPr="00E66B07">
        <w:rPr>
          <w:sz w:val="24"/>
          <w:lang w:val="pl-PL"/>
        </w:rPr>
        <w:t>Prezydent Miasta Świnoujści</w:t>
      </w:r>
      <w:r w:rsidR="004126A8" w:rsidRPr="00E66B07">
        <w:rPr>
          <w:sz w:val="24"/>
          <w:lang w:val="pl-PL"/>
        </w:rPr>
        <w:t>e</w:t>
      </w:r>
      <w:r w:rsidR="00BE26FF" w:rsidRPr="00E66B07">
        <w:rPr>
          <w:sz w:val="24"/>
          <w:lang w:val="pl-PL"/>
        </w:rPr>
        <w:t xml:space="preserve"> ogłasza:</w:t>
      </w:r>
    </w:p>
    <w:p w:rsidR="00BE26FF" w:rsidRPr="00E66B07" w:rsidRDefault="00BE26FF" w:rsidP="005957EA">
      <w:pPr>
        <w:spacing w:after="0" w:line="276" w:lineRule="auto"/>
        <w:jc w:val="center"/>
        <w:rPr>
          <w:sz w:val="24"/>
          <w:lang w:val="pl-PL"/>
        </w:rPr>
      </w:pPr>
    </w:p>
    <w:p w:rsidR="00BE26FF" w:rsidRPr="00E66B07" w:rsidRDefault="00BE26FF" w:rsidP="005957EA">
      <w:pPr>
        <w:spacing w:after="0" w:line="276" w:lineRule="auto"/>
        <w:jc w:val="center"/>
        <w:rPr>
          <w:b/>
          <w:sz w:val="24"/>
          <w:lang w:val="pl-PL"/>
        </w:rPr>
      </w:pPr>
      <w:proofErr w:type="gramStart"/>
      <w:r w:rsidRPr="00E66B07">
        <w:rPr>
          <w:b/>
          <w:sz w:val="24"/>
          <w:lang w:val="pl-PL"/>
        </w:rPr>
        <w:t>przetarg</w:t>
      </w:r>
      <w:proofErr w:type="gramEnd"/>
      <w:r w:rsidRPr="00E66B07">
        <w:rPr>
          <w:b/>
          <w:sz w:val="24"/>
          <w:lang w:val="pl-PL"/>
        </w:rPr>
        <w:t xml:space="preserve"> pisemny nieograniczony na dzierżawę nieruchomości</w:t>
      </w:r>
    </w:p>
    <w:p w:rsidR="00BE26FF" w:rsidRPr="00E66B07" w:rsidRDefault="00BE26FF" w:rsidP="005957EA">
      <w:pPr>
        <w:spacing w:after="0" w:line="276" w:lineRule="auto"/>
        <w:rPr>
          <w:b/>
          <w:sz w:val="24"/>
          <w:lang w:val="pl-PL"/>
        </w:rPr>
      </w:pPr>
    </w:p>
    <w:p w:rsidR="00284AF4" w:rsidRPr="00E66B07" w:rsidRDefault="00284AF4" w:rsidP="00284AF4">
      <w:pPr>
        <w:pStyle w:val="Akapitzlist"/>
        <w:spacing w:after="0" w:line="276" w:lineRule="auto"/>
        <w:ind w:left="0"/>
        <w:jc w:val="both"/>
        <w:rPr>
          <w:sz w:val="24"/>
          <w:lang w:val="pl-PL"/>
        </w:rPr>
      </w:pPr>
      <w:r w:rsidRPr="00E66B07">
        <w:rPr>
          <w:sz w:val="24"/>
          <w:lang w:val="pl-PL"/>
        </w:rPr>
        <w:t>Przedmiotem postępowania przetargowego jest wyłonienie dzierżawców na okres 10 lat dla każdej z poniższych nieruchomości w pasie drogi publicznej w celu umieszczenia na nich nośników reklamowych w postaci słupów ogłoszeniowo-reklamowych.</w:t>
      </w:r>
    </w:p>
    <w:p w:rsidR="009A4BE3" w:rsidRPr="00E66B07" w:rsidRDefault="009A4BE3" w:rsidP="00A52FDA">
      <w:pPr>
        <w:spacing w:after="0"/>
        <w:jc w:val="both"/>
        <w:rPr>
          <w:sz w:val="24"/>
          <w:lang w:val="pl-PL"/>
        </w:rPr>
      </w:pPr>
    </w:p>
    <w:tbl>
      <w:tblPr>
        <w:tblStyle w:val="Tabela-Siatka"/>
        <w:tblW w:w="9214" w:type="dxa"/>
        <w:tblInd w:w="-5" w:type="dxa"/>
        <w:tblLook w:val="04A0" w:firstRow="1" w:lastRow="0" w:firstColumn="1" w:lastColumn="0" w:noHBand="0" w:noVBand="1"/>
      </w:tblPr>
      <w:tblGrid>
        <w:gridCol w:w="556"/>
        <w:gridCol w:w="2387"/>
        <w:gridCol w:w="2621"/>
        <w:gridCol w:w="1523"/>
        <w:gridCol w:w="2127"/>
      </w:tblGrid>
      <w:tr w:rsidR="007E023E" w:rsidRPr="00E66B07" w:rsidTr="00B47FC6">
        <w:tc>
          <w:tcPr>
            <w:tcW w:w="556" w:type="dxa"/>
          </w:tcPr>
          <w:p w:rsidR="009A4BE3" w:rsidRPr="00E66B07" w:rsidRDefault="009A4BE3" w:rsidP="007E023E">
            <w:pPr>
              <w:pStyle w:val="Akapitzlist"/>
              <w:ind w:left="0"/>
              <w:jc w:val="center"/>
              <w:rPr>
                <w:sz w:val="24"/>
                <w:lang w:val="pl-PL"/>
              </w:rPr>
            </w:pPr>
            <w:r w:rsidRPr="00E66B07">
              <w:rPr>
                <w:sz w:val="24"/>
                <w:lang w:val="pl-PL"/>
              </w:rPr>
              <w:t>Lp.</w:t>
            </w:r>
          </w:p>
        </w:tc>
        <w:tc>
          <w:tcPr>
            <w:tcW w:w="2387" w:type="dxa"/>
          </w:tcPr>
          <w:p w:rsidR="009A4BE3" w:rsidRPr="00E66B07" w:rsidRDefault="009A4BE3" w:rsidP="007E023E">
            <w:pPr>
              <w:pStyle w:val="Akapitzlist"/>
              <w:ind w:left="0"/>
              <w:jc w:val="center"/>
              <w:rPr>
                <w:sz w:val="24"/>
                <w:lang w:val="pl-PL"/>
              </w:rPr>
            </w:pPr>
            <w:r w:rsidRPr="00E66B07">
              <w:rPr>
                <w:sz w:val="24"/>
                <w:lang w:val="pl-PL"/>
              </w:rPr>
              <w:t>Ulica</w:t>
            </w:r>
          </w:p>
        </w:tc>
        <w:tc>
          <w:tcPr>
            <w:tcW w:w="2621" w:type="dxa"/>
          </w:tcPr>
          <w:p w:rsidR="009A4BE3" w:rsidRPr="00E66B07" w:rsidRDefault="009A4BE3" w:rsidP="007E023E">
            <w:pPr>
              <w:pStyle w:val="Akapitzlist"/>
              <w:ind w:left="0"/>
              <w:jc w:val="center"/>
              <w:rPr>
                <w:sz w:val="24"/>
                <w:lang w:val="pl-PL"/>
              </w:rPr>
            </w:pPr>
            <w:r w:rsidRPr="00E66B07">
              <w:rPr>
                <w:sz w:val="24"/>
                <w:lang w:val="pl-PL"/>
              </w:rPr>
              <w:t>Oznaczenie nieruchomości</w:t>
            </w:r>
          </w:p>
        </w:tc>
        <w:tc>
          <w:tcPr>
            <w:tcW w:w="1523" w:type="dxa"/>
          </w:tcPr>
          <w:p w:rsidR="009A4BE3" w:rsidRPr="00E66B07" w:rsidRDefault="009A4BE3" w:rsidP="00A2497C">
            <w:pPr>
              <w:pStyle w:val="Akapitzlist"/>
              <w:ind w:left="0"/>
              <w:jc w:val="both"/>
              <w:rPr>
                <w:sz w:val="24"/>
                <w:lang w:val="pl-PL"/>
              </w:rPr>
            </w:pPr>
            <w:r w:rsidRPr="00E66B07">
              <w:rPr>
                <w:sz w:val="24"/>
                <w:lang w:val="pl-PL"/>
              </w:rPr>
              <w:t>Powierzchnia</w:t>
            </w:r>
            <w:r w:rsidR="00D60903" w:rsidRPr="00E66B07">
              <w:rPr>
                <w:sz w:val="24"/>
                <w:lang w:val="pl-PL"/>
              </w:rPr>
              <w:t xml:space="preserve"> ekspozycyjna</w:t>
            </w:r>
          </w:p>
        </w:tc>
        <w:tc>
          <w:tcPr>
            <w:tcW w:w="2127" w:type="dxa"/>
          </w:tcPr>
          <w:p w:rsidR="009A4BE3" w:rsidRPr="00E66B07" w:rsidRDefault="009A4BE3" w:rsidP="007E023E">
            <w:pPr>
              <w:pStyle w:val="Akapitzlist"/>
              <w:ind w:left="0"/>
              <w:jc w:val="center"/>
              <w:rPr>
                <w:sz w:val="24"/>
                <w:lang w:val="pl-PL"/>
              </w:rPr>
            </w:pPr>
            <w:r w:rsidRPr="00E66B07">
              <w:rPr>
                <w:sz w:val="24"/>
                <w:lang w:val="pl-PL"/>
              </w:rPr>
              <w:t>Oznaczenie w MPZP symbolem</w:t>
            </w:r>
          </w:p>
        </w:tc>
      </w:tr>
      <w:tr w:rsidR="009A4BE3"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t>1.</w:t>
            </w:r>
          </w:p>
        </w:tc>
        <w:tc>
          <w:tcPr>
            <w:tcW w:w="2387" w:type="dxa"/>
          </w:tcPr>
          <w:p w:rsidR="009A4BE3" w:rsidRPr="00E66B07" w:rsidRDefault="009A4BE3" w:rsidP="009A4BE3">
            <w:pPr>
              <w:rPr>
                <w:sz w:val="24"/>
                <w:lang w:val="pl-PL"/>
              </w:rPr>
            </w:pPr>
            <w:proofErr w:type="gramStart"/>
            <w:r w:rsidRPr="00E66B07">
              <w:rPr>
                <w:sz w:val="24"/>
                <w:lang w:val="pl-PL"/>
              </w:rPr>
              <w:t>ul</w:t>
            </w:r>
            <w:proofErr w:type="gramEnd"/>
            <w:r w:rsidRPr="00E66B07">
              <w:rPr>
                <w:sz w:val="24"/>
                <w:lang w:val="pl-PL"/>
              </w:rPr>
              <w:t>. Grunwaldzka</w:t>
            </w:r>
          </w:p>
        </w:tc>
        <w:tc>
          <w:tcPr>
            <w:tcW w:w="2621" w:type="dxa"/>
          </w:tcPr>
          <w:p w:rsidR="009A4BE3" w:rsidRPr="00E66B07" w:rsidRDefault="00D60903" w:rsidP="0055342C">
            <w:pPr>
              <w:pStyle w:val="Akapitzlist"/>
              <w:ind w:left="0"/>
              <w:jc w:val="both"/>
              <w:rPr>
                <w:sz w:val="24"/>
                <w:lang w:val="pl-PL"/>
              </w:rPr>
            </w:pPr>
            <w:r w:rsidRPr="00E66B07">
              <w:rPr>
                <w:sz w:val="24"/>
                <w:lang w:val="pl-PL"/>
              </w:rPr>
              <w:t>KW SZ1W/00015993/0</w:t>
            </w:r>
          </w:p>
        </w:tc>
        <w:tc>
          <w:tcPr>
            <w:tcW w:w="1523" w:type="dxa"/>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tcPr>
          <w:p w:rsidR="009A4BE3" w:rsidRPr="00E66B07" w:rsidRDefault="00B47FC6" w:rsidP="00B47FC6">
            <w:pPr>
              <w:pStyle w:val="Akapitzlist"/>
              <w:ind w:left="0"/>
              <w:rPr>
                <w:szCs w:val="22"/>
                <w:lang w:val="pl-PL"/>
              </w:rPr>
            </w:pPr>
            <w:r w:rsidRPr="00E66B07">
              <w:rPr>
                <w:color w:val="000000"/>
                <w:szCs w:val="22"/>
                <w:lang w:val="pl-PL"/>
              </w:rPr>
              <w:t xml:space="preserve">II.C.31/1 - </w:t>
            </w:r>
            <w:proofErr w:type="gramStart"/>
            <w:r w:rsidRPr="00E66B07">
              <w:rPr>
                <w:color w:val="000000"/>
                <w:szCs w:val="22"/>
                <w:lang w:val="pl-PL"/>
              </w:rPr>
              <w:t>droga</w:t>
            </w:r>
            <w:proofErr w:type="gramEnd"/>
            <w:r w:rsidRPr="00E66B07">
              <w:rPr>
                <w:color w:val="000000"/>
                <w:szCs w:val="22"/>
                <w:lang w:val="pl-PL"/>
              </w:rPr>
              <w:t xml:space="preserve"> powiatowa nr 5703Z</w:t>
            </w:r>
          </w:p>
        </w:tc>
      </w:tr>
      <w:tr w:rsidR="007E023E"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t>2.</w:t>
            </w:r>
          </w:p>
        </w:tc>
        <w:tc>
          <w:tcPr>
            <w:tcW w:w="2387" w:type="dxa"/>
          </w:tcPr>
          <w:p w:rsidR="009A4BE3" w:rsidRPr="00E66B07" w:rsidRDefault="009A4BE3" w:rsidP="009A4BE3">
            <w:pPr>
              <w:rPr>
                <w:sz w:val="24"/>
                <w:lang w:val="pl-PL"/>
              </w:rPr>
            </w:pPr>
            <w:proofErr w:type="gramStart"/>
            <w:r w:rsidRPr="00E66B07">
              <w:rPr>
                <w:sz w:val="24"/>
                <w:lang w:val="pl-PL"/>
              </w:rPr>
              <w:t>ul</w:t>
            </w:r>
            <w:proofErr w:type="gramEnd"/>
            <w:r w:rsidRPr="00E66B07">
              <w:rPr>
                <w:sz w:val="24"/>
                <w:lang w:val="pl-PL"/>
              </w:rPr>
              <w:t>. Jana Matejki</w:t>
            </w:r>
          </w:p>
        </w:tc>
        <w:tc>
          <w:tcPr>
            <w:tcW w:w="2621" w:type="dxa"/>
            <w:shd w:val="clear" w:color="auto" w:fill="FFFFFF" w:themeFill="background1"/>
          </w:tcPr>
          <w:p w:rsidR="009A4BE3" w:rsidRPr="00E66B07" w:rsidRDefault="0055342C" w:rsidP="0055342C">
            <w:pPr>
              <w:pStyle w:val="Akapitzlist"/>
              <w:ind w:left="0"/>
              <w:jc w:val="both"/>
              <w:rPr>
                <w:sz w:val="24"/>
                <w:lang w:val="pl-PL"/>
              </w:rPr>
            </w:pPr>
            <w:r w:rsidRPr="00E66B07">
              <w:rPr>
                <w:sz w:val="24"/>
                <w:lang w:val="pl-PL"/>
              </w:rPr>
              <w:t>KW SZ1W/00038275/8</w:t>
            </w:r>
          </w:p>
        </w:tc>
        <w:tc>
          <w:tcPr>
            <w:tcW w:w="1523" w:type="dxa"/>
            <w:shd w:val="clear" w:color="auto" w:fill="FFFFFF" w:themeFill="background1"/>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shd w:val="clear" w:color="auto" w:fill="FFFFFF" w:themeFill="background1"/>
          </w:tcPr>
          <w:p w:rsidR="009A4BE3" w:rsidRPr="00E66B07" w:rsidRDefault="00B47FC6" w:rsidP="00B47FC6">
            <w:pPr>
              <w:pStyle w:val="Akapitzlist"/>
              <w:ind w:left="0"/>
              <w:rPr>
                <w:szCs w:val="22"/>
                <w:lang w:val="pl-PL"/>
              </w:rPr>
            </w:pPr>
            <w:r w:rsidRPr="00E66B07">
              <w:rPr>
                <w:szCs w:val="22"/>
                <w:lang w:val="pl-PL"/>
              </w:rPr>
              <w:t xml:space="preserve">09.II.KD.Z–droga powiatowa </w:t>
            </w:r>
            <w:r w:rsidR="009B024E" w:rsidRPr="00E66B07">
              <w:rPr>
                <w:szCs w:val="22"/>
                <w:lang w:val="pl-PL"/>
              </w:rPr>
              <w:t>nr 5708</w:t>
            </w:r>
            <w:r w:rsidRPr="00E66B07">
              <w:rPr>
                <w:szCs w:val="22"/>
                <w:lang w:val="pl-PL"/>
              </w:rPr>
              <w:t>Z - strefa „C” ochrony uzdrowiskowej</w:t>
            </w:r>
          </w:p>
        </w:tc>
      </w:tr>
      <w:tr w:rsidR="007E023E"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t>3.</w:t>
            </w:r>
          </w:p>
        </w:tc>
        <w:tc>
          <w:tcPr>
            <w:tcW w:w="2387" w:type="dxa"/>
          </w:tcPr>
          <w:p w:rsidR="009A4BE3" w:rsidRPr="00E66B07" w:rsidRDefault="009A4BE3" w:rsidP="009A4BE3">
            <w:pPr>
              <w:rPr>
                <w:sz w:val="24"/>
                <w:lang w:val="pl-PL"/>
              </w:rPr>
            </w:pPr>
            <w:proofErr w:type="gramStart"/>
            <w:r w:rsidRPr="00E66B07">
              <w:rPr>
                <w:sz w:val="24"/>
                <w:lang w:val="pl-PL"/>
              </w:rPr>
              <w:t>ul</w:t>
            </w:r>
            <w:proofErr w:type="gramEnd"/>
            <w:r w:rsidRPr="00E66B07">
              <w:rPr>
                <w:sz w:val="24"/>
                <w:lang w:val="pl-PL"/>
              </w:rPr>
              <w:t>. 11 Listopada</w:t>
            </w:r>
          </w:p>
        </w:tc>
        <w:tc>
          <w:tcPr>
            <w:tcW w:w="2621" w:type="dxa"/>
            <w:shd w:val="clear" w:color="auto" w:fill="FFFFFF" w:themeFill="background1"/>
          </w:tcPr>
          <w:p w:rsidR="009A4BE3" w:rsidRPr="00E66B07" w:rsidRDefault="0055342C" w:rsidP="0055342C">
            <w:pPr>
              <w:pStyle w:val="Akapitzlist"/>
              <w:ind w:left="0"/>
              <w:jc w:val="both"/>
              <w:rPr>
                <w:sz w:val="24"/>
                <w:lang w:val="pl-PL"/>
              </w:rPr>
            </w:pPr>
            <w:r w:rsidRPr="00E66B07">
              <w:rPr>
                <w:sz w:val="24"/>
                <w:lang w:val="pl-PL"/>
              </w:rPr>
              <w:t>KW SZ1W/00024042/5</w:t>
            </w:r>
          </w:p>
        </w:tc>
        <w:tc>
          <w:tcPr>
            <w:tcW w:w="1523" w:type="dxa"/>
            <w:shd w:val="clear" w:color="auto" w:fill="FFFFFF" w:themeFill="background1"/>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shd w:val="clear" w:color="auto" w:fill="FFFFFF" w:themeFill="background1"/>
          </w:tcPr>
          <w:p w:rsidR="009A4BE3" w:rsidRPr="00E66B07" w:rsidRDefault="00B47FC6" w:rsidP="00B47FC6">
            <w:pPr>
              <w:pStyle w:val="Akapitzlist"/>
              <w:ind w:left="0"/>
              <w:rPr>
                <w:szCs w:val="22"/>
                <w:lang w:val="pl-PL"/>
              </w:rPr>
            </w:pPr>
            <w:r w:rsidRPr="00E66B07">
              <w:rPr>
                <w:color w:val="000000"/>
                <w:szCs w:val="22"/>
                <w:lang w:val="pl-PL"/>
              </w:rPr>
              <w:t>02.II.KD.G – droga powiatowa nr 5727</w:t>
            </w:r>
            <w:proofErr w:type="gramStart"/>
            <w:r w:rsidRPr="00E66B07">
              <w:rPr>
                <w:color w:val="000000"/>
                <w:szCs w:val="22"/>
                <w:lang w:val="pl-PL"/>
              </w:rPr>
              <w:t>Z -  strefa</w:t>
            </w:r>
            <w:proofErr w:type="gramEnd"/>
            <w:r w:rsidRPr="00E66B07">
              <w:rPr>
                <w:color w:val="000000"/>
                <w:szCs w:val="22"/>
                <w:lang w:val="pl-PL"/>
              </w:rPr>
              <w:t xml:space="preserve"> “C” ochrony uzdrowiskowej</w:t>
            </w:r>
          </w:p>
        </w:tc>
      </w:tr>
      <w:tr w:rsidR="007E023E"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t>4.</w:t>
            </w:r>
          </w:p>
        </w:tc>
        <w:tc>
          <w:tcPr>
            <w:tcW w:w="2387" w:type="dxa"/>
          </w:tcPr>
          <w:p w:rsidR="009A4BE3" w:rsidRPr="00E66B07" w:rsidRDefault="009A4BE3" w:rsidP="009A4BE3">
            <w:pPr>
              <w:rPr>
                <w:sz w:val="24"/>
                <w:lang w:val="pl-PL"/>
              </w:rPr>
            </w:pPr>
            <w:proofErr w:type="gramStart"/>
            <w:r w:rsidRPr="00E66B07">
              <w:rPr>
                <w:sz w:val="24"/>
                <w:lang w:val="pl-PL"/>
              </w:rPr>
              <w:t>ul</w:t>
            </w:r>
            <w:proofErr w:type="gramEnd"/>
            <w:r w:rsidRPr="00E66B07">
              <w:rPr>
                <w:sz w:val="24"/>
                <w:lang w:val="pl-PL"/>
              </w:rPr>
              <w:t>. 11 Listopada</w:t>
            </w:r>
          </w:p>
        </w:tc>
        <w:tc>
          <w:tcPr>
            <w:tcW w:w="2621" w:type="dxa"/>
            <w:shd w:val="clear" w:color="auto" w:fill="FFFFFF" w:themeFill="background1"/>
          </w:tcPr>
          <w:p w:rsidR="009A4BE3" w:rsidRPr="00E66B07" w:rsidRDefault="0055342C" w:rsidP="0055342C">
            <w:pPr>
              <w:pStyle w:val="Akapitzlist"/>
              <w:ind w:left="0"/>
              <w:jc w:val="both"/>
              <w:rPr>
                <w:sz w:val="24"/>
                <w:lang w:val="pl-PL"/>
              </w:rPr>
            </w:pPr>
            <w:r w:rsidRPr="00E66B07">
              <w:rPr>
                <w:sz w:val="24"/>
                <w:lang w:val="pl-PL"/>
              </w:rPr>
              <w:t>KW SZ1W/00017673/5</w:t>
            </w:r>
          </w:p>
        </w:tc>
        <w:tc>
          <w:tcPr>
            <w:tcW w:w="1523" w:type="dxa"/>
            <w:shd w:val="clear" w:color="auto" w:fill="FFFFFF" w:themeFill="background1"/>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shd w:val="clear" w:color="auto" w:fill="FFFFFF" w:themeFill="background1"/>
          </w:tcPr>
          <w:p w:rsidR="009A4BE3" w:rsidRPr="00E66B07" w:rsidRDefault="00B47FC6" w:rsidP="00B47FC6">
            <w:pPr>
              <w:pStyle w:val="Akapitzlist"/>
              <w:ind w:left="0"/>
              <w:rPr>
                <w:szCs w:val="22"/>
                <w:lang w:val="pl-PL"/>
              </w:rPr>
            </w:pPr>
            <w:r w:rsidRPr="00E66B07">
              <w:rPr>
                <w:color w:val="000000"/>
                <w:szCs w:val="22"/>
                <w:lang w:val="pl-PL"/>
              </w:rPr>
              <w:t>02.II.KD.G – droga powiatowa nr 5727</w:t>
            </w:r>
            <w:proofErr w:type="gramStart"/>
            <w:r w:rsidRPr="00E66B07">
              <w:rPr>
                <w:color w:val="000000"/>
                <w:szCs w:val="22"/>
                <w:lang w:val="pl-PL"/>
              </w:rPr>
              <w:t>Z -  strefa</w:t>
            </w:r>
            <w:proofErr w:type="gramEnd"/>
            <w:r w:rsidRPr="00E66B07">
              <w:rPr>
                <w:color w:val="000000"/>
                <w:szCs w:val="22"/>
                <w:lang w:val="pl-PL"/>
              </w:rPr>
              <w:t xml:space="preserve"> “C” ochrony uzdrowiskowej</w:t>
            </w:r>
          </w:p>
        </w:tc>
      </w:tr>
      <w:tr w:rsidR="007E023E"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t>5.</w:t>
            </w:r>
          </w:p>
        </w:tc>
        <w:tc>
          <w:tcPr>
            <w:tcW w:w="2387" w:type="dxa"/>
          </w:tcPr>
          <w:p w:rsidR="009A4BE3" w:rsidRPr="00E66B07" w:rsidRDefault="009A4BE3" w:rsidP="009A4BE3">
            <w:pPr>
              <w:rPr>
                <w:sz w:val="24"/>
                <w:lang w:val="pl-PL"/>
              </w:rPr>
            </w:pPr>
            <w:proofErr w:type="gramStart"/>
            <w:r w:rsidRPr="00E66B07">
              <w:rPr>
                <w:sz w:val="24"/>
                <w:lang w:val="pl-PL"/>
              </w:rPr>
              <w:t>ul</w:t>
            </w:r>
            <w:proofErr w:type="gramEnd"/>
            <w:r w:rsidRPr="00E66B07">
              <w:rPr>
                <w:sz w:val="24"/>
                <w:lang w:val="pl-PL"/>
              </w:rPr>
              <w:t>. Plac Wolności</w:t>
            </w:r>
          </w:p>
        </w:tc>
        <w:tc>
          <w:tcPr>
            <w:tcW w:w="2621" w:type="dxa"/>
            <w:shd w:val="clear" w:color="auto" w:fill="FFFFFF" w:themeFill="background1"/>
          </w:tcPr>
          <w:p w:rsidR="009A4BE3" w:rsidRPr="00E66B07" w:rsidRDefault="0055342C" w:rsidP="0055342C">
            <w:pPr>
              <w:pStyle w:val="Akapitzlist"/>
              <w:ind w:left="0"/>
              <w:jc w:val="both"/>
              <w:rPr>
                <w:sz w:val="24"/>
                <w:lang w:val="pl-PL"/>
              </w:rPr>
            </w:pPr>
            <w:r w:rsidRPr="00E66B07">
              <w:rPr>
                <w:sz w:val="24"/>
                <w:lang w:val="pl-PL"/>
              </w:rPr>
              <w:t>KW SZ1W/00025458/1</w:t>
            </w:r>
          </w:p>
        </w:tc>
        <w:tc>
          <w:tcPr>
            <w:tcW w:w="1523" w:type="dxa"/>
            <w:shd w:val="clear" w:color="auto" w:fill="FFFFFF" w:themeFill="background1"/>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shd w:val="clear" w:color="auto" w:fill="FFFFFF" w:themeFill="background1"/>
          </w:tcPr>
          <w:p w:rsidR="009A4BE3" w:rsidRPr="00E66B07" w:rsidRDefault="00B47FC6" w:rsidP="00F6179D">
            <w:pPr>
              <w:pStyle w:val="Akapitzlist"/>
              <w:ind w:left="0"/>
              <w:rPr>
                <w:szCs w:val="22"/>
                <w:lang w:val="pl-PL"/>
              </w:rPr>
            </w:pPr>
            <w:r w:rsidRPr="00E66B07">
              <w:rPr>
                <w:color w:val="000000"/>
                <w:szCs w:val="22"/>
                <w:lang w:val="pl-PL"/>
              </w:rPr>
              <w:t xml:space="preserve">02 KPr </w:t>
            </w:r>
            <w:r w:rsidR="009D5C75" w:rsidRPr="00E66B07">
              <w:rPr>
                <w:color w:val="000000"/>
                <w:szCs w:val="22"/>
                <w:lang w:val="pl-PL"/>
              </w:rPr>
              <w:t>–</w:t>
            </w:r>
            <w:r w:rsidRPr="00E66B07">
              <w:rPr>
                <w:color w:val="000000"/>
                <w:szCs w:val="22"/>
                <w:lang w:val="pl-PL"/>
              </w:rPr>
              <w:t xml:space="preserve"> </w:t>
            </w:r>
            <w:r w:rsidR="009D5C75" w:rsidRPr="00E66B07">
              <w:rPr>
                <w:color w:val="000000"/>
                <w:szCs w:val="22"/>
                <w:lang w:val="pl-PL"/>
              </w:rPr>
              <w:t xml:space="preserve">droga </w:t>
            </w:r>
            <w:r w:rsidR="009B024E" w:rsidRPr="00E66B07">
              <w:rPr>
                <w:color w:val="000000"/>
                <w:szCs w:val="22"/>
                <w:lang w:val="pl-PL"/>
              </w:rPr>
              <w:t>powiatowa nr 5714</w:t>
            </w:r>
            <w:r w:rsidR="009D5C75" w:rsidRPr="00E66B07">
              <w:rPr>
                <w:color w:val="000000"/>
                <w:szCs w:val="22"/>
                <w:lang w:val="pl-PL"/>
              </w:rPr>
              <w:t>Z – strefa “C</w:t>
            </w:r>
            <w:r w:rsidR="00F6179D" w:rsidRPr="00E66B07">
              <w:rPr>
                <w:color w:val="000000"/>
                <w:szCs w:val="22"/>
                <w:lang w:val="pl-PL"/>
              </w:rPr>
              <w:t>” ochrony uzdrowiskowej i</w:t>
            </w:r>
            <w:r w:rsidR="009D5C75" w:rsidRPr="00E66B07">
              <w:rPr>
                <w:color w:val="000000"/>
                <w:szCs w:val="22"/>
                <w:lang w:val="pl-PL"/>
              </w:rPr>
              <w:t xml:space="preserve"> konserwatorskiej</w:t>
            </w:r>
          </w:p>
        </w:tc>
      </w:tr>
      <w:tr w:rsidR="007E023E"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t>6.</w:t>
            </w:r>
          </w:p>
        </w:tc>
        <w:tc>
          <w:tcPr>
            <w:tcW w:w="2387" w:type="dxa"/>
          </w:tcPr>
          <w:p w:rsidR="009A4BE3" w:rsidRPr="00E66B07" w:rsidRDefault="009A4BE3" w:rsidP="009A4BE3">
            <w:pPr>
              <w:rPr>
                <w:sz w:val="24"/>
                <w:lang w:val="pl-PL"/>
              </w:rPr>
            </w:pPr>
            <w:proofErr w:type="gramStart"/>
            <w:r w:rsidRPr="00E66B07">
              <w:rPr>
                <w:sz w:val="24"/>
                <w:lang w:val="pl-PL"/>
              </w:rPr>
              <w:t>ul</w:t>
            </w:r>
            <w:proofErr w:type="gramEnd"/>
            <w:r w:rsidRPr="00E66B07">
              <w:rPr>
                <w:sz w:val="24"/>
                <w:lang w:val="pl-PL"/>
              </w:rPr>
              <w:t>. Plac Wolności</w:t>
            </w:r>
          </w:p>
        </w:tc>
        <w:tc>
          <w:tcPr>
            <w:tcW w:w="2621" w:type="dxa"/>
            <w:shd w:val="clear" w:color="auto" w:fill="FFFFFF" w:themeFill="background1"/>
          </w:tcPr>
          <w:p w:rsidR="009A4BE3" w:rsidRPr="00E66B07" w:rsidRDefault="0055342C" w:rsidP="00A2497C">
            <w:pPr>
              <w:pStyle w:val="Akapitzlist"/>
              <w:ind w:left="0"/>
              <w:jc w:val="both"/>
              <w:rPr>
                <w:sz w:val="24"/>
                <w:lang w:val="pl-PL"/>
              </w:rPr>
            </w:pPr>
            <w:r w:rsidRPr="00E66B07">
              <w:rPr>
                <w:sz w:val="24"/>
                <w:lang w:val="pl-PL"/>
              </w:rPr>
              <w:t>KW SZ1W/00049082/8</w:t>
            </w:r>
          </w:p>
        </w:tc>
        <w:tc>
          <w:tcPr>
            <w:tcW w:w="1523" w:type="dxa"/>
            <w:shd w:val="clear" w:color="auto" w:fill="FFFFFF" w:themeFill="background1"/>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shd w:val="clear" w:color="auto" w:fill="FFFFFF" w:themeFill="background1"/>
          </w:tcPr>
          <w:p w:rsidR="009A4BE3" w:rsidRPr="00E66B07" w:rsidRDefault="009B024E" w:rsidP="00F6179D">
            <w:pPr>
              <w:pStyle w:val="Akapitzlist"/>
              <w:ind w:left="0"/>
              <w:rPr>
                <w:szCs w:val="22"/>
                <w:lang w:val="pl-PL"/>
              </w:rPr>
            </w:pPr>
            <w:r w:rsidRPr="00E66B07">
              <w:rPr>
                <w:color w:val="000000"/>
                <w:szCs w:val="22"/>
                <w:lang w:val="pl-PL"/>
              </w:rPr>
              <w:t>01 KDZ</w:t>
            </w:r>
            <w:r w:rsidR="009D5C75" w:rsidRPr="00E66B07">
              <w:rPr>
                <w:color w:val="000000"/>
                <w:szCs w:val="22"/>
                <w:lang w:val="pl-PL"/>
              </w:rPr>
              <w:t xml:space="preserve">– droga </w:t>
            </w:r>
            <w:r w:rsidRPr="00E66B07">
              <w:rPr>
                <w:color w:val="000000"/>
                <w:szCs w:val="22"/>
                <w:lang w:val="pl-PL"/>
              </w:rPr>
              <w:t>powiatowa nr 5701</w:t>
            </w:r>
            <w:r w:rsidR="009D5C75" w:rsidRPr="00E66B07">
              <w:rPr>
                <w:color w:val="000000"/>
                <w:szCs w:val="22"/>
                <w:lang w:val="pl-PL"/>
              </w:rPr>
              <w:t>Z – strefa “C</w:t>
            </w:r>
            <w:r w:rsidR="00F6179D" w:rsidRPr="00E66B07">
              <w:rPr>
                <w:color w:val="000000"/>
                <w:szCs w:val="22"/>
                <w:lang w:val="pl-PL"/>
              </w:rPr>
              <w:t xml:space="preserve">” ochrony uzdrowiskowej i </w:t>
            </w:r>
            <w:r w:rsidR="009D5C75" w:rsidRPr="00E66B07">
              <w:rPr>
                <w:color w:val="000000"/>
                <w:szCs w:val="22"/>
                <w:lang w:val="pl-PL"/>
              </w:rPr>
              <w:t>konserwatorskiej</w:t>
            </w:r>
          </w:p>
        </w:tc>
      </w:tr>
      <w:tr w:rsidR="007E023E" w:rsidRPr="00E66B07" w:rsidTr="009B024E">
        <w:trPr>
          <w:trHeight w:val="1075"/>
        </w:trPr>
        <w:tc>
          <w:tcPr>
            <w:tcW w:w="556" w:type="dxa"/>
          </w:tcPr>
          <w:p w:rsidR="009A4BE3" w:rsidRPr="00E66B07" w:rsidRDefault="009A4BE3" w:rsidP="00A2497C">
            <w:pPr>
              <w:pStyle w:val="Akapitzlist"/>
              <w:ind w:left="0"/>
              <w:jc w:val="both"/>
              <w:rPr>
                <w:sz w:val="24"/>
                <w:lang w:val="pl-PL"/>
              </w:rPr>
            </w:pPr>
            <w:r w:rsidRPr="00E66B07">
              <w:rPr>
                <w:sz w:val="24"/>
                <w:lang w:val="pl-PL"/>
              </w:rPr>
              <w:t>7.</w:t>
            </w:r>
          </w:p>
        </w:tc>
        <w:tc>
          <w:tcPr>
            <w:tcW w:w="2387" w:type="dxa"/>
          </w:tcPr>
          <w:p w:rsidR="009A4BE3" w:rsidRPr="00E66B07" w:rsidRDefault="009A4BE3" w:rsidP="009A4BE3">
            <w:pPr>
              <w:rPr>
                <w:sz w:val="24"/>
                <w:lang w:val="pl-PL"/>
              </w:rPr>
            </w:pPr>
            <w:proofErr w:type="gramStart"/>
            <w:r w:rsidRPr="00E66B07">
              <w:rPr>
                <w:sz w:val="24"/>
                <w:lang w:val="pl-PL"/>
              </w:rPr>
              <w:t>ul</w:t>
            </w:r>
            <w:proofErr w:type="gramEnd"/>
            <w:r w:rsidRPr="00E66B07">
              <w:rPr>
                <w:sz w:val="24"/>
                <w:lang w:val="pl-PL"/>
              </w:rPr>
              <w:t>. Stanisława Moniuszki</w:t>
            </w:r>
          </w:p>
        </w:tc>
        <w:tc>
          <w:tcPr>
            <w:tcW w:w="2621" w:type="dxa"/>
            <w:shd w:val="clear" w:color="auto" w:fill="FFFFFF" w:themeFill="background1"/>
          </w:tcPr>
          <w:p w:rsidR="009A4BE3" w:rsidRPr="00E66B07" w:rsidRDefault="0055342C" w:rsidP="00A2497C">
            <w:pPr>
              <w:pStyle w:val="Akapitzlist"/>
              <w:ind w:left="0"/>
              <w:jc w:val="both"/>
              <w:rPr>
                <w:sz w:val="24"/>
                <w:lang w:val="pl-PL"/>
              </w:rPr>
            </w:pPr>
            <w:r w:rsidRPr="00E66B07">
              <w:rPr>
                <w:sz w:val="24"/>
                <w:lang w:val="pl-PL"/>
              </w:rPr>
              <w:t>KW SZ1W/00039604/1</w:t>
            </w:r>
          </w:p>
        </w:tc>
        <w:tc>
          <w:tcPr>
            <w:tcW w:w="1523" w:type="dxa"/>
            <w:shd w:val="clear" w:color="auto" w:fill="FFFFFF" w:themeFill="background1"/>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shd w:val="clear" w:color="auto" w:fill="FFFFFF" w:themeFill="background1"/>
          </w:tcPr>
          <w:p w:rsidR="009A4BE3" w:rsidRPr="00E66B07" w:rsidRDefault="009B024E" w:rsidP="009B024E">
            <w:pPr>
              <w:pStyle w:val="Akapitzlist"/>
              <w:ind w:left="0"/>
              <w:rPr>
                <w:szCs w:val="22"/>
                <w:lang w:val="pl-PL"/>
              </w:rPr>
            </w:pPr>
            <w:r w:rsidRPr="00E66B07">
              <w:rPr>
                <w:szCs w:val="22"/>
                <w:lang w:val="pl-PL"/>
              </w:rPr>
              <w:t>01KDZ – droga powiatowa nr 5709Z - strefa „C” ochrony uzdrowiskowej</w:t>
            </w:r>
          </w:p>
        </w:tc>
      </w:tr>
      <w:tr w:rsidR="007E023E"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t>8.</w:t>
            </w:r>
          </w:p>
        </w:tc>
        <w:tc>
          <w:tcPr>
            <w:tcW w:w="2387" w:type="dxa"/>
          </w:tcPr>
          <w:p w:rsidR="009A4BE3" w:rsidRPr="00E66B07" w:rsidRDefault="009A4BE3" w:rsidP="009A4BE3">
            <w:pPr>
              <w:rPr>
                <w:sz w:val="24"/>
                <w:lang w:val="pl-PL"/>
              </w:rPr>
            </w:pPr>
            <w:proofErr w:type="gramStart"/>
            <w:r w:rsidRPr="00E66B07">
              <w:rPr>
                <w:sz w:val="24"/>
                <w:lang w:val="pl-PL"/>
              </w:rPr>
              <w:t>ul</w:t>
            </w:r>
            <w:proofErr w:type="gramEnd"/>
            <w:r w:rsidRPr="00E66B07">
              <w:rPr>
                <w:sz w:val="24"/>
                <w:lang w:val="pl-PL"/>
              </w:rPr>
              <w:t>. Grunwaldzka</w:t>
            </w:r>
          </w:p>
        </w:tc>
        <w:tc>
          <w:tcPr>
            <w:tcW w:w="2621" w:type="dxa"/>
            <w:shd w:val="clear" w:color="auto" w:fill="FFFFFF" w:themeFill="background1"/>
          </w:tcPr>
          <w:p w:rsidR="009A4BE3" w:rsidRPr="00E66B07" w:rsidRDefault="0055342C" w:rsidP="00A2497C">
            <w:pPr>
              <w:pStyle w:val="Akapitzlist"/>
              <w:ind w:left="0"/>
              <w:jc w:val="both"/>
              <w:rPr>
                <w:sz w:val="24"/>
                <w:lang w:val="pl-PL"/>
              </w:rPr>
            </w:pPr>
            <w:r w:rsidRPr="00E66B07">
              <w:rPr>
                <w:sz w:val="24"/>
                <w:lang w:val="pl-PL"/>
              </w:rPr>
              <w:t>KW SZ1W/00039529/1</w:t>
            </w:r>
          </w:p>
        </w:tc>
        <w:tc>
          <w:tcPr>
            <w:tcW w:w="1523" w:type="dxa"/>
            <w:shd w:val="clear" w:color="auto" w:fill="FFFFFF" w:themeFill="background1"/>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shd w:val="clear" w:color="auto" w:fill="FFFFFF" w:themeFill="background1"/>
          </w:tcPr>
          <w:p w:rsidR="009A4BE3" w:rsidRPr="00E66B07" w:rsidRDefault="009B024E" w:rsidP="009778D4">
            <w:pPr>
              <w:pStyle w:val="Akapitzlist"/>
              <w:ind w:left="0"/>
              <w:rPr>
                <w:szCs w:val="22"/>
                <w:lang w:val="pl-PL"/>
              </w:rPr>
            </w:pPr>
            <w:r w:rsidRPr="00E66B07">
              <w:rPr>
                <w:szCs w:val="22"/>
                <w:lang w:val="pl-PL"/>
              </w:rPr>
              <w:t>03.II.KD.G – droga powiatowa nr 5703Z</w:t>
            </w:r>
          </w:p>
        </w:tc>
      </w:tr>
      <w:tr w:rsidR="007E023E"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lastRenderedPageBreak/>
              <w:t>9.</w:t>
            </w:r>
          </w:p>
        </w:tc>
        <w:tc>
          <w:tcPr>
            <w:tcW w:w="2387" w:type="dxa"/>
          </w:tcPr>
          <w:p w:rsidR="009A4BE3" w:rsidRPr="00E66B07" w:rsidRDefault="009A4BE3" w:rsidP="00A2497C">
            <w:pPr>
              <w:pStyle w:val="Akapitzlist"/>
              <w:ind w:left="0"/>
              <w:jc w:val="both"/>
              <w:rPr>
                <w:sz w:val="24"/>
                <w:lang w:val="pl-PL"/>
              </w:rPr>
            </w:pPr>
            <w:proofErr w:type="gramStart"/>
            <w:r w:rsidRPr="00E66B07">
              <w:rPr>
                <w:sz w:val="24"/>
                <w:lang w:val="pl-PL"/>
              </w:rPr>
              <w:t>ul</w:t>
            </w:r>
            <w:proofErr w:type="gramEnd"/>
            <w:r w:rsidRPr="00E66B07">
              <w:rPr>
                <w:sz w:val="24"/>
                <w:lang w:val="pl-PL"/>
              </w:rPr>
              <w:t>. Wodna</w:t>
            </w:r>
          </w:p>
        </w:tc>
        <w:tc>
          <w:tcPr>
            <w:tcW w:w="2621" w:type="dxa"/>
            <w:shd w:val="clear" w:color="auto" w:fill="FFFFFF" w:themeFill="background1"/>
          </w:tcPr>
          <w:p w:rsidR="009A4BE3" w:rsidRPr="00E66B07" w:rsidRDefault="0055342C" w:rsidP="00A2497C">
            <w:pPr>
              <w:pStyle w:val="Akapitzlist"/>
              <w:ind w:left="0"/>
              <w:jc w:val="both"/>
              <w:rPr>
                <w:sz w:val="24"/>
                <w:lang w:val="pl-PL"/>
              </w:rPr>
            </w:pPr>
            <w:r w:rsidRPr="00E66B07">
              <w:rPr>
                <w:sz w:val="24"/>
                <w:lang w:val="pl-PL"/>
              </w:rPr>
              <w:t>KW SZ1W/00050583/0</w:t>
            </w:r>
          </w:p>
        </w:tc>
        <w:tc>
          <w:tcPr>
            <w:tcW w:w="1523" w:type="dxa"/>
            <w:shd w:val="clear" w:color="auto" w:fill="FFFFFF" w:themeFill="background1"/>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shd w:val="clear" w:color="auto" w:fill="FFFFFF" w:themeFill="background1"/>
          </w:tcPr>
          <w:p w:rsidR="009A4BE3" w:rsidRPr="00E66B07" w:rsidRDefault="001C6E91" w:rsidP="009778D4">
            <w:pPr>
              <w:pStyle w:val="Akapitzlist"/>
              <w:ind w:left="0"/>
              <w:rPr>
                <w:szCs w:val="22"/>
                <w:lang w:val="pl-PL"/>
              </w:rPr>
            </w:pPr>
            <w:r w:rsidRPr="00E66B07">
              <w:rPr>
                <w:szCs w:val="22"/>
                <w:lang w:val="pl-PL"/>
              </w:rPr>
              <w:t>Nie obowiązuje MPZP, droga powiatowa nr 5728Z</w:t>
            </w:r>
          </w:p>
        </w:tc>
      </w:tr>
      <w:tr w:rsidR="009A4BE3"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t>10.</w:t>
            </w:r>
          </w:p>
        </w:tc>
        <w:tc>
          <w:tcPr>
            <w:tcW w:w="2387" w:type="dxa"/>
          </w:tcPr>
          <w:p w:rsidR="009A4BE3" w:rsidRPr="00E66B07" w:rsidRDefault="009A4BE3" w:rsidP="009A4BE3">
            <w:pPr>
              <w:pStyle w:val="Standard"/>
              <w:snapToGrid w:val="0"/>
              <w:rPr>
                <w:rFonts w:cs="Times New Roman"/>
              </w:rPr>
            </w:pPr>
            <w:proofErr w:type="gramStart"/>
            <w:r w:rsidRPr="00E66B07">
              <w:rPr>
                <w:rFonts w:cs="Times New Roman"/>
              </w:rPr>
              <w:t>ul</w:t>
            </w:r>
            <w:proofErr w:type="gramEnd"/>
            <w:r w:rsidRPr="00E66B07">
              <w:rPr>
                <w:rFonts w:cs="Times New Roman"/>
              </w:rPr>
              <w:t xml:space="preserve">. Fryderyka Chopina </w:t>
            </w:r>
          </w:p>
        </w:tc>
        <w:tc>
          <w:tcPr>
            <w:tcW w:w="2621" w:type="dxa"/>
          </w:tcPr>
          <w:p w:rsidR="009A4BE3" w:rsidRPr="00E66B07" w:rsidRDefault="0055342C" w:rsidP="00A2497C">
            <w:pPr>
              <w:pStyle w:val="Akapitzlist"/>
              <w:ind w:left="0"/>
              <w:jc w:val="both"/>
              <w:rPr>
                <w:sz w:val="24"/>
                <w:lang w:val="pl-PL"/>
              </w:rPr>
            </w:pPr>
            <w:r w:rsidRPr="00E66B07">
              <w:rPr>
                <w:sz w:val="24"/>
                <w:lang w:val="pl-PL"/>
              </w:rPr>
              <w:t>KW SZ1W/00025458/1</w:t>
            </w:r>
          </w:p>
        </w:tc>
        <w:tc>
          <w:tcPr>
            <w:tcW w:w="1523" w:type="dxa"/>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tcPr>
          <w:p w:rsidR="009A4BE3" w:rsidRPr="00E66B07" w:rsidRDefault="001C6E91" w:rsidP="009778D4">
            <w:pPr>
              <w:pStyle w:val="Akapitzlist"/>
              <w:ind w:left="0"/>
              <w:rPr>
                <w:szCs w:val="22"/>
                <w:lang w:val="pl-PL"/>
              </w:rPr>
            </w:pPr>
            <w:r w:rsidRPr="00E66B07">
              <w:rPr>
                <w:szCs w:val="22"/>
                <w:lang w:val="pl-PL"/>
              </w:rPr>
              <w:t>04 KDL – droga gminna nr 930015Z – strefa „A” ochrony uzdrowiskowej</w:t>
            </w:r>
          </w:p>
        </w:tc>
      </w:tr>
      <w:tr w:rsidR="009A4BE3"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t>11.</w:t>
            </w:r>
          </w:p>
        </w:tc>
        <w:tc>
          <w:tcPr>
            <w:tcW w:w="2387" w:type="dxa"/>
          </w:tcPr>
          <w:p w:rsidR="009A4BE3" w:rsidRPr="00E66B07" w:rsidRDefault="009A4BE3" w:rsidP="009A4BE3">
            <w:pPr>
              <w:rPr>
                <w:sz w:val="24"/>
                <w:lang w:val="pl-PL"/>
              </w:rPr>
            </w:pPr>
            <w:proofErr w:type="gramStart"/>
            <w:r w:rsidRPr="00E66B07">
              <w:rPr>
                <w:sz w:val="24"/>
                <w:lang w:val="pl-PL"/>
              </w:rPr>
              <w:t>ul</w:t>
            </w:r>
            <w:proofErr w:type="gramEnd"/>
            <w:r w:rsidRPr="00E66B07">
              <w:rPr>
                <w:sz w:val="24"/>
                <w:lang w:val="pl-PL"/>
              </w:rPr>
              <w:t>. Bolesława Chrobrego</w:t>
            </w:r>
          </w:p>
        </w:tc>
        <w:tc>
          <w:tcPr>
            <w:tcW w:w="2621" w:type="dxa"/>
          </w:tcPr>
          <w:p w:rsidR="009A4BE3" w:rsidRPr="00E66B07" w:rsidRDefault="0055342C" w:rsidP="00A2497C">
            <w:pPr>
              <w:pStyle w:val="Akapitzlist"/>
              <w:ind w:left="0"/>
              <w:jc w:val="both"/>
              <w:rPr>
                <w:sz w:val="24"/>
                <w:lang w:val="pl-PL"/>
              </w:rPr>
            </w:pPr>
            <w:r w:rsidRPr="00E66B07">
              <w:rPr>
                <w:sz w:val="24"/>
                <w:lang w:val="pl-PL"/>
              </w:rPr>
              <w:t>KW SZ1W/00027332/6</w:t>
            </w:r>
          </w:p>
        </w:tc>
        <w:tc>
          <w:tcPr>
            <w:tcW w:w="1523" w:type="dxa"/>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tcPr>
          <w:p w:rsidR="009A4BE3" w:rsidRPr="00E66B07" w:rsidRDefault="001C6E91" w:rsidP="009778D4">
            <w:pPr>
              <w:pStyle w:val="Akapitzlist"/>
              <w:ind w:left="0"/>
              <w:rPr>
                <w:szCs w:val="22"/>
                <w:lang w:val="pl-PL"/>
              </w:rPr>
            </w:pPr>
            <w:r w:rsidRPr="00E66B07">
              <w:rPr>
                <w:szCs w:val="22"/>
                <w:lang w:val="pl-PL"/>
              </w:rPr>
              <w:t>Nie obowiązuje MPZP, droga gminna nr 93001Z – strefa „B” ochrony uzdrowiskowej</w:t>
            </w:r>
          </w:p>
        </w:tc>
      </w:tr>
      <w:tr w:rsidR="009A4BE3"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t>12.</w:t>
            </w:r>
          </w:p>
        </w:tc>
        <w:tc>
          <w:tcPr>
            <w:tcW w:w="2387" w:type="dxa"/>
          </w:tcPr>
          <w:p w:rsidR="009A4BE3" w:rsidRPr="00E66B07" w:rsidRDefault="009A4BE3" w:rsidP="009A4BE3">
            <w:pPr>
              <w:pStyle w:val="Akapitzlist"/>
              <w:ind w:left="0"/>
              <w:rPr>
                <w:sz w:val="24"/>
                <w:lang w:val="pl-PL"/>
              </w:rPr>
            </w:pPr>
            <w:proofErr w:type="gramStart"/>
            <w:r w:rsidRPr="00E66B07">
              <w:rPr>
                <w:sz w:val="24"/>
                <w:lang w:val="pl-PL"/>
              </w:rPr>
              <w:t>ul</w:t>
            </w:r>
            <w:proofErr w:type="gramEnd"/>
            <w:r w:rsidRPr="00E66B07">
              <w:rPr>
                <w:sz w:val="24"/>
                <w:lang w:val="pl-PL"/>
              </w:rPr>
              <w:t>. Jarosława Dąbrowskiego</w:t>
            </w:r>
          </w:p>
        </w:tc>
        <w:tc>
          <w:tcPr>
            <w:tcW w:w="2621" w:type="dxa"/>
          </w:tcPr>
          <w:p w:rsidR="009A4BE3" w:rsidRPr="00E66B07" w:rsidRDefault="0055342C" w:rsidP="00A2497C">
            <w:pPr>
              <w:pStyle w:val="Akapitzlist"/>
              <w:ind w:left="0"/>
              <w:jc w:val="both"/>
              <w:rPr>
                <w:sz w:val="24"/>
                <w:lang w:val="pl-PL"/>
              </w:rPr>
            </w:pPr>
            <w:r w:rsidRPr="00E66B07">
              <w:rPr>
                <w:sz w:val="24"/>
                <w:lang w:val="pl-PL"/>
              </w:rPr>
              <w:t>KW SZ1W/00018563/8</w:t>
            </w:r>
          </w:p>
        </w:tc>
        <w:tc>
          <w:tcPr>
            <w:tcW w:w="1523" w:type="dxa"/>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tcPr>
          <w:p w:rsidR="009A4BE3" w:rsidRPr="00E66B07" w:rsidRDefault="00F6179D" w:rsidP="00B47FC6">
            <w:pPr>
              <w:pStyle w:val="Akapitzlist"/>
              <w:ind w:left="0"/>
              <w:rPr>
                <w:szCs w:val="22"/>
                <w:lang w:val="pl-PL"/>
              </w:rPr>
            </w:pPr>
            <w:r w:rsidRPr="00E66B07">
              <w:rPr>
                <w:szCs w:val="22"/>
                <w:lang w:val="pl-PL"/>
              </w:rPr>
              <w:t xml:space="preserve">KDL.2 – </w:t>
            </w:r>
            <w:proofErr w:type="gramStart"/>
            <w:r w:rsidRPr="00E66B07">
              <w:rPr>
                <w:szCs w:val="22"/>
                <w:lang w:val="pl-PL"/>
              </w:rPr>
              <w:t>droga</w:t>
            </w:r>
            <w:proofErr w:type="gramEnd"/>
            <w:r w:rsidRPr="00E66B07">
              <w:rPr>
                <w:szCs w:val="22"/>
                <w:lang w:val="pl-PL"/>
              </w:rPr>
              <w:t xml:space="preserve"> gminna nr 930020Z – strefa „C” ochrony uzdrowiskowej i konserwatorskiej</w:t>
            </w:r>
          </w:p>
        </w:tc>
      </w:tr>
      <w:tr w:rsidR="009A4BE3"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t>13.</w:t>
            </w:r>
          </w:p>
        </w:tc>
        <w:tc>
          <w:tcPr>
            <w:tcW w:w="2387" w:type="dxa"/>
          </w:tcPr>
          <w:p w:rsidR="009A4BE3" w:rsidRPr="00E66B07" w:rsidRDefault="009A4BE3" w:rsidP="009A4BE3">
            <w:pPr>
              <w:rPr>
                <w:sz w:val="24"/>
                <w:lang w:val="pl-PL"/>
              </w:rPr>
            </w:pPr>
            <w:proofErr w:type="gramStart"/>
            <w:r w:rsidRPr="00E66B07">
              <w:rPr>
                <w:sz w:val="24"/>
                <w:lang w:val="pl-PL"/>
              </w:rPr>
              <w:t>ul</w:t>
            </w:r>
            <w:proofErr w:type="gramEnd"/>
            <w:r w:rsidRPr="00E66B07">
              <w:rPr>
                <w:sz w:val="24"/>
                <w:lang w:val="pl-PL"/>
              </w:rPr>
              <w:t>. Bolesława Chrobrego</w:t>
            </w:r>
          </w:p>
        </w:tc>
        <w:tc>
          <w:tcPr>
            <w:tcW w:w="2621" w:type="dxa"/>
          </w:tcPr>
          <w:p w:rsidR="009A4BE3" w:rsidRPr="00E66B07" w:rsidRDefault="0055342C" w:rsidP="00A2497C">
            <w:pPr>
              <w:pStyle w:val="Akapitzlist"/>
              <w:ind w:left="0"/>
              <w:jc w:val="both"/>
              <w:rPr>
                <w:sz w:val="24"/>
                <w:lang w:val="pl-PL"/>
              </w:rPr>
            </w:pPr>
            <w:r w:rsidRPr="00E66B07">
              <w:rPr>
                <w:sz w:val="24"/>
                <w:lang w:val="pl-PL"/>
              </w:rPr>
              <w:t>KW SZ1W/00042883/4</w:t>
            </w:r>
          </w:p>
        </w:tc>
        <w:tc>
          <w:tcPr>
            <w:tcW w:w="1523" w:type="dxa"/>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tcPr>
          <w:p w:rsidR="009A4BE3" w:rsidRPr="00E66B07" w:rsidRDefault="00F6179D" w:rsidP="00B47FC6">
            <w:pPr>
              <w:pStyle w:val="Akapitzlist"/>
              <w:ind w:left="0"/>
              <w:rPr>
                <w:szCs w:val="22"/>
                <w:lang w:val="pl-PL"/>
              </w:rPr>
            </w:pPr>
            <w:r w:rsidRPr="00E66B07">
              <w:rPr>
                <w:szCs w:val="22"/>
                <w:lang w:val="pl-PL"/>
              </w:rPr>
              <w:t>05 KDL, KPp – droga gminna nr 930016Z – strefa „B” ochrony uzdrowiskowej</w:t>
            </w:r>
          </w:p>
        </w:tc>
      </w:tr>
      <w:tr w:rsidR="009A4BE3"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t>14.</w:t>
            </w:r>
          </w:p>
        </w:tc>
        <w:tc>
          <w:tcPr>
            <w:tcW w:w="2387" w:type="dxa"/>
          </w:tcPr>
          <w:p w:rsidR="009A4BE3" w:rsidRPr="00E66B07" w:rsidRDefault="009A4BE3" w:rsidP="00A2497C">
            <w:pPr>
              <w:pStyle w:val="Akapitzlist"/>
              <w:ind w:left="0"/>
              <w:jc w:val="both"/>
              <w:rPr>
                <w:sz w:val="24"/>
                <w:lang w:val="pl-PL"/>
              </w:rPr>
            </w:pPr>
            <w:proofErr w:type="gramStart"/>
            <w:r w:rsidRPr="00E66B07">
              <w:rPr>
                <w:sz w:val="24"/>
                <w:lang w:val="pl-PL"/>
              </w:rPr>
              <w:t>ul</w:t>
            </w:r>
            <w:proofErr w:type="gramEnd"/>
            <w:r w:rsidRPr="00E66B07">
              <w:rPr>
                <w:sz w:val="24"/>
                <w:lang w:val="pl-PL"/>
              </w:rPr>
              <w:t>. Energetyków</w:t>
            </w:r>
          </w:p>
        </w:tc>
        <w:tc>
          <w:tcPr>
            <w:tcW w:w="2621" w:type="dxa"/>
          </w:tcPr>
          <w:p w:rsidR="009A4BE3" w:rsidRPr="00E66B07" w:rsidRDefault="007E023E" w:rsidP="00A2497C">
            <w:pPr>
              <w:pStyle w:val="Akapitzlist"/>
              <w:ind w:left="0"/>
              <w:jc w:val="both"/>
              <w:rPr>
                <w:sz w:val="24"/>
                <w:lang w:val="pl-PL"/>
              </w:rPr>
            </w:pPr>
            <w:r w:rsidRPr="00E66B07">
              <w:rPr>
                <w:sz w:val="24"/>
                <w:lang w:val="pl-PL"/>
              </w:rPr>
              <w:t>KW SZ1W/00028803/6</w:t>
            </w:r>
          </w:p>
        </w:tc>
        <w:tc>
          <w:tcPr>
            <w:tcW w:w="1523" w:type="dxa"/>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tcPr>
          <w:p w:rsidR="009A4BE3" w:rsidRPr="00E66B07" w:rsidRDefault="00F6179D" w:rsidP="00F6179D">
            <w:pPr>
              <w:pStyle w:val="Akapitzlist"/>
              <w:ind w:left="0"/>
              <w:rPr>
                <w:szCs w:val="22"/>
                <w:lang w:val="pl-PL"/>
              </w:rPr>
            </w:pPr>
            <w:r w:rsidRPr="00E66B07">
              <w:rPr>
                <w:szCs w:val="22"/>
                <w:lang w:val="pl-PL"/>
              </w:rPr>
              <w:t>029 KDD – droga gminna 930023Z – strefa</w:t>
            </w:r>
            <w:r w:rsidR="007325F1" w:rsidRPr="00E66B07">
              <w:rPr>
                <w:szCs w:val="22"/>
                <w:lang w:val="pl-PL"/>
              </w:rPr>
              <w:t xml:space="preserve"> „A”</w:t>
            </w:r>
            <w:r w:rsidRPr="00E66B07">
              <w:rPr>
                <w:szCs w:val="22"/>
                <w:lang w:val="pl-PL"/>
              </w:rPr>
              <w:t xml:space="preserve"> ochrony uzdrowiskowej i konserwatorskiej</w:t>
            </w:r>
          </w:p>
        </w:tc>
      </w:tr>
      <w:tr w:rsidR="009A4BE3"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t>15.</w:t>
            </w:r>
          </w:p>
        </w:tc>
        <w:tc>
          <w:tcPr>
            <w:tcW w:w="2387" w:type="dxa"/>
          </w:tcPr>
          <w:p w:rsidR="009A4BE3" w:rsidRPr="00E66B07" w:rsidRDefault="009A4BE3" w:rsidP="009A4BE3">
            <w:pPr>
              <w:rPr>
                <w:sz w:val="24"/>
                <w:lang w:val="pl-PL"/>
              </w:rPr>
            </w:pPr>
            <w:proofErr w:type="gramStart"/>
            <w:r w:rsidRPr="00E66B07">
              <w:rPr>
                <w:sz w:val="24"/>
                <w:lang w:val="pl-PL"/>
              </w:rPr>
              <w:t>ul</w:t>
            </w:r>
            <w:proofErr w:type="gramEnd"/>
            <w:r w:rsidRPr="00E66B07">
              <w:rPr>
                <w:sz w:val="24"/>
                <w:lang w:val="pl-PL"/>
              </w:rPr>
              <w:t>. Emilii Gierczak</w:t>
            </w:r>
          </w:p>
        </w:tc>
        <w:tc>
          <w:tcPr>
            <w:tcW w:w="2621" w:type="dxa"/>
          </w:tcPr>
          <w:p w:rsidR="009A4BE3" w:rsidRPr="00E66B07" w:rsidRDefault="007E023E" w:rsidP="00A2497C">
            <w:pPr>
              <w:pStyle w:val="Akapitzlist"/>
              <w:ind w:left="0"/>
              <w:jc w:val="both"/>
              <w:rPr>
                <w:sz w:val="24"/>
                <w:lang w:val="pl-PL"/>
              </w:rPr>
            </w:pPr>
            <w:r w:rsidRPr="00E66B07">
              <w:rPr>
                <w:sz w:val="24"/>
                <w:lang w:val="pl-PL"/>
              </w:rPr>
              <w:t>KW SZ1W/00028803/6</w:t>
            </w:r>
          </w:p>
        </w:tc>
        <w:tc>
          <w:tcPr>
            <w:tcW w:w="1523" w:type="dxa"/>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tcPr>
          <w:p w:rsidR="009A4BE3" w:rsidRPr="00E66B07" w:rsidRDefault="006663BB" w:rsidP="00F6179D">
            <w:pPr>
              <w:pStyle w:val="Akapitzlist"/>
              <w:ind w:left="0"/>
              <w:rPr>
                <w:lang w:val="pl-PL"/>
              </w:rPr>
            </w:pPr>
            <w:r w:rsidRPr="00E66B07">
              <w:rPr>
                <w:lang w:val="pl-PL"/>
              </w:rPr>
              <w:t xml:space="preserve">043 KP – droga gminna nr 930030Z – strefa </w:t>
            </w:r>
            <w:r w:rsidR="007325F1" w:rsidRPr="00E66B07">
              <w:rPr>
                <w:lang w:val="pl-PL"/>
              </w:rPr>
              <w:t xml:space="preserve">„A” </w:t>
            </w:r>
            <w:r w:rsidRPr="00E66B07">
              <w:rPr>
                <w:lang w:val="pl-PL"/>
              </w:rPr>
              <w:t>ochrony uzdrowiskowej i konserwatorskiej</w:t>
            </w:r>
          </w:p>
        </w:tc>
      </w:tr>
      <w:tr w:rsidR="009A4BE3"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t>16.</w:t>
            </w:r>
          </w:p>
        </w:tc>
        <w:tc>
          <w:tcPr>
            <w:tcW w:w="2387" w:type="dxa"/>
          </w:tcPr>
          <w:p w:rsidR="009A4BE3" w:rsidRPr="00E66B07" w:rsidRDefault="009A4BE3" w:rsidP="009A4BE3">
            <w:pPr>
              <w:rPr>
                <w:sz w:val="24"/>
                <w:lang w:val="pl-PL"/>
              </w:rPr>
            </w:pPr>
            <w:proofErr w:type="gramStart"/>
            <w:r w:rsidRPr="00E66B07">
              <w:rPr>
                <w:sz w:val="24"/>
                <w:lang w:val="pl-PL"/>
              </w:rPr>
              <w:t>ul</w:t>
            </w:r>
            <w:proofErr w:type="gramEnd"/>
            <w:r w:rsidRPr="00E66B07">
              <w:rPr>
                <w:sz w:val="24"/>
                <w:lang w:val="pl-PL"/>
              </w:rPr>
              <w:t>. Bronisława Trentowskiego</w:t>
            </w:r>
          </w:p>
        </w:tc>
        <w:tc>
          <w:tcPr>
            <w:tcW w:w="2621" w:type="dxa"/>
          </w:tcPr>
          <w:p w:rsidR="009A4BE3" w:rsidRPr="00E66B07" w:rsidRDefault="007E023E" w:rsidP="00A2497C">
            <w:pPr>
              <w:pStyle w:val="Akapitzlist"/>
              <w:ind w:left="0"/>
              <w:jc w:val="both"/>
              <w:rPr>
                <w:sz w:val="24"/>
                <w:lang w:val="pl-PL"/>
              </w:rPr>
            </w:pPr>
            <w:r w:rsidRPr="00E66B07">
              <w:rPr>
                <w:sz w:val="24"/>
                <w:lang w:val="pl-PL"/>
              </w:rPr>
              <w:t>KW SZ1W/00049837/6</w:t>
            </w:r>
          </w:p>
        </w:tc>
        <w:tc>
          <w:tcPr>
            <w:tcW w:w="1523" w:type="dxa"/>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tcPr>
          <w:p w:rsidR="009A4BE3" w:rsidRPr="00E66B07" w:rsidRDefault="007325F1" w:rsidP="00F6179D">
            <w:pPr>
              <w:pStyle w:val="Akapitzlist"/>
              <w:ind w:left="0"/>
              <w:rPr>
                <w:lang w:val="pl-PL"/>
              </w:rPr>
            </w:pPr>
            <w:r w:rsidRPr="00E66B07">
              <w:rPr>
                <w:lang w:val="pl-PL"/>
              </w:rPr>
              <w:t>014 KDL – droga gminna nr 930128Z – strefa „A” ochrony uzdrowiskowej i konserwatorskiej</w:t>
            </w:r>
          </w:p>
        </w:tc>
      </w:tr>
      <w:tr w:rsidR="009A4BE3"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t>17.</w:t>
            </w:r>
          </w:p>
        </w:tc>
        <w:tc>
          <w:tcPr>
            <w:tcW w:w="2387" w:type="dxa"/>
          </w:tcPr>
          <w:p w:rsidR="009A4BE3" w:rsidRPr="00E66B07" w:rsidRDefault="009A4BE3" w:rsidP="009A4BE3">
            <w:pPr>
              <w:rPr>
                <w:sz w:val="24"/>
                <w:lang w:val="pl-PL"/>
              </w:rPr>
            </w:pPr>
            <w:proofErr w:type="gramStart"/>
            <w:r w:rsidRPr="00E66B07">
              <w:rPr>
                <w:sz w:val="24"/>
                <w:lang w:val="pl-PL"/>
              </w:rPr>
              <w:t>ul</w:t>
            </w:r>
            <w:proofErr w:type="gramEnd"/>
            <w:r w:rsidRPr="00E66B07">
              <w:rPr>
                <w:sz w:val="24"/>
                <w:lang w:val="pl-PL"/>
              </w:rPr>
              <w:t>. Uzdrowiskowa</w:t>
            </w:r>
          </w:p>
        </w:tc>
        <w:tc>
          <w:tcPr>
            <w:tcW w:w="2621" w:type="dxa"/>
          </w:tcPr>
          <w:p w:rsidR="009A4BE3" w:rsidRPr="00E66B07" w:rsidRDefault="007E023E" w:rsidP="007E023E">
            <w:pPr>
              <w:rPr>
                <w:sz w:val="24"/>
                <w:lang w:val="pl-PL"/>
              </w:rPr>
            </w:pPr>
            <w:r w:rsidRPr="00E66B07">
              <w:rPr>
                <w:sz w:val="24"/>
                <w:lang w:val="pl-PL"/>
              </w:rPr>
              <w:t>KW SZ1W/00008784/0</w:t>
            </w:r>
          </w:p>
        </w:tc>
        <w:tc>
          <w:tcPr>
            <w:tcW w:w="1523" w:type="dxa"/>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tcPr>
          <w:p w:rsidR="009A4BE3" w:rsidRPr="00E66B07" w:rsidRDefault="007325F1" w:rsidP="00F6179D">
            <w:pPr>
              <w:pStyle w:val="Akapitzlist"/>
              <w:ind w:left="0"/>
              <w:rPr>
                <w:lang w:val="pl-PL"/>
              </w:rPr>
            </w:pPr>
            <w:r w:rsidRPr="00E66B07">
              <w:rPr>
                <w:lang w:val="pl-PL"/>
              </w:rPr>
              <w:t xml:space="preserve">05 KDL, KPp – droga </w:t>
            </w:r>
            <w:proofErr w:type="gramStart"/>
            <w:r w:rsidRPr="00E66B07">
              <w:rPr>
                <w:lang w:val="pl-PL"/>
              </w:rPr>
              <w:t>gminna  nr</w:t>
            </w:r>
            <w:proofErr w:type="gramEnd"/>
            <w:r w:rsidRPr="00E66B07">
              <w:rPr>
                <w:lang w:val="pl-PL"/>
              </w:rPr>
              <w:t xml:space="preserve"> 930128Z – strefa „C”</w:t>
            </w:r>
            <w:r w:rsidR="00A1610C" w:rsidRPr="00E66B07">
              <w:rPr>
                <w:lang w:val="pl-PL"/>
              </w:rPr>
              <w:t xml:space="preserve"> ochrony </w:t>
            </w:r>
            <w:r w:rsidRPr="00E66B07">
              <w:rPr>
                <w:lang w:val="pl-PL"/>
              </w:rPr>
              <w:t>uzdrowiskowej</w:t>
            </w:r>
          </w:p>
        </w:tc>
      </w:tr>
      <w:tr w:rsidR="009A4BE3"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t>18.</w:t>
            </w:r>
          </w:p>
        </w:tc>
        <w:tc>
          <w:tcPr>
            <w:tcW w:w="2387" w:type="dxa"/>
          </w:tcPr>
          <w:p w:rsidR="009A4BE3" w:rsidRPr="00E66B07" w:rsidRDefault="009A4BE3" w:rsidP="009A4BE3">
            <w:pPr>
              <w:rPr>
                <w:sz w:val="24"/>
                <w:lang w:val="pl-PL"/>
              </w:rPr>
            </w:pPr>
            <w:proofErr w:type="gramStart"/>
            <w:r w:rsidRPr="00E66B07">
              <w:rPr>
                <w:sz w:val="24"/>
                <w:lang w:val="pl-PL"/>
              </w:rPr>
              <w:t>ul</w:t>
            </w:r>
            <w:proofErr w:type="gramEnd"/>
            <w:r w:rsidRPr="00E66B07">
              <w:rPr>
                <w:sz w:val="24"/>
                <w:lang w:val="pl-PL"/>
              </w:rPr>
              <w:t>. Jana Kasprowicza</w:t>
            </w:r>
          </w:p>
        </w:tc>
        <w:tc>
          <w:tcPr>
            <w:tcW w:w="2621" w:type="dxa"/>
          </w:tcPr>
          <w:p w:rsidR="009A4BE3" w:rsidRPr="00E66B07" w:rsidRDefault="007E023E" w:rsidP="00A2497C">
            <w:pPr>
              <w:pStyle w:val="Akapitzlist"/>
              <w:ind w:left="0"/>
              <w:jc w:val="both"/>
              <w:rPr>
                <w:sz w:val="24"/>
                <w:lang w:val="pl-PL"/>
              </w:rPr>
            </w:pPr>
            <w:r w:rsidRPr="00E66B07">
              <w:rPr>
                <w:sz w:val="24"/>
                <w:lang w:val="pl-PL"/>
              </w:rPr>
              <w:t>KW SZ1W/00028803/6</w:t>
            </w:r>
          </w:p>
        </w:tc>
        <w:tc>
          <w:tcPr>
            <w:tcW w:w="1523" w:type="dxa"/>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tcPr>
          <w:p w:rsidR="009A4BE3" w:rsidRPr="00E66B07" w:rsidRDefault="00A1610C" w:rsidP="00F6179D">
            <w:pPr>
              <w:pStyle w:val="Akapitzlist"/>
              <w:ind w:left="0"/>
              <w:rPr>
                <w:lang w:val="pl-PL"/>
              </w:rPr>
            </w:pPr>
            <w:r w:rsidRPr="00E66B07">
              <w:rPr>
                <w:lang w:val="pl-PL"/>
              </w:rPr>
              <w:t>028 KDD – droga gminna nr 930051Z – strefa „A” ochrony uzdrowiskowej i konserwatorskiej</w:t>
            </w:r>
          </w:p>
        </w:tc>
      </w:tr>
      <w:tr w:rsidR="009A4BE3"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t>19.</w:t>
            </w:r>
          </w:p>
        </w:tc>
        <w:tc>
          <w:tcPr>
            <w:tcW w:w="2387" w:type="dxa"/>
          </w:tcPr>
          <w:p w:rsidR="009A4BE3" w:rsidRPr="00E66B07" w:rsidRDefault="009A4BE3" w:rsidP="009A4BE3">
            <w:pPr>
              <w:rPr>
                <w:sz w:val="24"/>
                <w:lang w:val="pl-PL"/>
              </w:rPr>
            </w:pPr>
            <w:proofErr w:type="gramStart"/>
            <w:r w:rsidRPr="00E66B07">
              <w:rPr>
                <w:sz w:val="24"/>
                <w:lang w:val="pl-PL"/>
              </w:rPr>
              <w:t>ul</w:t>
            </w:r>
            <w:proofErr w:type="gramEnd"/>
            <w:r w:rsidRPr="00E66B07">
              <w:rPr>
                <w:sz w:val="24"/>
                <w:lang w:val="pl-PL"/>
              </w:rPr>
              <w:t>. Emilii Gierczak</w:t>
            </w:r>
          </w:p>
        </w:tc>
        <w:tc>
          <w:tcPr>
            <w:tcW w:w="2621" w:type="dxa"/>
          </w:tcPr>
          <w:p w:rsidR="009A4BE3" w:rsidRPr="00E66B07" w:rsidRDefault="007E023E" w:rsidP="00A2497C">
            <w:pPr>
              <w:pStyle w:val="Akapitzlist"/>
              <w:ind w:left="0"/>
              <w:jc w:val="both"/>
              <w:rPr>
                <w:sz w:val="24"/>
                <w:lang w:val="pl-PL"/>
              </w:rPr>
            </w:pPr>
            <w:r w:rsidRPr="00E66B07">
              <w:rPr>
                <w:sz w:val="24"/>
                <w:lang w:val="pl-PL"/>
              </w:rPr>
              <w:t>KW SZ1W/00028803/6</w:t>
            </w:r>
          </w:p>
        </w:tc>
        <w:tc>
          <w:tcPr>
            <w:tcW w:w="1523" w:type="dxa"/>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tcPr>
          <w:p w:rsidR="009A4BE3" w:rsidRPr="00E66B07" w:rsidRDefault="004D540A" w:rsidP="00F6179D">
            <w:pPr>
              <w:pStyle w:val="Akapitzlist"/>
              <w:ind w:left="0"/>
              <w:rPr>
                <w:lang w:val="pl-PL"/>
              </w:rPr>
            </w:pPr>
            <w:r w:rsidRPr="00E66B07">
              <w:rPr>
                <w:lang w:val="pl-PL"/>
              </w:rPr>
              <w:t>043 KP – droga gminna nr 930030Z – strefa „A” ochrony uzdrowiskowej i konserwatorskiej</w:t>
            </w:r>
          </w:p>
        </w:tc>
      </w:tr>
      <w:tr w:rsidR="009A4BE3"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t>20.</w:t>
            </w:r>
          </w:p>
        </w:tc>
        <w:tc>
          <w:tcPr>
            <w:tcW w:w="2387" w:type="dxa"/>
          </w:tcPr>
          <w:p w:rsidR="009A4BE3" w:rsidRPr="00E66B07" w:rsidRDefault="009A4BE3" w:rsidP="009A4BE3">
            <w:pPr>
              <w:rPr>
                <w:sz w:val="24"/>
                <w:lang w:val="pl-PL"/>
              </w:rPr>
            </w:pPr>
            <w:proofErr w:type="gramStart"/>
            <w:r w:rsidRPr="00E66B07">
              <w:rPr>
                <w:sz w:val="24"/>
                <w:lang w:val="pl-PL"/>
              </w:rPr>
              <w:t>ul</w:t>
            </w:r>
            <w:proofErr w:type="gramEnd"/>
            <w:r w:rsidRPr="00E66B07">
              <w:rPr>
                <w:sz w:val="24"/>
                <w:lang w:val="pl-PL"/>
              </w:rPr>
              <w:t>. Bolesława Chrobrego</w:t>
            </w:r>
          </w:p>
        </w:tc>
        <w:tc>
          <w:tcPr>
            <w:tcW w:w="2621" w:type="dxa"/>
          </w:tcPr>
          <w:p w:rsidR="009A4BE3" w:rsidRPr="00E66B07" w:rsidRDefault="007E023E" w:rsidP="00A2497C">
            <w:pPr>
              <w:pStyle w:val="Akapitzlist"/>
              <w:ind w:left="0"/>
              <w:jc w:val="both"/>
              <w:rPr>
                <w:sz w:val="24"/>
                <w:lang w:val="pl-PL"/>
              </w:rPr>
            </w:pPr>
            <w:r w:rsidRPr="00E66B07">
              <w:rPr>
                <w:sz w:val="24"/>
                <w:lang w:val="pl-PL"/>
              </w:rPr>
              <w:t>KW SZ1W/00028803/6</w:t>
            </w:r>
          </w:p>
        </w:tc>
        <w:tc>
          <w:tcPr>
            <w:tcW w:w="1523" w:type="dxa"/>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tcPr>
          <w:p w:rsidR="009A4BE3" w:rsidRPr="00E66B07" w:rsidRDefault="004D540A" w:rsidP="00F6179D">
            <w:pPr>
              <w:pStyle w:val="Akapitzlist"/>
              <w:ind w:left="0"/>
              <w:rPr>
                <w:lang w:val="pl-PL"/>
              </w:rPr>
            </w:pPr>
            <w:r w:rsidRPr="00E66B07">
              <w:rPr>
                <w:lang w:val="pl-PL"/>
              </w:rPr>
              <w:t xml:space="preserve">016 KDL – droga gminna </w:t>
            </w:r>
            <w:r w:rsidR="00EA359F" w:rsidRPr="00E66B07">
              <w:rPr>
                <w:lang w:val="pl-PL"/>
              </w:rPr>
              <w:t xml:space="preserve">nr 930016Z </w:t>
            </w:r>
            <w:r w:rsidRPr="00E66B07">
              <w:rPr>
                <w:lang w:val="pl-PL"/>
              </w:rPr>
              <w:t>– strefa „B” ochrony uzdrowiskowej i konserwatorskiej</w:t>
            </w:r>
          </w:p>
        </w:tc>
      </w:tr>
      <w:tr w:rsidR="009A4BE3"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t>21.</w:t>
            </w:r>
          </w:p>
        </w:tc>
        <w:tc>
          <w:tcPr>
            <w:tcW w:w="2387" w:type="dxa"/>
          </w:tcPr>
          <w:p w:rsidR="009A4BE3" w:rsidRPr="00E66B07" w:rsidRDefault="009A4BE3" w:rsidP="009A4BE3">
            <w:pPr>
              <w:rPr>
                <w:sz w:val="24"/>
                <w:lang w:val="pl-PL"/>
              </w:rPr>
            </w:pPr>
            <w:proofErr w:type="gramStart"/>
            <w:r w:rsidRPr="00E66B07">
              <w:rPr>
                <w:sz w:val="24"/>
                <w:lang w:val="pl-PL"/>
              </w:rPr>
              <w:t>ul</w:t>
            </w:r>
            <w:proofErr w:type="gramEnd"/>
            <w:r w:rsidRPr="00E66B07">
              <w:rPr>
                <w:sz w:val="24"/>
                <w:lang w:val="pl-PL"/>
              </w:rPr>
              <w:t>. Anny Chodorowskiej</w:t>
            </w:r>
          </w:p>
        </w:tc>
        <w:tc>
          <w:tcPr>
            <w:tcW w:w="2621" w:type="dxa"/>
          </w:tcPr>
          <w:p w:rsidR="009A4BE3" w:rsidRPr="00E66B07" w:rsidRDefault="007E023E" w:rsidP="00A2497C">
            <w:pPr>
              <w:pStyle w:val="Akapitzlist"/>
              <w:ind w:left="0"/>
              <w:jc w:val="both"/>
              <w:rPr>
                <w:sz w:val="24"/>
                <w:lang w:val="pl-PL"/>
              </w:rPr>
            </w:pPr>
            <w:r w:rsidRPr="00E66B07">
              <w:rPr>
                <w:sz w:val="24"/>
                <w:lang w:val="pl-PL"/>
              </w:rPr>
              <w:t>KW SZ1W/00023866/0</w:t>
            </w:r>
          </w:p>
        </w:tc>
        <w:tc>
          <w:tcPr>
            <w:tcW w:w="1523" w:type="dxa"/>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tcPr>
          <w:p w:rsidR="009A4BE3" w:rsidRPr="00E66B07" w:rsidRDefault="00EA359F" w:rsidP="00F6179D">
            <w:pPr>
              <w:pStyle w:val="Akapitzlist"/>
              <w:ind w:left="0"/>
              <w:rPr>
                <w:lang w:val="pl-PL"/>
              </w:rPr>
            </w:pPr>
            <w:r w:rsidRPr="00E66B07">
              <w:rPr>
                <w:lang w:val="pl-PL"/>
              </w:rPr>
              <w:t>03b KDD – droga gminna nr 930059Z – strefa „B” ochrony uzdrowiskowej</w:t>
            </w:r>
          </w:p>
        </w:tc>
      </w:tr>
      <w:tr w:rsidR="009A4BE3"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t>22.</w:t>
            </w:r>
          </w:p>
        </w:tc>
        <w:tc>
          <w:tcPr>
            <w:tcW w:w="2387" w:type="dxa"/>
          </w:tcPr>
          <w:p w:rsidR="009A4BE3" w:rsidRPr="00E66B07" w:rsidRDefault="009A4BE3" w:rsidP="009A4BE3">
            <w:pPr>
              <w:rPr>
                <w:sz w:val="24"/>
                <w:lang w:val="pl-PL"/>
              </w:rPr>
            </w:pPr>
            <w:proofErr w:type="gramStart"/>
            <w:r w:rsidRPr="00E66B07">
              <w:rPr>
                <w:sz w:val="24"/>
                <w:lang w:val="pl-PL"/>
              </w:rPr>
              <w:t>ul</w:t>
            </w:r>
            <w:proofErr w:type="gramEnd"/>
            <w:r w:rsidRPr="00E66B07">
              <w:rPr>
                <w:sz w:val="24"/>
                <w:lang w:val="pl-PL"/>
              </w:rPr>
              <w:t>. Plac Rybaka</w:t>
            </w:r>
          </w:p>
        </w:tc>
        <w:tc>
          <w:tcPr>
            <w:tcW w:w="2621" w:type="dxa"/>
          </w:tcPr>
          <w:p w:rsidR="009A4BE3" w:rsidRPr="00E66B07" w:rsidRDefault="007E023E" w:rsidP="00A2497C">
            <w:pPr>
              <w:pStyle w:val="Akapitzlist"/>
              <w:ind w:left="0"/>
              <w:jc w:val="both"/>
              <w:rPr>
                <w:sz w:val="24"/>
                <w:lang w:val="pl-PL"/>
              </w:rPr>
            </w:pPr>
            <w:r w:rsidRPr="00E66B07">
              <w:rPr>
                <w:sz w:val="24"/>
                <w:lang w:val="pl-PL"/>
              </w:rPr>
              <w:t>KW SZ1W/00025458/1</w:t>
            </w:r>
          </w:p>
        </w:tc>
        <w:tc>
          <w:tcPr>
            <w:tcW w:w="1523" w:type="dxa"/>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tcPr>
          <w:p w:rsidR="009A4BE3" w:rsidRPr="00E66B07" w:rsidRDefault="00EA359F" w:rsidP="00F6179D">
            <w:pPr>
              <w:pStyle w:val="Akapitzlist"/>
              <w:ind w:left="0"/>
              <w:rPr>
                <w:lang w:val="pl-PL"/>
              </w:rPr>
            </w:pPr>
            <w:r w:rsidRPr="00E66B07">
              <w:rPr>
                <w:lang w:val="pl-PL"/>
              </w:rPr>
              <w:t>Nie obowiązuje MPZP, droga gminna nr 930100Z – strefa „C” ochrony uzdrowiskowej i konserwatorskiej</w:t>
            </w:r>
          </w:p>
        </w:tc>
      </w:tr>
      <w:tr w:rsidR="009A4BE3"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t>23.</w:t>
            </w:r>
          </w:p>
        </w:tc>
        <w:tc>
          <w:tcPr>
            <w:tcW w:w="2387" w:type="dxa"/>
          </w:tcPr>
          <w:p w:rsidR="009A4BE3" w:rsidRPr="00E66B07" w:rsidRDefault="009A4BE3" w:rsidP="009A4BE3">
            <w:pPr>
              <w:rPr>
                <w:sz w:val="24"/>
                <w:lang w:val="pl-PL"/>
              </w:rPr>
            </w:pPr>
            <w:proofErr w:type="gramStart"/>
            <w:r w:rsidRPr="00E66B07">
              <w:rPr>
                <w:sz w:val="24"/>
                <w:lang w:val="pl-PL"/>
              </w:rPr>
              <w:t>ul</w:t>
            </w:r>
            <w:proofErr w:type="gramEnd"/>
            <w:r w:rsidRPr="00E66B07">
              <w:rPr>
                <w:sz w:val="24"/>
                <w:lang w:val="pl-PL"/>
              </w:rPr>
              <w:t>. Stefana Żeromskiego</w:t>
            </w:r>
          </w:p>
        </w:tc>
        <w:tc>
          <w:tcPr>
            <w:tcW w:w="2621" w:type="dxa"/>
          </w:tcPr>
          <w:p w:rsidR="009A4BE3" w:rsidRPr="00E66B07" w:rsidRDefault="007E023E" w:rsidP="00A2497C">
            <w:pPr>
              <w:pStyle w:val="Akapitzlist"/>
              <w:ind w:left="0"/>
              <w:jc w:val="both"/>
              <w:rPr>
                <w:sz w:val="24"/>
                <w:lang w:val="pl-PL"/>
              </w:rPr>
            </w:pPr>
            <w:r w:rsidRPr="00E66B07">
              <w:rPr>
                <w:sz w:val="24"/>
                <w:lang w:val="pl-PL"/>
              </w:rPr>
              <w:t>KW SZ1W/00028732/7</w:t>
            </w:r>
          </w:p>
        </w:tc>
        <w:tc>
          <w:tcPr>
            <w:tcW w:w="1523" w:type="dxa"/>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tcPr>
          <w:p w:rsidR="009A4BE3" w:rsidRPr="00E66B07" w:rsidRDefault="00A10D33" w:rsidP="00F6179D">
            <w:pPr>
              <w:pStyle w:val="Akapitzlist"/>
              <w:ind w:left="0"/>
              <w:rPr>
                <w:lang w:val="pl-PL"/>
              </w:rPr>
            </w:pPr>
            <w:r w:rsidRPr="00E66B07">
              <w:rPr>
                <w:lang w:val="pl-PL"/>
              </w:rPr>
              <w:t>Nie obowiązuje MPZP, droga gminna nr 930154Z – strefa „A” ochrony uzdrowiskowej</w:t>
            </w:r>
          </w:p>
        </w:tc>
      </w:tr>
      <w:tr w:rsidR="009A4BE3" w:rsidRPr="00E66B07" w:rsidTr="00B47FC6">
        <w:tc>
          <w:tcPr>
            <w:tcW w:w="556" w:type="dxa"/>
          </w:tcPr>
          <w:p w:rsidR="009A4BE3" w:rsidRPr="00E66B07" w:rsidRDefault="009A4BE3" w:rsidP="00A2497C">
            <w:pPr>
              <w:pStyle w:val="Akapitzlist"/>
              <w:ind w:left="0"/>
              <w:jc w:val="both"/>
              <w:rPr>
                <w:sz w:val="24"/>
                <w:lang w:val="pl-PL"/>
              </w:rPr>
            </w:pPr>
            <w:r w:rsidRPr="00E66B07">
              <w:rPr>
                <w:sz w:val="24"/>
                <w:lang w:val="pl-PL"/>
              </w:rPr>
              <w:t>24.</w:t>
            </w:r>
          </w:p>
        </w:tc>
        <w:tc>
          <w:tcPr>
            <w:tcW w:w="2387" w:type="dxa"/>
          </w:tcPr>
          <w:p w:rsidR="009A4BE3" w:rsidRPr="00E66B07" w:rsidRDefault="00121B8C" w:rsidP="00121B8C">
            <w:pPr>
              <w:pStyle w:val="Akapitzlist"/>
              <w:ind w:left="0"/>
              <w:rPr>
                <w:sz w:val="24"/>
                <w:lang w:val="pl-PL"/>
              </w:rPr>
            </w:pPr>
            <w:proofErr w:type="gramStart"/>
            <w:r w:rsidRPr="00E66B07">
              <w:rPr>
                <w:sz w:val="24"/>
                <w:lang w:val="pl-PL"/>
              </w:rPr>
              <w:t>ul</w:t>
            </w:r>
            <w:proofErr w:type="gramEnd"/>
            <w:r w:rsidRPr="00E66B07">
              <w:rPr>
                <w:sz w:val="24"/>
                <w:lang w:val="pl-PL"/>
              </w:rPr>
              <w:t xml:space="preserve">. </w:t>
            </w:r>
            <w:r w:rsidR="009A4BE3" w:rsidRPr="00E66B07">
              <w:rPr>
                <w:sz w:val="24"/>
                <w:lang w:val="pl-PL"/>
              </w:rPr>
              <w:t>Władysława Sikorskiego</w:t>
            </w:r>
          </w:p>
        </w:tc>
        <w:tc>
          <w:tcPr>
            <w:tcW w:w="2621" w:type="dxa"/>
          </w:tcPr>
          <w:p w:rsidR="009A4BE3" w:rsidRPr="00E66B07" w:rsidRDefault="007E023E" w:rsidP="00A2497C">
            <w:pPr>
              <w:pStyle w:val="Akapitzlist"/>
              <w:ind w:left="0"/>
              <w:jc w:val="both"/>
              <w:rPr>
                <w:sz w:val="24"/>
                <w:lang w:val="pl-PL"/>
              </w:rPr>
            </w:pPr>
            <w:r w:rsidRPr="00E66B07">
              <w:rPr>
                <w:sz w:val="24"/>
                <w:lang w:val="pl-PL"/>
              </w:rPr>
              <w:t>KW SZ1W/00025458/1</w:t>
            </w:r>
          </w:p>
        </w:tc>
        <w:tc>
          <w:tcPr>
            <w:tcW w:w="1523" w:type="dxa"/>
          </w:tcPr>
          <w:p w:rsidR="009A4BE3" w:rsidRPr="00E66B07" w:rsidRDefault="00D60903" w:rsidP="007E023E">
            <w:pPr>
              <w:pStyle w:val="Akapitzlist"/>
              <w:ind w:left="0"/>
              <w:jc w:val="center"/>
              <w:rPr>
                <w:sz w:val="24"/>
                <w:lang w:val="pl-PL"/>
              </w:rPr>
            </w:pPr>
            <w:r w:rsidRPr="00E66B07">
              <w:rPr>
                <w:lang w:val="pl-PL" w:bidi="pl-PL"/>
              </w:rPr>
              <w:t>6 m</w:t>
            </w:r>
            <w:r w:rsidRPr="00E66B07">
              <w:rPr>
                <w:vertAlign w:val="superscript"/>
                <w:lang w:val="pl-PL" w:bidi="pl-PL"/>
              </w:rPr>
              <w:t>2</w:t>
            </w:r>
          </w:p>
        </w:tc>
        <w:tc>
          <w:tcPr>
            <w:tcW w:w="2127" w:type="dxa"/>
          </w:tcPr>
          <w:p w:rsidR="009A4BE3" w:rsidRPr="00E66B07" w:rsidRDefault="00A10D33" w:rsidP="00F6179D">
            <w:pPr>
              <w:pStyle w:val="Akapitzlist"/>
              <w:ind w:left="0"/>
              <w:rPr>
                <w:lang w:val="pl-PL"/>
              </w:rPr>
            </w:pPr>
            <w:r w:rsidRPr="00E66B07">
              <w:rPr>
                <w:lang w:val="pl-PL"/>
              </w:rPr>
              <w:t>Nie obowiązuje MPZP, droga gminna nr 930115Z – strefa „B” ochrony uzdrowiskowej i konserwatorskiej</w:t>
            </w:r>
          </w:p>
        </w:tc>
      </w:tr>
    </w:tbl>
    <w:p w:rsidR="00A2497C" w:rsidRPr="00E66B07" w:rsidRDefault="00A2497C" w:rsidP="00A2497C">
      <w:pPr>
        <w:pStyle w:val="Akapitzlist"/>
        <w:jc w:val="both"/>
        <w:rPr>
          <w:sz w:val="24"/>
          <w:lang w:val="pl-PL"/>
        </w:rPr>
      </w:pPr>
    </w:p>
    <w:p w:rsidR="00733C34" w:rsidRPr="00E66B07" w:rsidRDefault="00733C34" w:rsidP="005957EA">
      <w:pPr>
        <w:pStyle w:val="Akapitzlist"/>
        <w:numPr>
          <w:ilvl w:val="0"/>
          <w:numId w:val="2"/>
        </w:numPr>
        <w:spacing w:line="276" w:lineRule="auto"/>
        <w:ind w:left="426" w:hanging="426"/>
        <w:jc w:val="both"/>
        <w:rPr>
          <w:sz w:val="24"/>
          <w:lang w:val="pl-PL"/>
        </w:rPr>
      </w:pPr>
      <w:r w:rsidRPr="00E66B07">
        <w:rPr>
          <w:sz w:val="24"/>
          <w:lang w:val="pl-PL"/>
        </w:rPr>
        <w:t xml:space="preserve">Przetarg </w:t>
      </w:r>
      <w:r w:rsidRPr="00E66B07">
        <w:rPr>
          <w:sz w:val="24"/>
          <w:u w:val="single"/>
          <w:lang w:val="pl-PL"/>
        </w:rPr>
        <w:t>ma charakter przetargu pisemnego nieograniczonego</w:t>
      </w:r>
      <w:r w:rsidRPr="00E66B07">
        <w:rPr>
          <w:sz w:val="24"/>
          <w:lang w:val="pl-PL"/>
        </w:rPr>
        <w:t>, w którym mogą wziąć udział dowolni oferenci.</w:t>
      </w:r>
    </w:p>
    <w:p w:rsidR="00733C34" w:rsidRPr="00E66B07" w:rsidRDefault="00733C34" w:rsidP="005957EA">
      <w:pPr>
        <w:pStyle w:val="Akapitzlist"/>
        <w:numPr>
          <w:ilvl w:val="0"/>
          <w:numId w:val="2"/>
        </w:numPr>
        <w:spacing w:line="276" w:lineRule="auto"/>
        <w:ind w:left="426" w:hanging="426"/>
        <w:jc w:val="both"/>
        <w:rPr>
          <w:sz w:val="24"/>
          <w:lang w:val="pl-PL"/>
        </w:rPr>
      </w:pPr>
      <w:r w:rsidRPr="00E66B07">
        <w:rPr>
          <w:sz w:val="24"/>
          <w:lang w:val="pl-PL"/>
        </w:rPr>
        <w:t>Przetarg przeprowadzony jest w formie pisemnej w drodze składania pr</w:t>
      </w:r>
      <w:r w:rsidR="00A83086" w:rsidRPr="00E66B07">
        <w:rPr>
          <w:sz w:val="24"/>
          <w:lang w:val="pl-PL"/>
        </w:rPr>
        <w:t>zez oferentów pisemnych ofert.</w:t>
      </w:r>
    </w:p>
    <w:p w:rsidR="00733C34" w:rsidRPr="00E66B07" w:rsidRDefault="00733C34" w:rsidP="005957EA">
      <w:pPr>
        <w:pStyle w:val="Akapitzlist"/>
        <w:numPr>
          <w:ilvl w:val="0"/>
          <w:numId w:val="2"/>
        </w:numPr>
        <w:spacing w:line="276" w:lineRule="auto"/>
        <w:ind w:left="426" w:hanging="426"/>
        <w:jc w:val="both"/>
        <w:rPr>
          <w:sz w:val="24"/>
          <w:lang w:val="pl-PL"/>
        </w:rPr>
      </w:pPr>
      <w:r w:rsidRPr="00E66B07">
        <w:rPr>
          <w:sz w:val="24"/>
          <w:lang w:val="pl-PL"/>
        </w:rPr>
        <w:t xml:space="preserve">W przetargu nie mogą uczestniczyć osoby wchodzące w skład komisji przetargowej oraz osoby bliskie tym osobom, a także osoby, które pozostają z członkami komisji przetargowej w takim stosunku prawnym lub faktycznym, że może budzić to uzasadnione </w:t>
      </w:r>
      <w:proofErr w:type="gramStart"/>
      <w:r w:rsidRPr="00E66B07">
        <w:rPr>
          <w:sz w:val="24"/>
          <w:lang w:val="pl-PL"/>
        </w:rPr>
        <w:t>wątpliwości co</w:t>
      </w:r>
      <w:proofErr w:type="gramEnd"/>
      <w:r w:rsidRPr="00E66B07">
        <w:rPr>
          <w:sz w:val="24"/>
          <w:lang w:val="pl-PL"/>
        </w:rPr>
        <w:t xml:space="preserve"> do bezstronności członków komisji przetargowej.</w:t>
      </w:r>
    </w:p>
    <w:p w:rsidR="00EE2D65" w:rsidRPr="00E66B07" w:rsidRDefault="00EE2D65" w:rsidP="005957EA">
      <w:pPr>
        <w:pStyle w:val="Akapitzlist"/>
        <w:numPr>
          <w:ilvl w:val="0"/>
          <w:numId w:val="2"/>
        </w:numPr>
        <w:spacing w:after="0" w:line="276" w:lineRule="auto"/>
        <w:ind w:left="426" w:hanging="426"/>
        <w:jc w:val="both"/>
        <w:rPr>
          <w:sz w:val="24"/>
          <w:lang w:val="pl-PL"/>
        </w:rPr>
      </w:pPr>
      <w:r w:rsidRPr="00E66B07">
        <w:rPr>
          <w:sz w:val="24"/>
          <w:lang w:val="pl-PL"/>
        </w:rPr>
        <w:t xml:space="preserve">W przypadku niewykonania </w:t>
      </w:r>
      <w:r w:rsidR="0004204D" w:rsidRPr="00E66B07">
        <w:rPr>
          <w:sz w:val="24"/>
          <w:lang w:val="pl-PL"/>
        </w:rPr>
        <w:t>montażu nowych słupów ogłoszeniowo-reklamowych</w:t>
      </w:r>
      <w:r w:rsidRPr="00E66B07">
        <w:rPr>
          <w:sz w:val="24"/>
          <w:lang w:val="pl-PL"/>
        </w:rPr>
        <w:t xml:space="preserve"> </w:t>
      </w:r>
      <w:r w:rsidR="00981F1A" w:rsidRPr="00E66B07">
        <w:rPr>
          <w:sz w:val="24"/>
          <w:lang w:val="pl-PL"/>
        </w:rPr>
        <w:t>w terminie wskazanym</w:t>
      </w:r>
      <w:r w:rsidR="00A83086" w:rsidRPr="00E66B07">
        <w:rPr>
          <w:sz w:val="24"/>
          <w:lang w:val="pl-PL"/>
        </w:rPr>
        <w:t xml:space="preserve"> </w:t>
      </w:r>
      <w:r w:rsidR="00981F1A" w:rsidRPr="00E66B07">
        <w:rPr>
          <w:sz w:val="24"/>
          <w:lang w:val="pl-PL"/>
        </w:rPr>
        <w:t xml:space="preserve">w </w:t>
      </w:r>
      <w:r w:rsidR="00A83086" w:rsidRPr="00E66B07">
        <w:rPr>
          <w:sz w:val="24"/>
          <w:lang w:val="pl-PL"/>
        </w:rPr>
        <w:t>umow</w:t>
      </w:r>
      <w:r w:rsidR="00981F1A" w:rsidRPr="00E66B07">
        <w:rPr>
          <w:sz w:val="24"/>
          <w:lang w:val="pl-PL"/>
        </w:rPr>
        <w:t>ie</w:t>
      </w:r>
      <w:r w:rsidR="00A83086" w:rsidRPr="00E66B07">
        <w:rPr>
          <w:sz w:val="24"/>
          <w:lang w:val="pl-PL"/>
        </w:rPr>
        <w:t xml:space="preserve"> dzierżawy w</w:t>
      </w:r>
      <w:r w:rsidRPr="00E66B07">
        <w:rPr>
          <w:sz w:val="24"/>
          <w:lang w:val="pl-PL"/>
        </w:rPr>
        <w:t xml:space="preserve">ydzierżawiający może wypowiedzieć </w:t>
      </w:r>
      <w:r w:rsidR="00A83086" w:rsidRPr="00E66B07">
        <w:rPr>
          <w:sz w:val="24"/>
          <w:lang w:val="pl-PL"/>
        </w:rPr>
        <w:t>u</w:t>
      </w:r>
      <w:r w:rsidRPr="00E66B07">
        <w:rPr>
          <w:sz w:val="24"/>
          <w:lang w:val="pl-PL"/>
        </w:rPr>
        <w:t>mowę ze skutkiem natychmiastowym.</w:t>
      </w:r>
    </w:p>
    <w:p w:rsidR="00981F1A" w:rsidRPr="00E66B07" w:rsidRDefault="00981F1A" w:rsidP="005957EA">
      <w:pPr>
        <w:pStyle w:val="Akapitzlist"/>
        <w:numPr>
          <w:ilvl w:val="0"/>
          <w:numId w:val="2"/>
        </w:numPr>
        <w:spacing w:after="0" w:line="276" w:lineRule="auto"/>
        <w:ind w:left="426" w:hanging="426"/>
        <w:jc w:val="both"/>
        <w:rPr>
          <w:sz w:val="24"/>
          <w:lang w:val="pl-PL"/>
        </w:rPr>
      </w:pPr>
      <w:r w:rsidRPr="00E66B07">
        <w:rPr>
          <w:sz w:val="24"/>
          <w:lang w:val="pl-PL"/>
        </w:rPr>
        <w:t>Stawka wywoławcza c</w:t>
      </w:r>
      <w:r w:rsidR="00486636" w:rsidRPr="00E66B07">
        <w:rPr>
          <w:sz w:val="24"/>
          <w:lang w:val="pl-PL"/>
        </w:rPr>
        <w:t>zynsz</w:t>
      </w:r>
      <w:r w:rsidRPr="00E66B07">
        <w:rPr>
          <w:sz w:val="24"/>
          <w:lang w:val="pl-PL"/>
        </w:rPr>
        <w:t>u</w:t>
      </w:r>
      <w:r w:rsidR="00486636" w:rsidRPr="00E66B07">
        <w:rPr>
          <w:sz w:val="24"/>
          <w:lang w:val="pl-PL"/>
        </w:rPr>
        <w:t xml:space="preserve"> dzierżawn</w:t>
      </w:r>
      <w:r w:rsidRPr="00E66B07">
        <w:rPr>
          <w:sz w:val="24"/>
          <w:lang w:val="pl-PL"/>
        </w:rPr>
        <w:t>ego</w:t>
      </w:r>
      <w:r w:rsidR="00486636" w:rsidRPr="00E66B07">
        <w:rPr>
          <w:sz w:val="24"/>
          <w:lang w:val="pl-PL"/>
        </w:rPr>
        <w:t xml:space="preserve"> dla </w:t>
      </w:r>
      <w:r w:rsidRPr="00E66B07">
        <w:rPr>
          <w:sz w:val="24"/>
          <w:lang w:val="pl-PL"/>
        </w:rPr>
        <w:t xml:space="preserve">nieruchomości wskazanych w pkt od 1 do 9 </w:t>
      </w:r>
      <w:r w:rsidR="00E65C67" w:rsidRPr="00E66B07">
        <w:rPr>
          <w:sz w:val="24"/>
          <w:lang w:val="pl-PL"/>
        </w:rPr>
        <w:t>pod lokalizację obiekt</w:t>
      </w:r>
      <w:r w:rsidR="00182D35" w:rsidRPr="00E66B07">
        <w:rPr>
          <w:sz w:val="24"/>
          <w:lang w:val="pl-PL"/>
        </w:rPr>
        <w:t>ów</w:t>
      </w:r>
      <w:r w:rsidR="00E65C67" w:rsidRPr="00E66B07">
        <w:rPr>
          <w:sz w:val="24"/>
          <w:lang w:val="pl-PL"/>
        </w:rPr>
        <w:t xml:space="preserve"> małej architektury, tj. słupów ogłoszeniowo-reklamowych typu citylight o łącznej </w:t>
      </w:r>
      <w:proofErr w:type="gramStart"/>
      <w:r w:rsidR="00E65C67" w:rsidRPr="00E66B07">
        <w:rPr>
          <w:sz w:val="24"/>
          <w:lang w:val="pl-PL"/>
        </w:rPr>
        <w:t>powierzchni  6 m²</w:t>
      </w:r>
      <w:proofErr w:type="gramEnd"/>
      <w:r w:rsidR="00946921" w:rsidRPr="00E66B07">
        <w:rPr>
          <w:sz w:val="24"/>
          <w:lang w:val="pl-PL"/>
        </w:rPr>
        <w:t xml:space="preserve"> </w:t>
      </w:r>
      <w:r w:rsidR="00615C14" w:rsidRPr="00E66B07">
        <w:rPr>
          <w:sz w:val="24"/>
          <w:lang w:val="pl-PL"/>
        </w:rPr>
        <w:t>-</w:t>
      </w:r>
      <w:r w:rsidR="00E65C67" w:rsidRPr="00E66B07">
        <w:rPr>
          <w:sz w:val="24"/>
          <w:lang w:val="pl-PL"/>
        </w:rPr>
        <w:t xml:space="preserve">  </w:t>
      </w:r>
      <w:r w:rsidR="00B37108" w:rsidRPr="00E66B07">
        <w:rPr>
          <w:sz w:val="24"/>
          <w:lang w:val="pl-PL" w:eastAsia="pl-PL"/>
        </w:rPr>
        <w:t xml:space="preserve">zgodnie z uchwałą nr LXXVI/587/2023 z dnia 30 marca 2023 r. – wynosi </w:t>
      </w:r>
      <w:r w:rsidR="0002521B" w:rsidRPr="00E66B07">
        <w:rPr>
          <w:sz w:val="24"/>
          <w:lang w:val="pl-PL" w:eastAsia="pl-PL"/>
        </w:rPr>
        <w:t xml:space="preserve">na drogi powiatowe </w:t>
      </w:r>
      <w:r w:rsidR="00B37108" w:rsidRPr="00E66B07">
        <w:rPr>
          <w:sz w:val="24"/>
          <w:lang w:val="pl-PL" w:eastAsia="pl-PL"/>
        </w:rPr>
        <w:t>7,00 zł netto za 1 m</w:t>
      </w:r>
      <w:r w:rsidR="00B37108" w:rsidRPr="00E66B07">
        <w:rPr>
          <w:sz w:val="24"/>
          <w:vertAlign w:val="superscript"/>
          <w:lang w:val="pl-PL" w:eastAsia="pl-PL"/>
        </w:rPr>
        <w:t>2</w:t>
      </w:r>
      <w:r w:rsidR="00B37108" w:rsidRPr="00E66B07">
        <w:rPr>
          <w:sz w:val="24"/>
          <w:lang w:val="pl-PL" w:eastAsia="pl-PL"/>
        </w:rPr>
        <w:t xml:space="preserve"> powierzchni reklamowej dziennie + podatek VAT w stawce obowiązującej (za 4 m</w:t>
      </w:r>
      <w:r w:rsidR="00B37108" w:rsidRPr="00E66B07">
        <w:rPr>
          <w:sz w:val="24"/>
          <w:vertAlign w:val="superscript"/>
          <w:lang w:val="pl-PL" w:eastAsia="pl-PL"/>
        </w:rPr>
        <w:t xml:space="preserve">2 </w:t>
      </w:r>
      <w:r w:rsidR="00B37108" w:rsidRPr="00E66B07">
        <w:rPr>
          <w:sz w:val="24"/>
          <w:lang w:val="pl-PL" w:eastAsia="pl-PL"/>
        </w:rPr>
        <w:t>powierzchni reklamowej komercyjnej – na każdym nośniku/słupie ogłoszeniowym).</w:t>
      </w:r>
      <w:r w:rsidR="0002521B" w:rsidRPr="00E66B07">
        <w:rPr>
          <w:sz w:val="24"/>
          <w:lang w:val="pl-PL" w:eastAsia="pl-PL"/>
        </w:rPr>
        <w:t xml:space="preserve"> </w:t>
      </w:r>
    </w:p>
    <w:p w:rsidR="0002521B" w:rsidRPr="00E66B07" w:rsidRDefault="00946921" w:rsidP="005957EA">
      <w:pPr>
        <w:widowControl w:val="0"/>
        <w:suppressAutoHyphens/>
        <w:snapToGrid w:val="0"/>
        <w:spacing w:after="0" w:line="276" w:lineRule="auto"/>
        <w:ind w:left="426"/>
        <w:jc w:val="both"/>
        <w:rPr>
          <w:sz w:val="24"/>
          <w:lang w:val="pl-PL" w:eastAsia="pl-PL"/>
        </w:rPr>
      </w:pPr>
      <w:r w:rsidRPr="00E66B07">
        <w:rPr>
          <w:sz w:val="24"/>
          <w:lang w:val="pl-PL"/>
        </w:rPr>
        <w:t xml:space="preserve">Stawka wywoławcza czynszu dzierżawnego dla nieruchomości wskazanych w pkt od 10 do 24 </w:t>
      </w:r>
      <w:r w:rsidR="00182D35" w:rsidRPr="00E66B07">
        <w:rPr>
          <w:sz w:val="24"/>
          <w:lang w:val="pl-PL"/>
        </w:rPr>
        <w:t xml:space="preserve">pod lokalizację obiektów </w:t>
      </w:r>
      <w:r w:rsidRPr="00E66B07">
        <w:rPr>
          <w:sz w:val="24"/>
          <w:lang w:val="pl-PL"/>
        </w:rPr>
        <w:t xml:space="preserve">małej architektury, tj. słupów ogłoszeniowo-reklamowych typu citylight o łącznej </w:t>
      </w:r>
      <w:proofErr w:type="gramStart"/>
      <w:r w:rsidRPr="00E66B07">
        <w:rPr>
          <w:sz w:val="24"/>
          <w:lang w:val="pl-PL"/>
        </w:rPr>
        <w:t>powierzchni  6 m²</w:t>
      </w:r>
      <w:proofErr w:type="gramEnd"/>
      <w:r w:rsidRPr="00E66B07">
        <w:rPr>
          <w:sz w:val="24"/>
          <w:lang w:val="pl-PL"/>
        </w:rPr>
        <w:t xml:space="preserve">  </w:t>
      </w:r>
      <w:r w:rsidR="00615C14" w:rsidRPr="00E66B07">
        <w:rPr>
          <w:sz w:val="24"/>
          <w:lang w:val="pl-PL"/>
        </w:rPr>
        <w:t xml:space="preserve">- </w:t>
      </w:r>
      <w:r w:rsidR="0002521B" w:rsidRPr="00E66B07">
        <w:rPr>
          <w:sz w:val="24"/>
          <w:lang w:val="pl-PL" w:eastAsia="pl-PL"/>
        </w:rPr>
        <w:t>zgodnie z uchwałą nr LXXVI/587/2023 z dnia 30 marca 2023 r. –  wynosi na drogi gminne 6,00 zł netto za 1 m</w:t>
      </w:r>
      <w:r w:rsidR="0002521B" w:rsidRPr="00E66B07">
        <w:rPr>
          <w:sz w:val="24"/>
          <w:vertAlign w:val="superscript"/>
          <w:lang w:val="pl-PL" w:eastAsia="pl-PL"/>
        </w:rPr>
        <w:t>2</w:t>
      </w:r>
      <w:r w:rsidR="0002521B" w:rsidRPr="00E66B07">
        <w:rPr>
          <w:sz w:val="24"/>
          <w:lang w:val="pl-PL" w:eastAsia="pl-PL"/>
        </w:rPr>
        <w:t xml:space="preserve"> powierzchni reklamowej dziennie + podatek VAT w stawce obowiązującej (za 4 m</w:t>
      </w:r>
      <w:r w:rsidR="0002521B" w:rsidRPr="00E66B07">
        <w:rPr>
          <w:sz w:val="24"/>
          <w:vertAlign w:val="superscript"/>
          <w:lang w:val="pl-PL" w:eastAsia="pl-PL"/>
        </w:rPr>
        <w:t xml:space="preserve">2 </w:t>
      </w:r>
      <w:r w:rsidR="0002521B" w:rsidRPr="00E66B07">
        <w:rPr>
          <w:sz w:val="24"/>
          <w:lang w:val="pl-PL" w:eastAsia="pl-PL"/>
        </w:rPr>
        <w:t>powierzchni reklamowej komercyjnej – na każdym nośniku/słupie ogłoszeniowym).</w:t>
      </w:r>
    </w:p>
    <w:p w:rsidR="00B37108" w:rsidRPr="00E66B07" w:rsidRDefault="00981F1A" w:rsidP="005957EA">
      <w:pPr>
        <w:spacing w:after="0" w:line="276" w:lineRule="auto"/>
        <w:ind w:left="426"/>
        <w:jc w:val="both"/>
        <w:rPr>
          <w:sz w:val="24"/>
          <w:lang w:val="pl-PL"/>
        </w:rPr>
      </w:pPr>
      <w:r w:rsidRPr="00E66B07">
        <w:rPr>
          <w:sz w:val="24"/>
          <w:lang w:val="pl-PL" w:eastAsia="pl-PL"/>
        </w:rPr>
        <w:t>S</w:t>
      </w:r>
      <w:r w:rsidR="0002521B" w:rsidRPr="00E66B07">
        <w:rPr>
          <w:sz w:val="24"/>
          <w:lang w:val="pl-PL" w:eastAsia="pl-PL"/>
        </w:rPr>
        <w:t xml:space="preserve">tawka wywoławcza czynszu </w:t>
      </w:r>
      <w:r w:rsidR="00946921" w:rsidRPr="00E66B07">
        <w:rPr>
          <w:sz w:val="24"/>
          <w:lang w:val="pl-PL" w:eastAsia="pl-PL"/>
        </w:rPr>
        <w:t>dzierżawnego dla nieruchomoś</w:t>
      </w:r>
      <w:r w:rsidR="00615C14" w:rsidRPr="00E66B07">
        <w:rPr>
          <w:sz w:val="24"/>
          <w:lang w:val="pl-PL" w:eastAsia="pl-PL"/>
        </w:rPr>
        <w:t>ci wskazanych w pkt od 1 do 24 -</w:t>
      </w:r>
      <w:r w:rsidR="0002521B" w:rsidRPr="00E66B07">
        <w:rPr>
          <w:sz w:val="24"/>
          <w:lang w:val="pl-PL" w:eastAsia="pl-PL"/>
        </w:rPr>
        <w:t xml:space="preserve"> zgodnie z uchwałą nr LXXVI/587/2023 z dnia 30 marca 2023 </w:t>
      </w:r>
      <w:proofErr w:type="gramStart"/>
      <w:r w:rsidR="0002521B" w:rsidRPr="00E66B07">
        <w:rPr>
          <w:sz w:val="24"/>
          <w:lang w:val="pl-PL" w:eastAsia="pl-PL"/>
        </w:rPr>
        <w:t>r. –  wynosi</w:t>
      </w:r>
      <w:proofErr w:type="gramEnd"/>
      <w:r w:rsidR="0002521B" w:rsidRPr="00E66B07">
        <w:rPr>
          <w:sz w:val="24"/>
          <w:lang w:val="pl-PL" w:eastAsia="pl-PL"/>
        </w:rPr>
        <w:t xml:space="preserve"> 0,05 zł netto za 1 m</w:t>
      </w:r>
      <w:r w:rsidR="0002521B" w:rsidRPr="00E66B07">
        <w:rPr>
          <w:sz w:val="24"/>
          <w:vertAlign w:val="superscript"/>
          <w:lang w:val="pl-PL" w:eastAsia="pl-PL"/>
        </w:rPr>
        <w:t>2</w:t>
      </w:r>
      <w:r w:rsidR="0002521B" w:rsidRPr="00E66B07">
        <w:rPr>
          <w:sz w:val="24"/>
          <w:lang w:val="pl-PL" w:eastAsia="pl-PL"/>
        </w:rPr>
        <w:t xml:space="preserve"> powierzchni reklamowej dziennie + pod</w:t>
      </w:r>
      <w:r w:rsidR="00615C14" w:rsidRPr="00E66B07">
        <w:rPr>
          <w:sz w:val="24"/>
          <w:lang w:val="pl-PL" w:eastAsia="pl-PL"/>
        </w:rPr>
        <w:t xml:space="preserve">atek VAT w stawce obowiązującej </w:t>
      </w:r>
      <w:r w:rsidR="0002521B" w:rsidRPr="00E66B07">
        <w:rPr>
          <w:sz w:val="24"/>
          <w:lang w:val="pl-PL" w:eastAsia="pl-PL"/>
        </w:rPr>
        <w:t>(za</w:t>
      </w:r>
      <w:r w:rsidR="00615C14" w:rsidRPr="00E66B07">
        <w:rPr>
          <w:sz w:val="24"/>
          <w:lang w:val="pl-PL" w:eastAsia="pl-PL"/>
        </w:rPr>
        <w:t xml:space="preserve">  2 </w:t>
      </w:r>
      <w:r w:rsidR="0002521B" w:rsidRPr="00E66B07">
        <w:rPr>
          <w:sz w:val="24"/>
          <w:lang w:val="pl-PL" w:eastAsia="pl-PL"/>
        </w:rPr>
        <w:t>m</w:t>
      </w:r>
      <w:r w:rsidR="0002521B" w:rsidRPr="00E66B07">
        <w:rPr>
          <w:sz w:val="24"/>
          <w:vertAlign w:val="superscript"/>
          <w:lang w:val="pl-PL" w:eastAsia="pl-PL"/>
        </w:rPr>
        <w:t xml:space="preserve">2 </w:t>
      </w:r>
      <w:r w:rsidR="0002521B" w:rsidRPr="00E66B07">
        <w:rPr>
          <w:sz w:val="24"/>
          <w:lang w:val="pl-PL" w:eastAsia="pl-PL"/>
        </w:rPr>
        <w:t>powierzchni reklamowej, którą w ramach zawartej umowy Dzierżawca będzie zobowiązany bezpłatnie udostępniać Gminie Miasto Świnoujście – na każdym nośniku/słupie ogłoszeniowym)</w:t>
      </w:r>
      <w:r w:rsidR="00946921" w:rsidRPr="00E66B07">
        <w:rPr>
          <w:sz w:val="24"/>
          <w:lang w:val="pl-PL" w:eastAsia="pl-PL"/>
        </w:rPr>
        <w:t>.</w:t>
      </w:r>
    </w:p>
    <w:p w:rsidR="00B35AEF" w:rsidRPr="00E66B07" w:rsidRDefault="00981F1A" w:rsidP="005957EA">
      <w:pPr>
        <w:pStyle w:val="Akapitzlist"/>
        <w:numPr>
          <w:ilvl w:val="0"/>
          <w:numId w:val="2"/>
        </w:numPr>
        <w:spacing w:after="0" w:line="276" w:lineRule="auto"/>
        <w:ind w:left="426" w:hanging="426"/>
        <w:jc w:val="both"/>
        <w:rPr>
          <w:sz w:val="24"/>
          <w:lang w:val="pl-PL"/>
        </w:rPr>
      </w:pPr>
      <w:r w:rsidRPr="00E66B07">
        <w:rPr>
          <w:sz w:val="24"/>
          <w:lang w:val="pl-PL"/>
        </w:rPr>
        <w:t>S</w:t>
      </w:r>
      <w:r w:rsidR="00FF0760" w:rsidRPr="00E66B07">
        <w:rPr>
          <w:sz w:val="24"/>
          <w:lang w:val="pl-PL"/>
        </w:rPr>
        <w:t xml:space="preserve">tawka </w:t>
      </w:r>
      <w:r w:rsidR="004126A8" w:rsidRPr="00E66B07">
        <w:rPr>
          <w:sz w:val="24"/>
          <w:lang w:val="pl-PL"/>
        </w:rPr>
        <w:t xml:space="preserve">czynszu dzierżawnego nie podlega obniżce </w:t>
      </w:r>
      <w:r w:rsidR="00B35AEF" w:rsidRPr="00E66B07">
        <w:rPr>
          <w:sz w:val="24"/>
          <w:lang w:val="pl-PL"/>
        </w:rPr>
        <w:t>w czasie trwania umowy dzierżawy.</w:t>
      </w:r>
    </w:p>
    <w:p w:rsidR="0002521B" w:rsidRPr="00E66B07" w:rsidRDefault="0002521B" w:rsidP="006720F0">
      <w:pPr>
        <w:pStyle w:val="Akapitzlist"/>
        <w:numPr>
          <w:ilvl w:val="0"/>
          <w:numId w:val="2"/>
        </w:numPr>
        <w:spacing w:after="0" w:line="276" w:lineRule="auto"/>
        <w:ind w:left="426" w:hanging="426"/>
        <w:jc w:val="both"/>
        <w:rPr>
          <w:sz w:val="24"/>
          <w:lang w:val="pl-PL"/>
        </w:rPr>
      </w:pPr>
      <w:r w:rsidRPr="00E66B07">
        <w:rPr>
          <w:sz w:val="24"/>
          <w:lang w:val="pl-PL"/>
        </w:rPr>
        <w:t>Waloryzacja czynszu wskaźnikiem cen towarów i usług konsumpcyjnych za okres pierwszych trzech kwartałów roku poprzedniego publikowany w formie komunikatów Prezesa GUS-u w Monitorze Polskim.</w:t>
      </w:r>
    </w:p>
    <w:p w:rsidR="00733C34" w:rsidRPr="00E66B07" w:rsidRDefault="00B35AEF" w:rsidP="006720F0">
      <w:pPr>
        <w:pStyle w:val="Akapitzlist"/>
        <w:numPr>
          <w:ilvl w:val="0"/>
          <w:numId w:val="2"/>
        </w:numPr>
        <w:spacing w:after="0" w:line="276" w:lineRule="auto"/>
        <w:ind w:left="426" w:hanging="426"/>
        <w:jc w:val="both"/>
        <w:rPr>
          <w:sz w:val="24"/>
          <w:lang w:val="pl-PL"/>
        </w:rPr>
      </w:pPr>
      <w:r w:rsidRPr="00E66B07">
        <w:rPr>
          <w:sz w:val="24"/>
          <w:lang w:val="pl-PL"/>
        </w:rPr>
        <w:t xml:space="preserve">Umowa dzierżawy zostanie zawarta na </w:t>
      </w:r>
      <w:r w:rsidR="0046385A" w:rsidRPr="00E66B07">
        <w:rPr>
          <w:sz w:val="24"/>
          <w:lang w:val="pl-PL"/>
        </w:rPr>
        <w:t>okres 10 lat</w:t>
      </w:r>
      <w:r w:rsidRPr="00E66B07">
        <w:rPr>
          <w:sz w:val="24"/>
          <w:lang w:val="pl-PL"/>
        </w:rPr>
        <w:t xml:space="preserve"> począwszy od </w:t>
      </w:r>
      <w:r w:rsidR="008528DA" w:rsidRPr="00E66B07">
        <w:rPr>
          <w:sz w:val="24"/>
          <w:lang w:val="pl-PL"/>
        </w:rPr>
        <w:t>……………………</w:t>
      </w:r>
    </w:p>
    <w:p w:rsidR="00540B5F" w:rsidRPr="00E66B07" w:rsidRDefault="00540B5F" w:rsidP="006720F0">
      <w:pPr>
        <w:pStyle w:val="Akapitzlist"/>
        <w:numPr>
          <w:ilvl w:val="0"/>
          <w:numId w:val="2"/>
        </w:numPr>
        <w:spacing w:after="0" w:line="276" w:lineRule="auto"/>
        <w:ind w:left="426" w:hanging="426"/>
        <w:jc w:val="both"/>
        <w:rPr>
          <w:sz w:val="24"/>
          <w:lang w:val="pl-PL"/>
        </w:rPr>
      </w:pPr>
      <w:r w:rsidRPr="00E66B07">
        <w:rPr>
          <w:sz w:val="24"/>
          <w:lang w:val="pl-PL"/>
        </w:rPr>
        <w:t>Warunkiem udziału w przetargu jest:</w:t>
      </w:r>
    </w:p>
    <w:p w:rsidR="00546190" w:rsidRPr="00E66B07" w:rsidRDefault="001A10FE" w:rsidP="006720F0">
      <w:pPr>
        <w:pStyle w:val="Akapitzlist"/>
        <w:numPr>
          <w:ilvl w:val="0"/>
          <w:numId w:val="4"/>
        </w:numPr>
        <w:spacing w:after="0" w:line="276" w:lineRule="auto"/>
        <w:ind w:left="426" w:hanging="426"/>
        <w:jc w:val="both"/>
        <w:rPr>
          <w:sz w:val="24"/>
          <w:lang w:val="pl-PL"/>
        </w:rPr>
      </w:pPr>
      <w:proofErr w:type="gramStart"/>
      <w:r w:rsidRPr="00E66B07">
        <w:rPr>
          <w:sz w:val="24"/>
          <w:lang w:val="pl-PL"/>
        </w:rPr>
        <w:t>wniesienie</w:t>
      </w:r>
      <w:proofErr w:type="gramEnd"/>
      <w:r w:rsidRPr="00E66B07">
        <w:rPr>
          <w:sz w:val="24"/>
          <w:lang w:val="pl-PL"/>
        </w:rPr>
        <w:t xml:space="preserve"> wadium w wysokości </w:t>
      </w:r>
      <w:r w:rsidR="00E65C67" w:rsidRPr="00E66B07">
        <w:rPr>
          <w:b/>
          <w:sz w:val="24"/>
          <w:lang w:val="pl-PL"/>
        </w:rPr>
        <w:t>40 000</w:t>
      </w:r>
      <w:r w:rsidR="0028410C" w:rsidRPr="00E66B07">
        <w:rPr>
          <w:b/>
          <w:sz w:val="24"/>
          <w:lang w:val="pl-PL"/>
        </w:rPr>
        <w:t>,00</w:t>
      </w:r>
      <w:r w:rsidRPr="00E66B07">
        <w:rPr>
          <w:b/>
          <w:sz w:val="24"/>
          <w:lang w:val="pl-PL"/>
        </w:rPr>
        <w:t xml:space="preserve"> zł</w:t>
      </w:r>
      <w:r w:rsidRPr="00E66B07">
        <w:rPr>
          <w:sz w:val="24"/>
          <w:lang w:val="pl-PL"/>
        </w:rPr>
        <w:t xml:space="preserve"> (słownie: </w:t>
      </w:r>
      <w:r w:rsidR="0028410C" w:rsidRPr="00E66B07">
        <w:rPr>
          <w:sz w:val="24"/>
          <w:lang w:val="pl-PL"/>
        </w:rPr>
        <w:t xml:space="preserve">tysiąc </w:t>
      </w:r>
      <w:r w:rsidRPr="00E66B07">
        <w:rPr>
          <w:sz w:val="24"/>
          <w:lang w:val="pl-PL"/>
        </w:rPr>
        <w:t>złotych 00/100),</w:t>
      </w:r>
    </w:p>
    <w:p w:rsidR="00546190" w:rsidRPr="00E66B07" w:rsidRDefault="001A10FE" w:rsidP="006720F0">
      <w:pPr>
        <w:pStyle w:val="Akapitzlist"/>
        <w:numPr>
          <w:ilvl w:val="0"/>
          <w:numId w:val="4"/>
        </w:numPr>
        <w:spacing w:after="0" w:line="276" w:lineRule="auto"/>
        <w:ind w:left="426" w:hanging="426"/>
        <w:jc w:val="both"/>
        <w:rPr>
          <w:sz w:val="24"/>
          <w:lang w:val="pl-PL"/>
        </w:rPr>
      </w:pPr>
      <w:proofErr w:type="gramStart"/>
      <w:r w:rsidRPr="00E66B07">
        <w:rPr>
          <w:sz w:val="24"/>
          <w:lang w:val="pl-PL"/>
        </w:rPr>
        <w:t>wadium</w:t>
      </w:r>
      <w:proofErr w:type="gramEnd"/>
      <w:r w:rsidRPr="00E66B07">
        <w:rPr>
          <w:sz w:val="24"/>
          <w:lang w:val="pl-PL"/>
        </w:rPr>
        <w:t xml:space="preserve"> należy wnieść najpóźniej do dnia</w:t>
      </w:r>
      <w:r w:rsidR="00733C34" w:rsidRPr="00E66B07">
        <w:rPr>
          <w:sz w:val="24"/>
          <w:lang w:val="pl-PL"/>
        </w:rPr>
        <w:t xml:space="preserve"> </w:t>
      </w:r>
      <w:r w:rsidR="004E32AF" w:rsidRPr="00E66B07">
        <w:rPr>
          <w:b/>
          <w:sz w:val="24"/>
          <w:lang w:val="pl-PL"/>
        </w:rPr>
        <w:t>1 marca</w:t>
      </w:r>
      <w:r w:rsidR="00733C34" w:rsidRPr="00E66B07">
        <w:rPr>
          <w:sz w:val="24"/>
          <w:lang w:val="pl-PL"/>
        </w:rPr>
        <w:t xml:space="preserve"> </w:t>
      </w:r>
      <w:r w:rsidR="00AE4E04" w:rsidRPr="00E66B07">
        <w:rPr>
          <w:b/>
          <w:sz w:val="24"/>
          <w:lang w:val="pl-PL"/>
        </w:rPr>
        <w:t>2024</w:t>
      </w:r>
      <w:r w:rsidR="00546190" w:rsidRPr="00E66B07">
        <w:rPr>
          <w:b/>
          <w:sz w:val="24"/>
          <w:lang w:val="pl-PL"/>
        </w:rPr>
        <w:t xml:space="preserve"> r.</w:t>
      </w:r>
      <w:r w:rsidR="00546190" w:rsidRPr="00E66B07">
        <w:rPr>
          <w:sz w:val="24"/>
          <w:lang w:val="pl-PL"/>
        </w:rPr>
        <w:t xml:space="preserve"> w podanej powyżej wysokości z oznaczeniem </w:t>
      </w:r>
      <w:r w:rsidR="00546190" w:rsidRPr="00E66B07">
        <w:rPr>
          <w:b/>
          <w:sz w:val="24"/>
          <w:lang w:val="pl-PL"/>
        </w:rPr>
        <w:t xml:space="preserve">„Przetarg – dzierżawa </w:t>
      </w:r>
      <w:r w:rsidR="0002521B" w:rsidRPr="00E66B07">
        <w:rPr>
          <w:b/>
          <w:sz w:val="24"/>
          <w:lang w:val="pl-PL"/>
        </w:rPr>
        <w:t xml:space="preserve">nieruchomości </w:t>
      </w:r>
      <w:r w:rsidR="00911507" w:rsidRPr="00E66B07">
        <w:rPr>
          <w:b/>
          <w:sz w:val="24"/>
          <w:lang w:val="pl-PL"/>
        </w:rPr>
        <w:t xml:space="preserve">położonych </w:t>
      </w:r>
      <w:r w:rsidR="00494875" w:rsidRPr="00E66B07">
        <w:rPr>
          <w:b/>
          <w:sz w:val="24"/>
          <w:lang w:val="pl-PL"/>
        </w:rPr>
        <w:t>w Świnoujściu pod lokalizację obiektów małej architektury, tj słupy ogłoszeniowo-reklamowe typu citylight</w:t>
      </w:r>
      <w:r w:rsidR="00AE4E04" w:rsidRPr="00E66B07">
        <w:rPr>
          <w:b/>
          <w:sz w:val="24"/>
          <w:lang w:val="pl-PL"/>
        </w:rPr>
        <w:t>”</w:t>
      </w:r>
      <w:r w:rsidR="00546190" w:rsidRPr="00E66B07">
        <w:rPr>
          <w:sz w:val="24"/>
          <w:lang w:val="pl-PL"/>
        </w:rPr>
        <w:t xml:space="preserve">, na konto depozytów Miasta Świnoujście: Pekao S.A. </w:t>
      </w:r>
      <w:proofErr w:type="gramStart"/>
      <w:r w:rsidR="00546190" w:rsidRPr="00E66B07">
        <w:rPr>
          <w:sz w:val="24"/>
          <w:lang w:val="pl-PL"/>
        </w:rPr>
        <w:t>nr</w:t>
      </w:r>
      <w:proofErr w:type="gramEnd"/>
      <w:r w:rsidR="00546190" w:rsidRPr="00E66B07">
        <w:rPr>
          <w:sz w:val="24"/>
          <w:lang w:val="pl-PL"/>
        </w:rPr>
        <w:t xml:space="preserve"> 27 1240 3914 1111 0010 0965 1187. Za dzień wniesienia wadium uważa się datę w</w:t>
      </w:r>
      <w:r w:rsidR="006E077B" w:rsidRPr="00E66B07">
        <w:rPr>
          <w:sz w:val="24"/>
          <w:lang w:val="pl-PL"/>
        </w:rPr>
        <w:t>pływu na konto depozytów Miasta,</w:t>
      </w:r>
    </w:p>
    <w:p w:rsidR="006E077B" w:rsidRPr="00E66B07" w:rsidRDefault="006E077B" w:rsidP="006720F0">
      <w:pPr>
        <w:pStyle w:val="Akapitzlist"/>
        <w:numPr>
          <w:ilvl w:val="0"/>
          <w:numId w:val="4"/>
        </w:numPr>
        <w:spacing w:after="0" w:line="276" w:lineRule="auto"/>
        <w:ind w:left="426" w:hanging="426"/>
        <w:jc w:val="both"/>
        <w:rPr>
          <w:sz w:val="24"/>
          <w:lang w:val="pl-PL"/>
        </w:rPr>
      </w:pPr>
      <w:proofErr w:type="gramStart"/>
      <w:r w:rsidRPr="00E66B07">
        <w:rPr>
          <w:sz w:val="24"/>
          <w:lang w:val="pl-PL"/>
        </w:rPr>
        <w:t>wpłacenie</w:t>
      </w:r>
      <w:proofErr w:type="gramEnd"/>
      <w:r w:rsidRPr="00E66B07">
        <w:rPr>
          <w:sz w:val="24"/>
          <w:lang w:val="pl-PL"/>
        </w:rPr>
        <w:t xml:space="preserve"> wadium zgodnie z niniejszym ogłoszeniem uprawnia Uczestnika </w:t>
      </w:r>
      <w:r w:rsidR="007423D4" w:rsidRPr="00E66B07">
        <w:rPr>
          <w:sz w:val="24"/>
          <w:lang w:val="pl-PL"/>
        </w:rPr>
        <w:br/>
      </w:r>
      <w:r w:rsidRPr="00E66B07">
        <w:rPr>
          <w:sz w:val="24"/>
          <w:lang w:val="pl-PL"/>
        </w:rPr>
        <w:t>do udziału w przetargu na licytację nieruchomości</w:t>
      </w:r>
      <w:r w:rsidR="004F1E8B" w:rsidRPr="00E66B07">
        <w:rPr>
          <w:sz w:val="24"/>
          <w:lang w:val="pl-PL"/>
        </w:rPr>
        <w:t>.</w:t>
      </w:r>
      <w:r w:rsidRPr="00E66B07">
        <w:rPr>
          <w:sz w:val="24"/>
          <w:lang w:val="pl-PL"/>
        </w:rPr>
        <w:t xml:space="preserve"> </w:t>
      </w:r>
    </w:p>
    <w:p w:rsidR="00A270DB" w:rsidRPr="00E66B07" w:rsidRDefault="00A270DB" w:rsidP="006720F0">
      <w:pPr>
        <w:pStyle w:val="Akapitzlist"/>
        <w:numPr>
          <w:ilvl w:val="0"/>
          <w:numId w:val="2"/>
        </w:numPr>
        <w:spacing w:after="0" w:line="276" w:lineRule="auto"/>
        <w:ind w:left="426" w:hanging="426"/>
        <w:jc w:val="both"/>
        <w:rPr>
          <w:sz w:val="24"/>
          <w:lang w:val="pl-PL"/>
        </w:rPr>
      </w:pPr>
      <w:r w:rsidRPr="00E66B07">
        <w:rPr>
          <w:sz w:val="24"/>
          <w:lang w:val="pl-PL" w:eastAsia="pl-PL" w:bidi="pl-PL"/>
        </w:rPr>
        <w:t>W przypadku wygrania przetargu, wadium zostanie zaliczone na poczet czynszu dzierżawnego.</w:t>
      </w:r>
    </w:p>
    <w:p w:rsidR="00A270DB" w:rsidRPr="00E66B07" w:rsidRDefault="002325BF" w:rsidP="006720F0">
      <w:pPr>
        <w:pStyle w:val="Akapitzlist"/>
        <w:widowControl w:val="0"/>
        <w:numPr>
          <w:ilvl w:val="0"/>
          <w:numId w:val="2"/>
        </w:numPr>
        <w:tabs>
          <w:tab w:val="left" w:pos="-1440"/>
        </w:tabs>
        <w:spacing w:line="276" w:lineRule="auto"/>
        <w:ind w:left="426" w:hanging="426"/>
        <w:jc w:val="both"/>
        <w:rPr>
          <w:sz w:val="24"/>
          <w:lang w:val="pl-PL" w:eastAsia="pl-PL" w:bidi="pl-PL"/>
        </w:rPr>
      </w:pPr>
      <w:r w:rsidRPr="00E66B07">
        <w:rPr>
          <w:sz w:val="24"/>
          <w:lang w:val="pl-PL" w:eastAsia="pl-PL" w:bidi="pl-PL"/>
        </w:rPr>
        <w:t>W przypadku nie</w:t>
      </w:r>
      <w:r w:rsidR="00A270DB" w:rsidRPr="00E66B07">
        <w:rPr>
          <w:sz w:val="24"/>
          <w:lang w:val="pl-PL" w:eastAsia="pl-PL" w:bidi="pl-PL"/>
        </w:rPr>
        <w:t>wygrania przetargu wadiu</w:t>
      </w:r>
      <w:r w:rsidR="00AE4E04" w:rsidRPr="00E66B07">
        <w:rPr>
          <w:sz w:val="24"/>
          <w:lang w:val="pl-PL" w:eastAsia="pl-PL" w:bidi="pl-PL"/>
        </w:rPr>
        <w:t>m zostanie zwrócone w terminie 10</w:t>
      </w:r>
      <w:r w:rsidR="00A270DB" w:rsidRPr="00E66B07">
        <w:rPr>
          <w:sz w:val="24"/>
          <w:lang w:val="pl-PL" w:eastAsia="pl-PL" w:bidi="pl-PL"/>
        </w:rPr>
        <w:t xml:space="preserve"> dni roboczych od daty rozstrzygnięcia przetargu na wskazane konto.</w:t>
      </w:r>
    </w:p>
    <w:p w:rsidR="00733C34" w:rsidRPr="00E66B07" w:rsidRDefault="00A270DB" w:rsidP="006720F0">
      <w:pPr>
        <w:pStyle w:val="Akapitzlist"/>
        <w:widowControl w:val="0"/>
        <w:numPr>
          <w:ilvl w:val="0"/>
          <w:numId w:val="2"/>
        </w:numPr>
        <w:tabs>
          <w:tab w:val="left" w:pos="-1440"/>
        </w:tabs>
        <w:spacing w:after="0" w:line="276" w:lineRule="auto"/>
        <w:ind w:left="426" w:hanging="426"/>
        <w:jc w:val="both"/>
        <w:rPr>
          <w:sz w:val="24"/>
          <w:lang w:val="pl-PL" w:eastAsia="pl-PL" w:bidi="pl-PL"/>
        </w:rPr>
      </w:pPr>
      <w:r w:rsidRPr="00E66B07">
        <w:rPr>
          <w:sz w:val="24"/>
          <w:lang w:val="pl-PL" w:eastAsia="pl-PL" w:bidi="pl-PL"/>
        </w:rPr>
        <w:t>Wadium ulega przepadkowi w razie uchylenia się uczestnika przetargu, który przetarg wygrał od zawar</w:t>
      </w:r>
      <w:r w:rsidR="00BC47AE" w:rsidRPr="00E66B07">
        <w:rPr>
          <w:sz w:val="24"/>
          <w:lang w:val="pl-PL" w:eastAsia="pl-PL" w:bidi="pl-PL"/>
        </w:rPr>
        <w:t xml:space="preserve">cia umowy dzierżawy w terminie do </w:t>
      </w:r>
      <w:r w:rsidR="004E32AF" w:rsidRPr="00E66B07">
        <w:rPr>
          <w:sz w:val="24"/>
          <w:lang w:val="pl-PL" w:eastAsia="pl-PL" w:bidi="pl-PL"/>
        </w:rPr>
        <w:t xml:space="preserve">13 marca </w:t>
      </w:r>
      <w:r w:rsidR="00AE4E04" w:rsidRPr="00E66B07">
        <w:rPr>
          <w:sz w:val="24"/>
          <w:lang w:val="pl-PL" w:eastAsia="pl-PL" w:bidi="pl-PL"/>
        </w:rPr>
        <w:t>2024</w:t>
      </w:r>
      <w:r w:rsidRPr="00E66B07">
        <w:rPr>
          <w:sz w:val="24"/>
          <w:lang w:val="pl-PL" w:eastAsia="pl-PL" w:bidi="pl-PL"/>
        </w:rPr>
        <w:t xml:space="preserve"> r. </w:t>
      </w:r>
    </w:p>
    <w:p w:rsidR="00733C34" w:rsidRPr="00E66B07" w:rsidRDefault="00733C34" w:rsidP="006720F0">
      <w:pPr>
        <w:pStyle w:val="Akapitzlist"/>
        <w:widowControl w:val="0"/>
        <w:numPr>
          <w:ilvl w:val="0"/>
          <w:numId w:val="2"/>
        </w:numPr>
        <w:tabs>
          <w:tab w:val="left" w:pos="-1440"/>
        </w:tabs>
        <w:spacing w:after="0" w:line="276" w:lineRule="auto"/>
        <w:ind w:left="426" w:hanging="426"/>
        <w:jc w:val="both"/>
        <w:rPr>
          <w:sz w:val="24"/>
          <w:lang w:val="pl-PL" w:eastAsia="pl-PL" w:bidi="pl-PL"/>
        </w:rPr>
      </w:pPr>
      <w:r w:rsidRPr="00E66B07">
        <w:rPr>
          <w:sz w:val="24"/>
          <w:lang w:val="pl-PL"/>
        </w:rPr>
        <w:t>Oferty należy złożyć w formie pisemnej do dnia</w:t>
      </w:r>
      <w:r w:rsidR="005955B0" w:rsidRPr="00E66B07">
        <w:rPr>
          <w:sz w:val="24"/>
          <w:lang w:val="pl-PL"/>
        </w:rPr>
        <w:t xml:space="preserve"> </w:t>
      </w:r>
      <w:r w:rsidR="00950945" w:rsidRPr="00E66B07">
        <w:rPr>
          <w:sz w:val="24"/>
          <w:lang w:val="pl-PL"/>
        </w:rPr>
        <w:t>5 marca</w:t>
      </w:r>
      <w:r w:rsidRPr="00E66B07">
        <w:rPr>
          <w:sz w:val="24"/>
          <w:lang w:val="pl-PL"/>
        </w:rPr>
        <w:t xml:space="preserve"> 202</w:t>
      </w:r>
      <w:r w:rsidR="00AE4E04" w:rsidRPr="00E66B07">
        <w:rPr>
          <w:sz w:val="24"/>
          <w:lang w:val="pl-PL"/>
        </w:rPr>
        <w:t>4</w:t>
      </w:r>
      <w:r w:rsidRPr="00E66B07">
        <w:rPr>
          <w:sz w:val="24"/>
          <w:lang w:val="pl-PL"/>
        </w:rPr>
        <w:t xml:space="preserve"> roku do godziny 1</w:t>
      </w:r>
      <w:r w:rsidR="0057789E" w:rsidRPr="00E66B07">
        <w:rPr>
          <w:sz w:val="24"/>
          <w:lang w:val="pl-PL"/>
        </w:rPr>
        <w:t>5</w:t>
      </w:r>
      <w:r w:rsidRPr="00E66B07">
        <w:rPr>
          <w:sz w:val="24"/>
          <w:vertAlign w:val="superscript"/>
          <w:lang w:val="pl-PL"/>
        </w:rPr>
        <w:t xml:space="preserve">00 </w:t>
      </w:r>
      <w:r w:rsidRPr="00E66B07">
        <w:rPr>
          <w:sz w:val="24"/>
          <w:lang w:val="pl-PL"/>
        </w:rPr>
        <w:t xml:space="preserve">w </w:t>
      </w:r>
      <w:r w:rsidR="006E72BB" w:rsidRPr="00E66B07">
        <w:rPr>
          <w:sz w:val="24"/>
          <w:lang w:val="pl-PL"/>
        </w:rPr>
        <w:t xml:space="preserve">budynku głównym Urzędu </w:t>
      </w:r>
      <w:r w:rsidRPr="00E66B07">
        <w:rPr>
          <w:sz w:val="24"/>
          <w:lang w:val="pl-PL"/>
        </w:rPr>
        <w:t xml:space="preserve">Miasta Świnoujście </w:t>
      </w:r>
      <w:r w:rsidR="006E72BB" w:rsidRPr="00E66B07">
        <w:rPr>
          <w:sz w:val="24"/>
          <w:lang w:val="pl-PL"/>
        </w:rPr>
        <w:t xml:space="preserve">przy ul. Wojska Polskiego 1/5 w Biurze Obsługi Interesanta (parter), </w:t>
      </w:r>
      <w:r w:rsidRPr="00E66B07">
        <w:rPr>
          <w:sz w:val="24"/>
          <w:lang w:val="pl-PL"/>
        </w:rPr>
        <w:t xml:space="preserve">w zamkniętej kopercie z napisem: </w:t>
      </w:r>
      <w:r w:rsidRPr="00E66B07">
        <w:rPr>
          <w:b/>
          <w:sz w:val="24"/>
          <w:lang w:val="pl-PL"/>
        </w:rPr>
        <w:t>„</w:t>
      </w:r>
      <w:r w:rsidR="00AE4E04" w:rsidRPr="00E66B07">
        <w:rPr>
          <w:b/>
          <w:sz w:val="24"/>
          <w:lang w:val="pl-PL"/>
        </w:rPr>
        <w:t xml:space="preserve">Przetarg – dzierżawa nieruchomości </w:t>
      </w:r>
      <w:r w:rsidR="00F92C7B" w:rsidRPr="00E66B07">
        <w:rPr>
          <w:b/>
          <w:sz w:val="24"/>
          <w:lang w:val="pl-PL"/>
        </w:rPr>
        <w:t>położonych w Świnoujś</w:t>
      </w:r>
      <w:r w:rsidR="00494875" w:rsidRPr="00E66B07">
        <w:rPr>
          <w:b/>
          <w:sz w:val="24"/>
          <w:lang w:val="pl-PL"/>
        </w:rPr>
        <w:t>ciu pod lokalizację małej architektury, tj. słupy ogłoszeniowo-reklamowe typu citylight”.</w:t>
      </w:r>
    </w:p>
    <w:p w:rsidR="00733C34" w:rsidRPr="00E66B07" w:rsidRDefault="00733C34" w:rsidP="006720F0">
      <w:pPr>
        <w:pStyle w:val="Akapitzlist"/>
        <w:widowControl w:val="0"/>
        <w:numPr>
          <w:ilvl w:val="0"/>
          <w:numId w:val="2"/>
        </w:numPr>
        <w:tabs>
          <w:tab w:val="left" w:pos="-1440"/>
        </w:tabs>
        <w:spacing w:after="0" w:line="276" w:lineRule="auto"/>
        <w:ind w:left="426" w:hanging="426"/>
        <w:jc w:val="both"/>
        <w:rPr>
          <w:sz w:val="24"/>
          <w:lang w:val="pl-PL" w:eastAsia="pl-PL" w:bidi="pl-PL"/>
        </w:rPr>
      </w:pPr>
      <w:r w:rsidRPr="00E66B07">
        <w:rPr>
          <w:sz w:val="24"/>
          <w:lang w:val="pl-PL"/>
        </w:rPr>
        <w:t>Do odbycia przetargu wystarcz</w:t>
      </w:r>
      <w:r w:rsidR="00362EF5" w:rsidRPr="00E66B07">
        <w:rPr>
          <w:sz w:val="24"/>
          <w:lang w:val="pl-PL"/>
        </w:rPr>
        <w:t>y</w:t>
      </w:r>
      <w:r w:rsidRPr="00E66B07">
        <w:rPr>
          <w:sz w:val="24"/>
          <w:lang w:val="pl-PL"/>
        </w:rPr>
        <w:t xml:space="preserve"> złożenie jednej ważnej oferty.</w:t>
      </w:r>
    </w:p>
    <w:p w:rsidR="00733C34" w:rsidRPr="00E66B07" w:rsidRDefault="00733C34" w:rsidP="006720F0">
      <w:pPr>
        <w:pStyle w:val="Akapitzlist"/>
        <w:widowControl w:val="0"/>
        <w:numPr>
          <w:ilvl w:val="0"/>
          <w:numId w:val="2"/>
        </w:numPr>
        <w:tabs>
          <w:tab w:val="left" w:pos="-1440"/>
        </w:tabs>
        <w:spacing w:after="0" w:line="276" w:lineRule="auto"/>
        <w:ind w:left="426" w:hanging="426"/>
        <w:jc w:val="both"/>
        <w:rPr>
          <w:sz w:val="24"/>
          <w:lang w:val="pl-PL" w:eastAsia="pl-PL" w:bidi="pl-PL"/>
        </w:rPr>
      </w:pPr>
      <w:r w:rsidRPr="00E66B07">
        <w:rPr>
          <w:sz w:val="24"/>
          <w:lang w:val="pl-PL"/>
        </w:rPr>
        <w:t xml:space="preserve">Oferta </w:t>
      </w:r>
      <w:r w:rsidR="00362EF5" w:rsidRPr="00E66B07">
        <w:rPr>
          <w:sz w:val="24"/>
          <w:lang w:val="pl-PL"/>
        </w:rPr>
        <w:t>po</w:t>
      </w:r>
      <w:r w:rsidRPr="00E66B07">
        <w:rPr>
          <w:sz w:val="24"/>
          <w:lang w:val="pl-PL"/>
        </w:rPr>
        <w:t>winna zawierać:</w:t>
      </w:r>
    </w:p>
    <w:p w:rsidR="00733C34" w:rsidRPr="00E66B07" w:rsidRDefault="005C44F6" w:rsidP="006720F0">
      <w:pPr>
        <w:pStyle w:val="Akapitzlist"/>
        <w:numPr>
          <w:ilvl w:val="0"/>
          <w:numId w:val="11"/>
        </w:numPr>
        <w:spacing w:after="0" w:line="276" w:lineRule="auto"/>
        <w:ind w:left="426" w:hanging="426"/>
        <w:jc w:val="both"/>
        <w:rPr>
          <w:b/>
          <w:sz w:val="24"/>
          <w:lang w:val="pl-PL"/>
        </w:rPr>
      </w:pPr>
      <w:proofErr w:type="gramStart"/>
      <w:r w:rsidRPr="00E66B07">
        <w:rPr>
          <w:sz w:val="24"/>
          <w:lang w:val="pl-PL"/>
        </w:rPr>
        <w:t>z</w:t>
      </w:r>
      <w:r w:rsidR="00733C34" w:rsidRPr="00E66B07">
        <w:rPr>
          <w:sz w:val="24"/>
          <w:lang w:val="pl-PL"/>
        </w:rPr>
        <w:t>aoferowaną</w:t>
      </w:r>
      <w:proofErr w:type="gramEnd"/>
      <w:r w:rsidR="00733C34" w:rsidRPr="00E66B07">
        <w:rPr>
          <w:sz w:val="24"/>
          <w:lang w:val="pl-PL"/>
        </w:rPr>
        <w:t xml:space="preserve"> cenę, która nie może</w:t>
      </w:r>
      <w:r w:rsidR="00D4623B" w:rsidRPr="00E66B07">
        <w:rPr>
          <w:sz w:val="24"/>
          <w:lang w:val="pl-PL"/>
        </w:rPr>
        <w:t xml:space="preserve"> być niższa od ceny wywoławczej;</w:t>
      </w:r>
    </w:p>
    <w:p w:rsidR="00D4623B" w:rsidRPr="00E66B07" w:rsidRDefault="005C44F6" w:rsidP="006720F0">
      <w:pPr>
        <w:pStyle w:val="Akapitzlist"/>
        <w:numPr>
          <w:ilvl w:val="0"/>
          <w:numId w:val="11"/>
        </w:numPr>
        <w:spacing w:after="0" w:line="276" w:lineRule="auto"/>
        <w:ind w:left="426" w:hanging="426"/>
        <w:jc w:val="both"/>
        <w:rPr>
          <w:b/>
          <w:sz w:val="24"/>
          <w:lang w:val="pl-PL"/>
        </w:rPr>
      </w:pPr>
      <w:proofErr w:type="gramStart"/>
      <w:r w:rsidRPr="00E66B07">
        <w:rPr>
          <w:sz w:val="24"/>
          <w:lang w:val="pl-PL"/>
        </w:rPr>
        <w:t>w</w:t>
      </w:r>
      <w:r w:rsidR="00D4623B" w:rsidRPr="00E66B07">
        <w:rPr>
          <w:sz w:val="24"/>
          <w:lang w:val="pl-PL"/>
        </w:rPr>
        <w:t>ypełniony</w:t>
      </w:r>
      <w:proofErr w:type="gramEnd"/>
      <w:r w:rsidR="00D4623B" w:rsidRPr="00E66B07">
        <w:rPr>
          <w:sz w:val="24"/>
          <w:lang w:val="pl-PL"/>
        </w:rPr>
        <w:t xml:space="preserve"> </w:t>
      </w:r>
      <w:r w:rsidR="00C40DE6" w:rsidRPr="00E66B07">
        <w:rPr>
          <w:sz w:val="24"/>
          <w:lang w:val="pl-PL"/>
        </w:rPr>
        <w:t>formularz ofertowy</w:t>
      </w:r>
      <w:r w:rsidR="00D4623B" w:rsidRPr="00E66B07">
        <w:rPr>
          <w:sz w:val="24"/>
          <w:lang w:val="pl-PL"/>
        </w:rPr>
        <w:t xml:space="preserve"> stanowiący załącznik nr 1 do niniejszego ogłoszenia;</w:t>
      </w:r>
    </w:p>
    <w:p w:rsidR="00733C34" w:rsidRPr="00E66B07" w:rsidRDefault="005C44F6" w:rsidP="006720F0">
      <w:pPr>
        <w:pStyle w:val="Akapitzlist"/>
        <w:numPr>
          <w:ilvl w:val="0"/>
          <w:numId w:val="11"/>
        </w:numPr>
        <w:spacing w:after="0" w:line="276" w:lineRule="auto"/>
        <w:ind w:left="426" w:hanging="426"/>
        <w:jc w:val="both"/>
        <w:rPr>
          <w:b/>
          <w:sz w:val="24"/>
          <w:lang w:val="pl-PL"/>
        </w:rPr>
      </w:pPr>
      <w:proofErr w:type="gramStart"/>
      <w:r w:rsidRPr="00E66B07">
        <w:rPr>
          <w:sz w:val="24"/>
          <w:lang w:val="pl-PL"/>
        </w:rPr>
        <w:t>p</w:t>
      </w:r>
      <w:r w:rsidR="00733C34" w:rsidRPr="00E66B07">
        <w:rPr>
          <w:sz w:val="24"/>
          <w:lang w:val="pl-PL"/>
        </w:rPr>
        <w:t>isemne</w:t>
      </w:r>
      <w:proofErr w:type="gramEnd"/>
      <w:r w:rsidR="00733C34" w:rsidRPr="00E66B07">
        <w:rPr>
          <w:sz w:val="24"/>
          <w:lang w:val="pl-PL"/>
        </w:rPr>
        <w:t xml:space="preserve"> oświadczenie </w:t>
      </w:r>
      <w:r w:rsidR="006978F2" w:rsidRPr="00E66B07">
        <w:rPr>
          <w:sz w:val="24"/>
          <w:lang w:val="pl-PL"/>
        </w:rPr>
        <w:t>(załącznik nr 2);</w:t>
      </w:r>
    </w:p>
    <w:p w:rsidR="00733C34" w:rsidRPr="00E66B07" w:rsidRDefault="005C44F6" w:rsidP="006720F0">
      <w:pPr>
        <w:pStyle w:val="Akapitzlist"/>
        <w:numPr>
          <w:ilvl w:val="0"/>
          <w:numId w:val="11"/>
        </w:numPr>
        <w:spacing w:after="0" w:line="276" w:lineRule="auto"/>
        <w:ind w:left="426" w:hanging="426"/>
        <w:jc w:val="both"/>
        <w:rPr>
          <w:b/>
          <w:sz w:val="24"/>
          <w:lang w:val="pl-PL"/>
        </w:rPr>
      </w:pPr>
      <w:proofErr w:type="gramStart"/>
      <w:r w:rsidRPr="00E66B07">
        <w:rPr>
          <w:sz w:val="24"/>
          <w:lang w:val="pl-PL"/>
        </w:rPr>
        <w:t>p</w:t>
      </w:r>
      <w:r w:rsidR="00733C34" w:rsidRPr="00E66B07">
        <w:rPr>
          <w:sz w:val="24"/>
          <w:lang w:val="pl-PL"/>
        </w:rPr>
        <w:t>isemne</w:t>
      </w:r>
      <w:proofErr w:type="gramEnd"/>
      <w:r w:rsidR="00733C34" w:rsidRPr="00E66B07">
        <w:rPr>
          <w:sz w:val="24"/>
          <w:lang w:val="pl-PL"/>
        </w:rPr>
        <w:t xml:space="preserve"> oświadczenie oferenta o zapoznaniu się z aktualnym stanem przedmiotu dzierżawy i przejęciem nie</w:t>
      </w:r>
      <w:r w:rsidR="00D4623B" w:rsidRPr="00E66B07">
        <w:rPr>
          <w:sz w:val="24"/>
          <w:lang w:val="pl-PL"/>
        </w:rPr>
        <w:t>ruchomości w stanie istniejącym;</w:t>
      </w:r>
    </w:p>
    <w:p w:rsidR="00733C34" w:rsidRPr="00E66B07" w:rsidRDefault="005C44F6" w:rsidP="006720F0">
      <w:pPr>
        <w:pStyle w:val="Akapitzlist"/>
        <w:numPr>
          <w:ilvl w:val="0"/>
          <w:numId w:val="11"/>
        </w:numPr>
        <w:spacing w:after="0" w:line="276" w:lineRule="auto"/>
        <w:ind w:left="426" w:hanging="426"/>
        <w:jc w:val="both"/>
        <w:rPr>
          <w:b/>
          <w:sz w:val="24"/>
          <w:lang w:val="pl-PL"/>
        </w:rPr>
      </w:pPr>
      <w:proofErr w:type="gramStart"/>
      <w:r w:rsidRPr="00E66B07">
        <w:rPr>
          <w:color w:val="000000"/>
          <w:sz w:val="24"/>
          <w:lang w:val="pl-PL"/>
        </w:rPr>
        <w:t>p</w:t>
      </w:r>
      <w:r w:rsidR="00733C34" w:rsidRPr="00E66B07">
        <w:rPr>
          <w:color w:val="000000"/>
          <w:sz w:val="24"/>
          <w:lang w:val="pl-PL"/>
        </w:rPr>
        <w:t>isemne</w:t>
      </w:r>
      <w:proofErr w:type="gramEnd"/>
      <w:r w:rsidR="00733C34" w:rsidRPr="00E66B07">
        <w:rPr>
          <w:color w:val="000000"/>
          <w:sz w:val="24"/>
          <w:lang w:val="pl-PL"/>
        </w:rPr>
        <w:t xml:space="preserve"> oświadczenie o wyrażeniu zgody na przetwarzanie danych osobowych </w:t>
      </w:r>
      <w:r w:rsidR="00D35A44" w:rsidRPr="00E66B07">
        <w:rPr>
          <w:color w:val="000000"/>
          <w:sz w:val="24"/>
          <w:lang w:val="pl-PL"/>
        </w:rPr>
        <w:br/>
      </w:r>
      <w:r w:rsidR="00733C34" w:rsidRPr="00E66B07">
        <w:rPr>
          <w:color w:val="000000"/>
          <w:sz w:val="24"/>
          <w:lang w:val="pl-PL"/>
        </w:rPr>
        <w:t>w zakresie niezbędnym do przeprowadzenia przetargu, przy zachowaniu zasady jawności postępowania p</w:t>
      </w:r>
      <w:r w:rsidR="00D4623B" w:rsidRPr="00E66B07">
        <w:rPr>
          <w:color w:val="000000"/>
          <w:sz w:val="24"/>
          <w:lang w:val="pl-PL"/>
        </w:rPr>
        <w:t>rzetargowego i wyniku przetargu;</w:t>
      </w:r>
    </w:p>
    <w:p w:rsidR="00733C34" w:rsidRPr="00E66B07" w:rsidRDefault="005C44F6" w:rsidP="006720F0">
      <w:pPr>
        <w:pStyle w:val="Akapitzlist"/>
        <w:numPr>
          <w:ilvl w:val="0"/>
          <w:numId w:val="11"/>
        </w:numPr>
        <w:spacing w:after="0" w:line="276" w:lineRule="auto"/>
        <w:ind w:left="426" w:hanging="426"/>
        <w:jc w:val="both"/>
        <w:rPr>
          <w:b/>
          <w:sz w:val="24"/>
          <w:lang w:val="pl-PL"/>
        </w:rPr>
      </w:pPr>
      <w:proofErr w:type="gramStart"/>
      <w:r w:rsidRPr="00E66B07">
        <w:rPr>
          <w:sz w:val="24"/>
          <w:lang w:val="pl-PL"/>
        </w:rPr>
        <w:t>p</w:t>
      </w:r>
      <w:r w:rsidR="00B56738" w:rsidRPr="00E66B07">
        <w:rPr>
          <w:sz w:val="24"/>
          <w:lang w:val="pl-PL"/>
        </w:rPr>
        <w:t>otwierdzenia</w:t>
      </w:r>
      <w:proofErr w:type="gramEnd"/>
      <w:r w:rsidR="00D4623B" w:rsidRPr="00E66B07">
        <w:rPr>
          <w:sz w:val="24"/>
          <w:lang w:val="pl-PL"/>
        </w:rPr>
        <w:t xml:space="preserve"> wniesienia wadium;</w:t>
      </w:r>
    </w:p>
    <w:p w:rsidR="00733C34" w:rsidRPr="00E66B07" w:rsidRDefault="005C44F6" w:rsidP="006720F0">
      <w:pPr>
        <w:pStyle w:val="Akapitzlist"/>
        <w:numPr>
          <w:ilvl w:val="0"/>
          <w:numId w:val="11"/>
        </w:numPr>
        <w:spacing w:after="0" w:line="276" w:lineRule="auto"/>
        <w:ind w:left="426" w:hanging="426"/>
        <w:jc w:val="both"/>
        <w:rPr>
          <w:b/>
          <w:sz w:val="24"/>
          <w:lang w:val="pl-PL"/>
        </w:rPr>
      </w:pPr>
      <w:proofErr w:type="gramStart"/>
      <w:r w:rsidRPr="00E66B07">
        <w:rPr>
          <w:sz w:val="24"/>
          <w:lang w:val="pl-PL"/>
        </w:rPr>
        <w:t>n</w:t>
      </w:r>
      <w:r w:rsidR="00733C34" w:rsidRPr="00E66B07">
        <w:rPr>
          <w:sz w:val="24"/>
          <w:lang w:val="pl-PL"/>
        </w:rPr>
        <w:t>umer</w:t>
      </w:r>
      <w:proofErr w:type="gramEnd"/>
      <w:r w:rsidR="00733C34" w:rsidRPr="00E66B07">
        <w:rPr>
          <w:sz w:val="24"/>
          <w:lang w:val="pl-PL"/>
        </w:rPr>
        <w:t xml:space="preserve"> rachunku bankowego, na które powinno być zwrócone wadium w przypad</w:t>
      </w:r>
      <w:r w:rsidR="00C40DE6" w:rsidRPr="00E66B07">
        <w:rPr>
          <w:sz w:val="24"/>
          <w:lang w:val="pl-PL"/>
        </w:rPr>
        <w:t>ku nie wybrania oferty o</w:t>
      </w:r>
      <w:r w:rsidR="00D4623B" w:rsidRPr="00E66B07">
        <w:rPr>
          <w:sz w:val="24"/>
          <w:lang w:val="pl-PL"/>
        </w:rPr>
        <w:t>ferenta;</w:t>
      </w:r>
    </w:p>
    <w:p w:rsidR="00D4623B" w:rsidRPr="00E66B07" w:rsidRDefault="005C44F6" w:rsidP="006720F0">
      <w:pPr>
        <w:pStyle w:val="Akapitzlist"/>
        <w:numPr>
          <w:ilvl w:val="0"/>
          <w:numId w:val="11"/>
        </w:numPr>
        <w:spacing w:after="0" w:line="276" w:lineRule="auto"/>
        <w:ind w:left="426" w:hanging="426"/>
        <w:jc w:val="both"/>
        <w:rPr>
          <w:sz w:val="24"/>
          <w:lang w:val="pl-PL"/>
        </w:rPr>
      </w:pPr>
      <w:proofErr w:type="gramStart"/>
      <w:r w:rsidRPr="00E66B07">
        <w:rPr>
          <w:sz w:val="24"/>
          <w:lang w:val="pl-PL"/>
        </w:rPr>
        <w:t>o</w:t>
      </w:r>
      <w:r w:rsidR="00D4623B" w:rsidRPr="00E66B07">
        <w:rPr>
          <w:sz w:val="24"/>
          <w:lang w:val="pl-PL"/>
        </w:rPr>
        <w:t>ferty</w:t>
      </w:r>
      <w:proofErr w:type="gramEnd"/>
      <w:r w:rsidR="00D4623B" w:rsidRPr="00E66B07">
        <w:rPr>
          <w:sz w:val="24"/>
          <w:lang w:val="pl-PL"/>
        </w:rPr>
        <w:t xml:space="preserve"> złożone po wyznaczonym terminie, nieczytelne lub niezawierające wymaganych elementów, nie będą rozpatrywane.</w:t>
      </w:r>
    </w:p>
    <w:p w:rsidR="00D8344B" w:rsidRPr="00E66B07" w:rsidRDefault="00733C34" w:rsidP="006720F0">
      <w:pPr>
        <w:pStyle w:val="Akapitzlist"/>
        <w:widowControl w:val="0"/>
        <w:numPr>
          <w:ilvl w:val="0"/>
          <w:numId w:val="2"/>
        </w:numPr>
        <w:tabs>
          <w:tab w:val="left" w:pos="-1440"/>
        </w:tabs>
        <w:spacing w:after="0" w:line="276" w:lineRule="auto"/>
        <w:ind w:left="426" w:hanging="426"/>
        <w:jc w:val="both"/>
        <w:rPr>
          <w:sz w:val="24"/>
          <w:lang w:val="pl-PL" w:eastAsia="pl-PL" w:bidi="pl-PL"/>
        </w:rPr>
      </w:pPr>
      <w:r w:rsidRPr="00E66B07">
        <w:rPr>
          <w:rStyle w:val="StrongEmphasis"/>
          <w:b w:val="0"/>
          <w:sz w:val="24"/>
          <w:lang w:val="pl-PL"/>
        </w:rPr>
        <w:t>Kryteria wyboru oferty:</w:t>
      </w:r>
      <w:r w:rsidRPr="00E66B07">
        <w:rPr>
          <w:rStyle w:val="StrongEmphasis"/>
          <w:sz w:val="24"/>
          <w:lang w:val="pl-PL"/>
        </w:rPr>
        <w:t xml:space="preserve"> </w:t>
      </w:r>
      <w:r w:rsidRPr="00E66B07">
        <w:rPr>
          <w:bCs/>
          <w:sz w:val="24"/>
          <w:lang w:val="pl-PL"/>
        </w:rPr>
        <w:t>jedynym kryterium wyboru oferty jest wysokość czynszu dzierżawnego za 1</w:t>
      </w:r>
      <w:r w:rsidR="0072340C" w:rsidRPr="00E66B07">
        <w:rPr>
          <w:bCs/>
          <w:sz w:val="24"/>
          <w:lang w:val="pl-PL"/>
        </w:rPr>
        <w:t xml:space="preserve"> </w:t>
      </w:r>
      <w:r w:rsidRPr="00E66B07">
        <w:rPr>
          <w:bCs/>
          <w:sz w:val="24"/>
          <w:lang w:val="pl-PL"/>
        </w:rPr>
        <w:t>m</w:t>
      </w:r>
      <w:r w:rsidRPr="00E66B07">
        <w:rPr>
          <w:bCs/>
          <w:sz w:val="24"/>
          <w:vertAlign w:val="superscript"/>
          <w:lang w:val="pl-PL"/>
        </w:rPr>
        <w:t>2</w:t>
      </w:r>
      <w:r w:rsidRPr="00E66B07">
        <w:rPr>
          <w:bCs/>
          <w:sz w:val="24"/>
          <w:lang w:val="pl-PL"/>
        </w:rPr>
        <w:t xml:space="preserve"> gruntu; oferta z najwyższym czynszem dzierżawnym stanowić będzie ofertę najkorzystniejszą; wysokość czynszu podana w ofercie powinna być wyższa od wysokości czynszu określonego w pkt</w:t>
      </w:r>
      <w:r w:rsidR="0057017E" w:rsidRPr="00E66B07">
        <w:rPr>
          <w:bCs/>
          <w:sz w:val="24"/>
          <w:lang w:val="pl-PL"/>
        </w:rPr>
        <w:t xml:space="preserve"> 18</w:t>
      </w:r>
      <w:r w:rsidRPr="00E66B07">
        <w:rPr>
          <w:bCs/>
          <w:sz w:val="24"/>
          <w:lang w:val="pl-PL"/>
        </w:rPr>
        <w:t xml:space="preserve"> niniejszego ogłoszenia.</w:t>
      </w:r>
      <w:r w:rsidR="006E72BB" w:rsidRPr="00E66B07">
        <w:rPr>
          <w:bCs/>
          <w:sz w:val="24"/>
          <w:lang w:val="pl-PL"/>
        </w:rPr>
        <w:t xml:space="preserve"> </w:t>
      </w:r>
    </w:p>
    <w:p w:rsidR="003C04AA" w:rsidRPr="00E66B07" w:rsidRDefault="006E72BB" w:rsidP="006720F0">
      <w:pPr>
        <w:pStyle w:val="Akapitzlist"/>
        <w:widowControl w:val="0"/>
        <w:numPr>
          <w:ilvl w:val="0"/>
          <w:numId w:val="2"/>
        </w:numPr>
        <w:tabs>
          <w:tab w:val="left" w:pos="-1440"/>
        </w:tabs>
        <w:spacing w:after="0" w:line="276" w:lineRule="auto"/>
        <w:ind w:left="426" w:hanging="426"/>
        <w:jc w:val="both"/>
        <w:rPr>
          <w:sz w:val="24"/>
          <w:lang w:val="pl-PL" w:eastAsia="pl-PL" w:bidi="pl-PL"/>
        </w:rPr>
      </w:pPr>
      <w:r w:rsidRPr="00E66B07">
        <w:rPr>
          <w:sz w:val="24"/>
          <w:lang w:val="pl-PL" w:eastAsia="pl-PL" w:bidi="pl-PL"/>
        </w:rPr>
        <w:t>O</w:t>
      </w:r>
      <w:r w:rsidR="003C04AA" w:rsidRPr="00E66B07">
        <w:rPr>
          <w:sz w:val="24"/>
          <w:lang w:val="pl-PL" w:eastAsia="pl-PL" w:bidi="pl-PL"/>
        </w:rPr>
        <w:t xml:space="preserve">twarcie ofert odbędzie się w </w:t>
      </w:r>
      <w:r w:rsidR="0098033A" w:rsidRPr="00E66B07">
        <w:rPr>
          <w:sz w:val="24"/>
          <w:lang w:val="pl-PL" w:eastAsia="pl-PL" w:bidi="pl-PL"/>
        </w:rPr>
        <w:t xml:space="preserve">dniu </w:t>
      </w:r>
      <w:r w:rsidR="00615C14" w:rsidRPr="00E66B07">
        <w:rPr>
          <w:sz w:val="24"/>
          <w:lang w:val="pl-PL" w:eastAsia="pl-PL" w:bidi="pl-PL"/>
        </w:rPr>
        <w:t>6 marca</w:t>
      </w:r>
      <w:r w:rsidR="0098033A" w:rsidRPr="00E66B07">
        <w:rPr>
          <w:sz w:val="24"/>
          <w:lang w:val="pl-PL" w:eastAsia="pl-PL" w:bidi="pl-PL"/>
        </w:rPr>
        <w:t xml:space="preserve"> </w:t>
      </w:r>
      <w:r w:rsidR="00AE4E04" w:rsidRPr="00E66B07">
        <w:rPr>
          <w:sz w:val="24"/>
          <w:lang w:val="pl-PL" w:eastAsia="pl-PL" w:bidi="pl-PL"/>
        </w:rPr>
        <w:t>2024</w:t>
      </w:r>
      <w:r w:rsidR="003C04AA" w:rsidRPr="00E66B07">
        <w:rPr>
          <w:sz w:val="24"/>
          <w:lang w:val="pl-PL" w:eastAsia="pl-PL" w:bidi="pl-PL"/>
        </w:rPr>
        <w:t xml:space="preserve"> r. o godz. 10.00 w siedzibie Urzędu Miasta Świnoujście przy ulicy </w:t>
      </w:r>
      <w:r w:rsidR="00EE2D65" w:rsidRPr="00E66B07">
        <w:rPr>
          <w:sz w:val="24"/>
          <w:lang w:val="pl-PL" w:eastAsia="pl-PL" w:bidi="pl-PL"/>
        </w:rPr>
        <w:t>Karsiborskiej 4d,</w:t>
      </w:r>
      <w:r w:rsidR="003C04AA" w:rsidRPr="00E66B07">
        <w:rPr>
          <w:sz w:val="24"/>
          <w:lang w:val="pl-PL" w:eastAsia="pl-PL" w:bidi="pl-PL"/>
        </w:rPr>
        <w:t xml:space="preserve"> sala nr 1</w:t>
      </w:r>
      <w:r w:rsidR="00EE2D65" w:rsidRPr="00E66B07">
        <w:rPr>
          <w:sz w:val="24"/>
          <w:lang w:val="pl-PL" w:eastAsia="pl-PL" w:bidi="pl-PL"/>
        </w:rPr>
        <w:t>.19</w:t>
      </w:r>
      <w:r w:rsidR="003C04AA" w:rsidRPr="00E66B07">
        <w:rPr>
          <w:sz w:val="24"/>
          <w:lang w:val="pl-PL" w:eastAsia="pl-PL" w:bidi="pl-PL"/>
        </w:rPr>
        <w:t>.</w:t>
      </w:r>
      <w:r w:rsidRPr="00E66B07">
        <w:rPr>
          <w:sz w:val="24"/>
          <w:lang w:val="pl-PL"/>
        </w:rPr>
        <w:t xml:space="preserve"> </w:t>
      </w:r>
      <w:r w:rsidRPr="00E66B07">
        <w:rPr>
          <w:sz w:val="24"/>
          <w:lang w:val="pl-PL" w:eastAsia="pl-PL" w:bidi="pl-PL"/>
        </w:rPr>
        <w:t>Informacja o rozstrzygnięciu przetargu zostanie zamieszczona na tablicy ogłoszeń na okres 7 dni, a wszyscy, którzy złożyli oferty, o wyniku przetargu zostaną zawiadomieni odrębnym pismem w terminie nie dłuższym niż 3 dni</w:t>
      </w:r>
      <w:r w:rsidR="00C40DE6" w:rsidRPr="00E66B07">
        <w:rPr>
          <w:sz w:val="24"/>
          <w:lang w:val="pl-PL" w:eastAsia="pl-PL" w:bidi="pl-PL"/>
        </w:rPr>
        <w:t xml:space="preserve"> od dnia zamknięcia przetargu; o</w:t>
      </w:r>
      <w:r w:rsidRPr="00E66B07">
        <w:rPr>
          <w:sz w:val="24"/>
          <w:lang w:val="pl-PL" w:eastAsia="pl-PL" w:bidi="pl-PL"/>
        </w:rPr>
        <w:t>ferent, który złożył najkorzystniejszą ofertę zostanie powiadomiony o terminie podpisania umowy. W przypadku złożenia równorzędnych ofert uznanych za najkorzystniejsze, komisja przetargowa organizuje dodatkowy przetarg ustny ograniczony do oferentów, którzy złożyli te oferty; przetarg uważa się za zamknięt</w:t>
      </w:r>
      <w:r w:rsidR="00C96D96" w:rsidRPr="00E66B07">
        <w:rPr>
          <w:sz w:val="24"/>
          <w:lang w:val="pl-PL" w:eastAsia="pl-PL" w:bidi="pl-PL"/>
        </w:rPr>
        <w:t>y z chwilą podpisania protokołu.</w:t>
      </w:r>
    </w:p>
    <w:p w:rsidR="00A270DB" w:rsidRPr="00E66B07" w:rsidRDefault="0082739B" w:rsidP="006720F0">
      <w:pPr>
        <w:pStyle w:val="Akapitzlist"/>
        <w:numPr>
          <w:ilvl w:val="0"/>
          <w:numId w:val="2"/>
        </w:numPr>
        <w:spacing w:after="0" w:line="276" w:lineRule="auto"/>
        <w:ind w:left="426" w:hanging="426"/>
        <w:jc w:val="both"/>
        <w:rPr>
          <w:sz w:val="24"/>
          <w:lang w:val="pl-PL"/>
        </w:rPr>
      </w:pPr>
      <w:r w:rsidRPr="00E66B07">
        <w:rPr>
          <w:sz w:val="24"/>
          <w:lang w:val="pl-PL"/>
        </w:rPr>
        <w:t>Termin wnoszenia czynszu</w:t>
      </w:r>
      <w:r w:rsidR="00950945" w:rsidRPr="00E66B07">
        <w:rPr>
          <w:sz w:val="24"/>
          <w:lang w:val="pl-PL"/>
        </w:rPr>
        <w:t xml:space="preserve">: </w:t>
      </w:r>
      <w:r w:rsidR="00950945" w:rsidRPr="00E66B07">
        <w:rPr>
          <w:rFonts w:eastAsia="Aptos"/>
          <w:kern w:val="2"/>
          <w:sz w:val="24"/>
          <w:lang w:val="pl-PL"/>
          <w14:ligatures w14:val="standardContextual"/>
        </w:rPr>
        <w:t>w terminie 14 dni od doręczenia dzierżawcy prawidłowo wystawionej faktury VAT.</w:t>
      </w:r>
    </w:p>
    <w:p w:rsidR="00587954" w:rsidRPr="00E66B07" w:rsidRDefault="00587954" w:rsidP="006720F0">
      <w:pPr>
        <w:pStyle w:val="Akapitzlist"/>
        <w:numPr>
          <w:ilvl w:val="0"/>
          <w:numId w:val="2"/>
        </w:numPr>
        <w:spacing w:after="0" w:line="276" w:lineRule="auto"/>
        <w:ind w:left="426" w:hanging="426"/>
        <w:jc w:val="both"/>
        <w:rPr>
          <w:sz w:val="24"/>
          <w:lang w:val="pl-PL"/>
        </w:rPr>
      </w:pPr>
      <w:r w:rsidRPr="00E66B07">
        <w:rPr>
          <w:sz w:val="24"/>
          <w:lang w:val="pl-PL"/>
        </w:rPr>
        <w:t xml:space="preserve">Prezydent Miasta zastrzega sobie prawo odwołania przetargu bez podania przyczyny.  </w:t>
      </w:r>
    </w:p>
    <w:p w:rsidR="002F152E" w:rsidRPr="00E66B07" w:rsidRDefault="002F152E" w:rsidP="006720F0">
      <w:pPr>
        <w:pStyle w:val="Bezodstpw"/>
        <w:numPr>
          <w:ilvl w:val="0"/>
          <w:numId w:val="2"/>
        </w:numPr>
        <w:spacing w:line="276" w:lineRule="auto"/>
        <w:ind w:left="426" w:hanging="426"/>
        <w:jc w:val="both"/>
        <w:rPr>
          <w:rFonts w:ascii="Times New Roman" w:hAnsi="Times New Roman" w:cs="Times New Roman"/>
          <w:bCs/>
          <w:szCs w:val="24"/>
        </w:rPr>
      </w:pPr>
      <w:r w:rsidRPr="00E66B07">
        <w:rPr>
          <w:rFonts w:ascii="Times New Roman" w:hAnsi="Times New Roman" w:cs="Times New Roman"/>
          <w:bCs/>
          <w:szCs w:val="24"/>
        </w:rPr>
        <w:t>Prezydentowi Miasta Świnoujście przysługuje prawo zamknięcia przetargu bez wybrania którejkolwiek z ofert.</w:t>
      </w:r>
    </w:p>
    <w:p w:rsidR="002F152E" w:rsidRPr="00E66B07" w:rsidRDefault="002F152E" w:rsidP="006720F0">
      <w:pPr>
        <w:pStyle w:val="Bezodstpw"/>
        <w:numPr>
          <w:ilvl w:val="0"/>
          <w:numId w:val="2"/>
        </w:numPr>
        <w:spacing w:line="276" w:lineRule="auto"/>
        <w:ind w:left="426" w:hanging="426"/>
        <w:jc w:val="both"/>
        <w:rPr>
          <w:rFonts w:ascii="Times New Roman" w:hAnsi="Times New Roman" w:cs="Times New Roman"/>
          <w:bCs/>
          <w:szCs w:val="24"/>
        </w:rPr>
      </w:pPr>
      <w:r w:rsidRPr="00E66B07">
        <w:rPr>
          <w:rFonts w:ascii="Times New Roman" w:hAnsi="Times New Roman" w:cs="Times New Roman"/>
          <w:bCs/>
          <w:szCs w:val="24"/>
        </w:rPr>
        <w:t>Przetarg może się odbyć, chociażby wpłynęła tylko jedna oferta spełniająca warunki określone w ogłoszeniu o przetargu.</w:t>
      </w:r>
    </w:p>
    <w:p w:rsidR="004B16FB" w:rsidRPr="00E66B07" w:rsidRDefault="004B16FB" w:rsidP="006720F0">
      <w:pPr>
        <w:pStyle w:val="Akapitzlist"/>
        <w:spacing w:after="0" w:line="276" w:lineRule="auto"/>
        <w:ind w:left="426" w:hanging="426"/>
        <w:jc w:val="both"/>
        <w:rPr>
          <w:sz w:val="24"/>
          <w:lang w:val="pl-PL"/>
        </w:rPr>
      </w:pPr>
    </w:p>
    <w:p w:rsidR="00587954" w:rsidRPr="00E66B07" w:rsidRDefault="00A270DB" w:rsidP="00BC222C">
      <w:pPr>
        <w:tabs>
          <w:tab w:val="left" w:pos="0"/>
        </w:tabs>
        <w:spacing w:after="0" w:line="276" w:lineRule="auto"/>
        <w:jc w:val="both"/>
        <w:rPr>
          <w:sz w:val="24"/>
          <w:lang w:val="pl-PL"/>
        </w:rPr>
      </w:pPr>
      <w:r w:rsidRPr="00E66B07">
        <w:rPr>
          <w:sz w:val="24"/>
          <w:lang w:val="pl-PL"/>
        </w:rPr>
        <w:t xml:space="preserve">Udział w postępowaniu przetargowym wiąże się z przetwarzaniem danych osobowych oferentów na zasadach określonych w Rozporządzeniu Parlamentu Europejskiego i Rady (UE) 2016/679 z dnia 27 kwietnia 2016 r. w sprawie ochrony osób fizycznych w związku z przetwarzaniem danych osobowych i w sprawie swobodnego przepływu takich danych oraz uchylenia dyrektywy 95/46/WE (ogólne rozporządzenie o ochronie danych) (Dz. U. UE. L 119 z 4.5.2016, </w:t>
      </w:r>
      <w:proofErr w:type="gramStart"/>
      <w:r w:rsidRPr="00E66B07">
        <w:rPr>
          <w:sz w:val="24"/>
          <w:lang w:val="pl-PL"/>
        </w:rPr>
        <w:t>str</w:t>
      </w:r>
      <w:proofErr w:type="gramEnd"/>
      <w:r w:rsidRPr="00E66B07">
        <w:rPr>
          <w:sz w:val="24"/>
          <w:lang w:val="pl-PL"/>
        </w:rPr>
        <w:t xml:space="preserve">. 1—88) oraz w zakresie wynikającym z ustawy z dnia 21 sierpnia 1997 r. </w:t>
      </w:r>
      <w:r w:rsidR="00FF47C0" w:rsidRPr="00E66B07">
        <w:rPr>
          <w:sz w:val="24"/>
          <w:lang w:val="pl-PL"/>
        </w:rPr>
        <w:t>o gospodarce nieruchomościami (</w:t>
      </w:r>
      <w:r w:rsidRPr="00E66B07">
        <w:rPr>
          <w:sz w:val="24"/>
          <w:lang w:val="pl-PL"/>
        </w:rPr>
        <w:t>Dz. U.</w:t>
      </w:r>
      <w:r w:rsidR="00E067B4" w:rsidRPr="00E66B07">
        <w:rPr>
          <w:sz w:val="24"/>
          <w:lang w:val="pl-PL"/>
        </w:rPr>
        <w:t xml:space="preserve"> </w:t>
      </w:r>
      <w:proofErr w:type="gramStart"/>
      <w:r w:rsidRPr="00E66B07">
        <w:rPr>
          <w:sz w:val="24"/>
          <w:lang w:val="pl-PL"/>
        </w:rPr>
        <w:t>z</w:t>
      </w:r>
      <w:proofErr w:type="gramEnd"/>
      <w:r w:rsidRPr="00E66B07">
        <w:rPr>
          <w:sz w:val="24"/>
          <w:lang w:val="pl-PL"/>
        </w:rPr>
        <w:t xml:space="preserve"> 202</w:t>
      </w:r>
      <w:r w:rsidR="00FF47C0" w:rsidRPr="00E66B07">
        <w:rPr>
          <w:sz w:val="24"/>
          <w:lang w:val="pl-PL"/>
        </w:rPr>
        <w:t>1</w:t>
      </w:r>
      <w:r w:rsidR="00E067B4" w:rsidRPr="00E66B07">
        <w:rPr>
          <w:sz w:val="24"/>
          <w:lang w:val="pl-PL"/>
        </w:rPr>
        <w:t xml:space="preserve"> </w:t>
      </w:r>
      <w:r w:rsidRPr="00E66B07">
        <w:rPr>
          <w:sz w:val="24"/>
          <w:lang w:val="pl-PL"/>
        </w:rPr>
        <w:t xml:space="preserve">r., poz. </w:t>
      </w:r>
      <w:r w:rsidR="00FF47C0" w:rsidRPr="00E66B07">
        <w:rPr>
          <w:sz w:val="24"/>
          <w:lang w:val="pl-PL"/>
        </w:rPr>
        <w:t>1899</w:t>
      </w:r>
      <w:r w:rsidRPr="00E66B07">
        <w:rPr>
          <w:sz w:val="24"/>
          <w:lang w:val="pl-PL"/>
        </w:rPr>
        <w:t xml:space="preserve"> z późn. </w:t>
      </w:r>
      <w:proofErr w:type="gramStart"/>
      <w:r w:rsidRPr="00E66B07">
        <w:rPr>
          <w:sz w:val="24"/>
          <w:lang w:val="pl-PL"/>
        </w:rPr>
        <w:t>zm</w:t>
      </w:r>
      <w:proofErr w:type="gramEnd"/>
      <w:r w:rsidRPr="00E66B07">
        <w:rPr>
          <w:sz w:val="24"/>
          <w:lang w:val="pl-PL"/>
        </w:rPr>
        <w:t>.) oraz Rozporządzenia Rady Ministrów z dnia 14 września 2004 r. w sprawie sposobu i trybu przeprowadzania przetargów oraz rokowań n</w:t>
      </w:r>
      <w:r w:rsidR="00E067B4" w:rsidRPr="00E66B07">
        <w:rPr>
          <w:sz w:val="24"/>
          <w:lang w:val="pl-PL"/>
        </w:rPr>
        <w:t>a zbycie nieruchomości</w:t>
      </w:r>
      <w:r w:rsidR="00AF0F20" w:rsidRPr="00E66B07">
        <w:rPr>
          <w:sz w:val="24"/>
          <w:lang w:val="pl-PL"/>
        </w:rPr>
        <w:t xml:space="preserve"> </w:t>
      </w:r>
      <w:r w:rsidR="00E067B4" w:rsidRPr="00E66B07">
        <w:rPr>
          <w:sz w:val="24"/>
          <w:lang w:val="pl-PL"/>
        </w:rPr>
        <w:t xml:space="preserve">(t.j. Dz. </w:t>
      </w:r>
      <w:r w:rsidR="00094912" w:rsidRPr="00E66B07">
        <w:rPr>
          <w:sz w:val="24"/>
          <w:lang w:val="pl-PL"/>
        </w:rPr>
        <w:t xml:space="preserve">U. </w:t>
      </w:r>
      <w:proofErr w:type="gramStart"/>
      <w:r w:rsidRPr="00E66B07">
        <w:rPr>
          <w:sz w:val="24"/>
          <w:lang w:val="pl-PL"/>
        </w:rPr>
        <w:t>z</w:t>
      </w:r>
      <w:proofErr w:type="gramEnd"/>
      <w:r w:rsidRPr="00E66B07">
        <w:rPr>
          <w:sz w:val="24"/>
          <w:lang w:val="pl-PL"/>
        </w:rPr>
        <w:t xml:space="preserve"> 2014 r., poz. 1490</w:t>
      </w:r>
      <w:r w:rsidR="00FF47C0" w:rsidRPr="00E66B07">
        <w:rPr>
          <w:sz w:val="24"/>
          <w:lang w:val="pl-PL"/>
        </w:rPr>
        <w:t xml:space="preserve"> z późn. zm</w:t>
      </w:r>
      <w:proofErr w:type="gramStart"/>
      <w:r w:rsidR="00FF47C0" w:rsidRPr="00E66B07">
        <w:rPr>
          <w:sz w:val="24"/>
          <w:lang w:val="pl-PL"/>
        </w:rPr>
        <w:t>.</w:t>
      </w:r>
      <w:r w:rsidRPr="00E66B07">
        <w:rPr>
          <w:sz w:val="24"/>
          <w:lang w:val="pl-PL"/>
        </w:rPr>
        <w:t>). Więcej</w:t>
      </w:r>
      <w:proofErr w:type="gramEnd"/>
      <w:r w:rsidRPr="00E66B07">
        <w:rPr>
          <w:sz w:val="24"/>
          <w:lang w:val="pl-PL"/>
        </w:rPr>
        <w:t xml:space="preserve"> informacji o przetwarzaniu danych osobowych przez Gminę Miasto Świnoujście można uzyskać na stronie głównej www.</w:t>
      </w:r>
      <w:proofErr w:type="gramStart"/>
      <w:r w:rsidRPr="00E66B07">
        <w:rPr>
          <w:sz w:val="24"/>
          <w:lang w:val="pl-PL"/>
        </w:rPr>
        <w:t>bip</w:t>
      </w:r>
      <w:proofErr w:type="gramEnd"/>
      <w:r w:rsidRPr="00E66B07">
        <w:rPr>
          <w:sz w:val="24"/>
          <w:lang w:val="pl-PL"/>
        </w:rPr>
        <w:t>.</w:t>
      </w:r>
      <w:proofErr w:type="gramStart"/>
      <w:r w:rsidRPr="00E66B07">
        <w:rPr>
          <w:sz w:val="24"/>
          <w:lang w:val="pl-PL"/>
        </w:rPr>
        <w:t>um</w:t>
      </w:r>
      <w:proofErr w:type="gramEnd"/>
      <w:r w:rsidRPr="00E66B07">
        <w:rPr>
          <w:sz w:val="24"/>
          <w:lang w:val="pl-PL"/>
        </w:rPr>
        <w:t>.swinoujscie.</w:t>
      </w:r>
      <w:proofErr w:type="gramStart"/>
      <w:r w:rsidRPr="00E66B07">
        <w:rPr>
          <w:sz w:val="24"/>
          <w:lang w:val="pl-PL"/>
        </w:rPr>
        <w:t>pl</w:t>
      </w:r>
      <w:proofErr w:type="gramEnd"/>
      <w:r w:rsidRPr="00E66B07">
        <w:rPr>
          <w:sz w:val="24"/>
          <w:lang w:val="pl-PL"/>
        </w:rPr>
        <w:t xml:space="preserve"> w zakładce „Klauzula Informacyjna o przetwarzaniu danych osobowych”.</w:t>
      </w:r>
    </w:p>
    <w:p w:rsidR="00BC222C" w:rsidRPr="00E66B07" w:rsidRDefault="00BC222C" w:rsidP="00BC222C">
      <w:pPr>
        <w:pStyle w:val="Tekstpodstawowy"/>
        <w:spacing w:after="0" w:line="276" w:lineRule="auto"/>
        <w:jc w:val="both"/>
        <w:rPr>
          <w:rFonts w:ascii="Times New Roman" w:hAnsi="Times New Roman" w:cs="Times New Roman"/>
          <w:i/>
          <w:szCs w:val="24"/>
        </w:rPr>
      </w:pPr>
    </w:p>
    <w:p w:rsidR="001640CD" w:rsidRPr="00E66B07" w:rsidRDefault="00A270DB" w:rsidP="00BC222C">
      <w:pPr>
        <w:pStyle w:val="Tekstpodstawowy"/>
        <w:spacing w:after="0" w:line="276" w:lineRule="auto"/>
        <w:jc w:val="both"/>
        <w:rPr>
          <w:rFonts w:ascii="Times New Roman" w:hAnsi="Times New Roman" w:cs="Times New Roman"/>
          <w:i/>
          <w:szCs w:val="24"/>
        </w:rPr>
      </w:pPr>
      <w:r w:rsidRPr="00E66B07">
        <w:rPr>
          <w:rFonts w:ascii="Times New Roman" w:hAnsi="Times New Roman" w:cs="Times New Roman"/>
          <w:i/>
          <w:szCs w:val="24"/>
        </w:rPr>
        <w:t xml:space="preserve">Szczegółowe informacje można uzyskać w Wydziale </w:t>
      </w:r>
      <w:r w:rsidR="005408A2" w:rsidRPr="00E66B07">
        <w:rPr>
          <w:rFonts w:ascii="Times New Roman" w:hAnsi="Times New Roman" w:cs="Times New Roman"/>
          <w:i/>
          <w:szCs w:val="24"/>
        </w:rPr>
        <w:t>Inf</w:t>
      </w:r>
      <w:r w:rsidR="00E15749" w:rsidRPr="00E66B07">
        <w:rPr>
          <w:rFonts w:ascii="Times New Roman" w:hAnsi="Times New Roman" w:cs="Times New Roman"/>
          <w:i/>
          <w:szCs w:val="24"/>
        </w:rPr>
        <w:t>rastruktury i Zieleni Miejskiej</w:t>
      </w:r>
      <w:proofErr w:type="gramStart"/>
      <w:r w:rsidR="00E15749" w:rsidRPr="00E66B07">
        <w:rPr>
          <w:rFonts w:ascii="Times New Roman" w:hAnsi="Times New Roman" w:cs="Times New Roman"/>
          <w:i/>
          <w:szCs w:val="24"/>
        </w:rPr>
        <w:t>,</w:t>
      </w:r>
      <w:r w:rsidR="005408A2" w:rsidRPr="00E66B07">
        <w:rPr>
          <w:rFonts w:ascii="Times New Roman" w:hAnsi="Times New Roman" w:cs="Times New Roman"/>
          <w:i/>
          <w:szCs w:val="24"/>
        </w:rPr>
        <w:br/>
        <w:t>ul</w:t>
      </w:r>
      <w:proofErr w:type="gramEnd"/>
      <w:r w:rsidR="005408A2" w:rsidRPr="00E66B07">
        <w:rPr>
          <w:rFonts w:ascii="Times New Roman" w:hAnsi="Times New Roman" w:cs="Times New Roman"/>
          <w:i/>
          <w:szCs w:val="24"/>
        </w:rPr>
        <w:t xml:space="preserve">. Karsiborska 4d, </w:t>
      </w:r>
      <w:r w:rsidRPr="00E66B07">
        <w:rPr>
          <w:rFonts w:ascii="Times New Roman" w:hAnsi="Times New Roman" w:cs="Times New Roman"/>
          <w:i/>
          <w:szCs w:val="24"/>
        </w:rPr>
        <w:t xml:space="preserve">telefon: </w:t>
      </w:r>
      <w:r w:rsidR="005408A2" w:rsidRPr="00E66B07">
        <w:rPr>
          <w:rFonts w:ascii="Times New Roman" w:hAnsi="Times New Roman" w:cs="Times New Roman"/>
          <w:i/>
          <w:szCs w:val="24"/>
        </w:rPr>
        <w:t>91 327 87 57</w:t>
      </w:r>
      <w:r w:rsidR="00CD35E4" w:rsidRPr="00E66B07">
        <w:rPr>
          <w:rFonts w:ascii="Times New Roman" w:hAnsi="Times New Roman" w:cs="Times New Roman"/>
          <w:i/>
          <w:szCs w:val="24"/>
        </w:rPr>
        <w:t>.</w:t>
      </w:r>
    </w:p>
    <w:p w:rsidR="001640CD" w:rsidRPr="00E66B07" w:rsidRDefault="001640CD" w:rsidP="00BC222C">
      <w:pPr>
        <w:pStyle w:val="Tekstpodstawowy"/>
        <w:spacing w:after="0"/>
        <w:jc w:val="both"/>
        <w:rPr>
          <w:rFonts w:ascii="Times New Roman" w:hAnsi="Times New Roman" w:cs="Times New Roman"/>
          <w:i/>
          <w:szCs w:val="24"/>
        </w:rPr>
      </w:pPr>
    </w:p>
    <w:p w:rsidR="001A10FE" w:rsidRPr="00E66B07" w:rsidRDefault="00C13867" w:rsidP="00BC222C">
      <w:pPr>
        <w:pStyle w:val="Akapitzlist"/>
        <w:spacing w:after="0"/>
        <w:ind w:left="284" w:hanging="284"/>
        <w:jc w:val="both"/>
        <w:rPr>
          <w:sz w:val="20"/>
          <w:szCs w:val="20"/>
          <w:lang w:val="pl-PL"/>
        </w:rPr>
      </w:pPr>
      <w:r w:rsidRPr="00E66B07">
        <w:rPr>
          <w:sz w:val="20"/>
          <w:szCs w:val="20"/>
          <w:lang w:val="pl-PL"/>
        </w:rPr>
        <w:t>Załączniki:</w:t>
      </w:r>
    </w:p>
    <w:p w:rsidR="00C13867" w:rsidRPr="00E66B07" w:rsidRDefault="00B56738" w:rsidP="00657EE6">
      <w:pPr>
        <w:pStyle w:val="Akapitzlist"/>
        <w:numPr>
          <w:ilvl w:val="0"/>
          <w:numId w:val="13"/>
        </w:numPr>
        <w:spacing w:after="0"/>
        <w:ind w:left="284" w:hanging="284"/>
        <w:jc w:val="both"/>
        <w:rPr>
          <w:sz w:val="20"/>
          <w:szCs w:val="20"/>
          <w:lang w:val="pl-PL"/>
        </w:rPr>
      </w:pPr>
      <w:proofErr w:type="gramStart"/>
      <w:r w:rsidRPr="00E66B07">
        <w:rPr>
          <w:sz w:val="20"/>
          <w:szCs w:val="20"/>
          <w:lang w:val="pl-PL"/>
        </w:rPr>
        <w:t>formularz</w:t>
      </w:r>
      <w:proofErr w:type="gramEnd"/>
      <w:r w:rsidR="00C13867" w:rsidRPr="00E66B07">
        <w:rPr>
          <w:sz w:val="20"/>
          <w:szCs w:val="20"/>
          <w:lang w:val="pl-PL"/>
        </w:rPr>
        <w:t xml:space="preserve"> ofertowy,</w:t>
      </w:r>
    </w:p>
    <w:p w:rsidR="00C13867" w:rsidRPr="00E66B07" w:rsidRDefault="00B56738" w:rsidP="00657EE6">
      <w:pPr>
        <w:pStyle w:val="Akapitzlist"/>
        <w:numPr>
          <w:ilvl w:val="0"/>
          <w:numId w:val="13"/>
        </w:numPr>
        <w:spacing w:after="0"/>
        <w:ind w:left="284" w:hanging="284"/>
        <w:jc w:val="both"/>
        <w:rPr>
          <w:sz w:val="20"/>
          <w:szCs w:val="20"/>
          <w:lang w:val="pl-PL"/>
        </w:rPr>
      </w:pPr>
      <w:proofErr w:type="gramStart"/>
      <w:r w:rsidRPr="00E66B07">
        <w:rPr>
          <w:sz w:val="20"/>
          <w:szCs w:val="20"/>
          <w:lang w:val="pl-PL"/>
        </w:rPr>
        <w:t>o</w:t>
      </w:r>
      <w:r w:rsidR="003F0930" w:rsidRPr="00E66B07">
        <w:rPr>
          <w:sz w:val="20"/>
          <w:szCs w:val="20"/>
          <w:lang w:val="pl-PL"/>
        </w:rPr>
        <w:t>świadczenie</w:t>
      </w:r>
      <w:proofErr w:type="gramEnd"/>
      <w:r w:rsidR="003F0930" w:rsidRPr="00E66B07">
        <w:rPr>
          <w:sz w:val="20"/>
          <w:szCs w:val="20"/>
          <w:lang w:val="pl-PL"/>
        </w:rPr>
        <w:t>,</w:t>
      </w:r>
    </w:p>
    <w:p w:rsidR="00ED1F93" w:rsidRPr="00E66B07" w:rsidRDefault="00657EE6" w:rsidP="00E66B07">
      <w:pPr>
        <w:pStyle w:val="Akapitzlist"/>
        <w:numPr>
          <w:ilvl w:val="0"/>
          <w:numId w:val="13"/>
        </w:numPr>
        <w:spacing w:after="0"/>
        <w:ind w:left="284" w:hanging="284"/>
        <w:jc w:val="both"/>
        <w:rPr>
          <w:sz w:val="20"/>
          <w:szCs w:val="20"/>
          <w:lang w:val="pl-PL"/>
        </w:rPr>
        <w:sectPr w:rsidR="00ED1F93" w:rsidRPr="00E66B07">
          <w:pgSz w:w="11906" w:h="16838"/>
          <w:pgMar w:top="1417" w:right="1417" w:bottom="1417" w:left="1417" w:header="708" w:footer="708" w:gutter="0"/>
          <w:cols w:space="708"/>
          <w:docGrid w:linePitch="360"/>
        </w:sectPr>
      </w:pPr>
      <w:proofErr w:type="gramStart"/>
      <w:r w:rsidRPr="00E66B07">
        <w:rPr>
          <w:sz w:val="20"/>
          <w:szCs w:val="20"/>
          <w:lang w:val="pl-PL"/>
        </w:rPr>
        <w:t>p</w:t>
      </w:r>
      <w:r w:rsidR="00C13867" w:rsidRPr="00E66B07">
        <w:rPr>
          <w:sz w:val="20"/>
          <w:szCs w:val="20"/>
          <w:lang w:val="pl-PL"/>
        </w:rPr>
        <w:t>rojekt</w:t>
      </w:r>
      <w:proofErr w:type="gramEnd"/>
      <w:r w:rsidR="00C13867" w:rsidRPr="00E66B07">
        <w:rPr>
          <w:sz w:val="20"/>
          <w:szCs w:val="20"/>
          <w:lang w:val="pl-PL"/>
        </w:rPr>
        <w:t xml:space="preserve"> umowy.</w:t>
      </w:r>
    </w:p>
    <w:p w:rsidR="00ED1F93" w:rsidRPr="00ED1F93" w:rsidRDefault="00ED1F93" w:rsidP="00ED1F93">
      <w:pPr>
        <w:widowControl w:val="0"/>
        <w:suppressAutoHyphens/>
        <w:spacing w:after="0" w:line="276" w:lineRule="auto"/>
        <w:jc w:val="right"/>
        <w:rPr>
          <w:rFonts w:eastAsia="SimSun"/>
          <w:kern w:val="1"/>
          <w:sz w:val="20"/>
          <w:szCs w:val="20"/>
          <w:lang w:val="pl-PL" w:eastAsia="hi-IN" w:bidi="hi-IN"/>
        </w:rPr>
      </w:pPr>
      <w:r w:rsidRPr="00ED1F93">
        <w:rPr>
          <w:rFonts w:eastAsia="SimSun"/>
          <w:kern w:val="1"/>
          <w:sz w:val="20"/>
          <w:szCs w:val="20"/>
          <w:lang w:val="pl-PL" w:eastAsia="hi-IN" w:bidi="hi-IN"/>
        </w:rPr>
        <w:t xml:space="preserve">Załącznik nr 1 </w:t>
      </w:r>
    </w:p>
    <w:p w:rsidR="00ED1F93" w:rsidRPr="00ED1F93" w:rsidRDefault="00ED1F93" w:rsidP="00ED1F93">
      <w:pPr>
        <w:widowControl w:val="0"/>
        <w:suppressAutoHyphens/>
        <w:spacing w:after="0" w:line="276" w:lineRule="auto"/>
        <w:jc w:val="right"/>
        <w:rPr>
          <w:rFonts w:eastAsia="SimSun"/>
          <w:kern w:val="1"/>
          <w:sz w:val="20"/>
          <w:szCs w:val="20"/>
          <w:lang w:val="pl-PL" w:eastAsia="hi-IN" w:bidi="hi-IN"/>
        </w:rPr>
      </w:pPr>
      <w:proofErr w:type="gramStart"/>
      <w:r w:rsidRPr="00ED1F93">
        <w:rPr>
          <w:rFonts w:eastAsia="SimSun"/>
          <w:kern w:val="1"/>
          <w:sz w:val="20"/>
          <w:szCs w:val="20"/>
          <w:lang w:val="pl-PL" w:eastAsia="hi-IN" w:bidi="hi-IN"/>
        </w:rPr>
        <w:t>do</w:t>
      </w:r>
      <w:proofErr w:type="gramEnd"/>
      <w:r w:rsidRPr="00ED1F93">
        <w:rPr>
          <w:rFonts w:eastAsia="SimSun"/>
          <w:kern w:val="1"/>
          <w:sz w:val="20"/>
          <w:szCs w:val="20"/>
          <w:lang w:val="pl-PL" w:eastAsia="hi-IN" w:bidi="hi-IN"/>
        </w:rPr>
        <w:t xml:space="preserve"> ogłoszenia o przetargu</w:t>
      </w:r>
    </w:p>
    <w:p w:rsidR="00ED1F93" w:rsidRPr="00ED1F93" w:rsidRDefault="00ED1F93" w:rsidP="00ED1F93">
      <w:pPr>
        <w:widowControl w:val="0"/>
        <w:suppressAutoHyphens/>
        <w:spacing w:after="0" w:line="276" w:lineRule="auto"/>
        <w:jc w:val="right"/>
        <w:rPr>
          <w:rFonts w:eastAsia="SimSun"/>
          <w:kern w:val="1"/>
          <w:sz w:val="24"/>
          <w:lang w:val="pl-PL" w:eastAsia="hi-IN" w:bidi="hi-IN"/>
        </w:rPr>
      </w:pPr>
    </w:p>
    <w:p w:rsidR="00ED1F93" w:rsidRPr="00ED1F93" w:rsidRDefault="00ED1F93" w:rsidP="00ED1F93">
      <w:pPr>
        <w:widowControl w:val="0"/>
        <w:suppressAutoHyphens/>
        <w:spacing w:after="0" w:line="276" w:lineRule="auto"/>
        <w:jc w:val="right"/>
        <w:rPr>
          <w:rFonts w:eastAsia="SimSun"/>
          <w:kern w:val="1"/>
          <w:sz w:val="24"/>
          <w:lang w:val="pl-PL" w:eastAsia="hi-IN" w:bidi="hi-IN"/>
        </w:rPr>
      </w:pPr>
      <w:r w:rsidRPr="00ED1F93">
        <w:rPr>
          <w:rFonts w:eastAsia="SimSun"/>
          <w:kern w:val="1"/>
          <w:sz w:val="24"/>
          <w:lang w:val="pl-PL" w:eastAsia="hi-IN" w:bidi="hi-IN"/>
        </w:rPr>
        <w:t xml:space="preserve">…………………., </w:t>
      </w:r>
      <w:proofErr w:type="gramStart"/>
      <w:r w:rsidRPr="00ED1F93">
        <w:rPr>
          <w:rFonts w:eastAsia="SimSun"/>
          <w:kern w:val="1"/>
          <w:sz w:val="24"/>
          <w:lang w:val="pl-PL" w:eastAsia="hi-IN" w:bidi="hi-IN"/>
        </w:rPr>
        <w:t>dnia</w:t>
      </w:r>
      <w:proofErr w:type="gramEnd"/>
      <w:r w:rsidRPr="00ED1F93">
        <w:rPr>
          <w:rFonts w:eastAsia="SimSun"/>
          <w:kern w:val="1"/>
          <w:sz w:val="24"/>
          <w:lang w:val="pl-PL" w:eastAsia="hi-IN" w:bidi="hi-IN"/>
        </w:rPr>
        <w:t>....................................</w:t>
      </w:r>
    </w:p>
    <w:p w:rsidR="00ED1F93" w:rsidRPr="00ED1F93" w:rsidRDefault="00ED1F93" w:rsidP="00ED1F93">
      <w:pPr>
        <w:widowControl w:val="0"/>
        <w:suppressAutoHyphens/>
        <w:spacing w:after="0" w:line="276" w:lineRule="auto"/>
        <w:jc w:val="both"/>
        <w:rPr>
          <w:rFonts w:eastAsia="SimSun"/>
          <w:kern w:val="1"/>
          <w:sz w:val="24"/>
          <w:lang w:val="pl-PL" w:eastAsia="hi-IN" w:bidi="hi-IN"/>
        </w:rPr>
      </w:pPr>
    </w:p>
    <w:p w:rsidR="00ED1F93" w:rsidRPr="00ED1F93" w:rsidRDefault="00ED1F93" w:rsidP="00ED1F93">
      <w:pPr>
        <w:widowControl w:val="0"/>
        <w:suppressAutoHyphens/>
        <w:spacing w:after="0" w:line="276" w:lineRule="auto"/>
        <w:jc w:val="both"/>
        <w:rPr>
          <w:rFonts w:eastAsia="SimSun"/>
          <w:kern w:val="1"/>
          <w:sz w:val="24"/>
          <w:lang w:val="pl-PL" w:eastAsia="hi-IN" w:bidi="hi-IN"/>
        </w:rPr>
      </w:pPr>
    </w:p>
    <w:p w:rsidR="00ED1F93" w:rsidRPr="00ED1F93" w:rsidRDefault="00ED1F93" w:rsidP="00ED1F93">
      <w:pPr>
        <w:widowControl w:val="0"/>
        <w:suppressAutoHyphens/>
        <w:spacing w:after="0" w:line="276" w:lineRule="auto"/>
        <w:jc w:val="both"/>
        <w:rPr>
          <w:rFonts w:eastAsia="SimSun"/>
          <w:kern w:val="1"/>
          <w:sz w:val="24"/>
          <w:lang w:val="pl-PL" w:eastAsia="hi-IN" w:bidi="hi-IN"/>
        </w:rPr>
      </w:pPr>
      <w:r w:rsidRPr="00ED1F93">
        <w:rPr>
          <w:rFonts w:eastAsia="SimSun"/>
          <w:kern w:val="1"/>
          <w:sz w:val="24"/>
          <w:lang w:val="pl-PL" w:eastAsia="hi-IN" w:bidi="hi-IN"/>
        </w:rPr>
        <w:t>..................................................</w:t>
      </w:r>
    </w:p>
    <w:p w:rsidR="00ED1F93" w:rsidRPr="00ED1F93" w:rsidRDefault="00ED1F93" w:rsidP="00ED1F93">
      <w:pPr>
        <w:widowControl w:val="0"/>
        <w:suppressAutoHyphens/>
        <w:spacing w:after="0" w:line="276" w:lineRule="auto"/>
        <w:jc w:val="both"/>
        <w:rPr>
          <w:rFonts w:eastAsia="SimSun"/>
          <w:kern w:val="1"/>
          <w:sz w:val="20"/>
          <w:szCs w:val="20"/>
          <w:lang w:val="pl-PL" w:eastAsia="hi-IN" w:bidi="hi-IN"/>
        </w:rPr>
      </w:pPr>
      <w:r w:rsidRPr="00ED1F93">
        <w:rPr>
          <w:rFonts w:eastAsia="SimSun"/>
          <w:kern w:val="1"/>
          <w:sz w:val="20"/>
          <w:szCs w:val="20"/>
          <w:lang w:val="pl-PL" w:eastAsia="hi-IN" w:bidi="hi-IN"/>
        </w:rPr>
        <w:t>(pieczęć adresowa dzierżawcy)</w:t>
      </w:r>
    </w:p>
    <w:p w:rsidR="00ED1F93" w:rsidRPr="00ED1F93" w:rsidRDefault="00ED1F93" w:rsidP="00ED1F93">
      <w:pPr>
        <w:widowControl w:val="0"/>
        <w:suppressAutoHyphens/>
        <w:spacing w:after="0" w:line="276" w:lineRule="auto"/>
        <w:jc w:val="center"/>
        <w:rPr>
          <w:rFonts w:eastAsia="SimSun"/>
          <w:b/>
          <w:kern w:val="1"/>
          <w:sz w:val="24"/>
          <w:lang w:val="pl-PL" w:eastAsia="hi-IN" w:bidi="hi-IN"/>
        </w:rPr>
      </w:pPr>
    </w:p>
    <w:p w:rsidR="00ED1F93" w:rsidRPr="00ED1F93" w:rsidRDefault="00ED1F93" w:rsidP="00ED1F93">
      <w:pPr>
        <w:widowControl w:val="0"/>
        <w:suppressAutoHyphens/>
        <w:spacing w:after="0" w:line="276" w:lineRule="auto"/>
        <w:jc w:val="center"/>
        <w:rPr>
          <w:rFonts w:eastAsia="SimSun"/>
          <w:b/>
          <w:kern w:val="1"/>
          <w:sz w:val="24"/>
          <w:lang w:val="pl-PL" w:eastAsia="hi-IN" w:bidi="hi-IN"/>
        </w:rPr>
      </w:pPr>
    </w:p>
    <w:p w:rsidR="00ED1F93" w:rsidRPr="00ED1F93" w:rsidRDefault="00ED1F93" w:rsidP="00ED1F93">
      <w:pPr>
        <w:widowControl w:val="0"/>
        <w:suppressAutoHyphens/>
        <w:spacing w:after="0" w:line="276" w:lineRule="auto"/>
        <w:jc w:val="center"/>
        <w:rPr>
          <w:rFonts w:eastAsia="SimSun"/>
          <w:b/>
          <w:kern w:val="1"/>
          <w:sz w:val="24"/>
          <w:lang w:val="pl-PL" w:eastAsia="hi-IN" w:bidi="hi-IN"/>
        </w:rPr>
      </w:pPr>
    </w:p>
    <w:p w:rsidR="00ED1F93" w:rsidRPr="00ED1F93" w:rsidRDefault="00ED1F93" w:rsidP="00ED1F93">
      <w:pPr>
        <w:widowControl w:val="0"/>
        <w:suppressAutoHyphens/>
        <w:spacing w:after="0" w:line="276" w:lineRule="auto"/>
        <w:jc w:val="center"/>
        <w:rPr>
          <w:rFonts w:eastAsia="SimSun"/>
          <w:b/>
          <w:kern w:val="1"/>
          <w:sz w:val="24"/>
          <w:lang w:val="pl-PL" w:eastAsia="hi-IN" w:bidi="hi-IN"/>
        </w:rPr>
      </w:pPr>
    </w:p>
    <w:p w:rsidR="00ED1F93" w:rsidRPr="00ED1F93" w:rsidRDefault="00ED1F93" w:rsidP="00ED1F93">
      <w:pPr>
        <w:widowControl w:val="0"/>
        <w:suppressAutoHyphens/>
        <w:spacing w:after="0" w:line="276" w:lineRule="auto"/>
        <w:jc w:val="center"/>
        <w:rPr>
          <w:rFonts w:eastAsia="SimSun"/>
          <w:kern w:val="1"/>
          <w:sz w:val="24"/>
          <w:lang w:val="pl-PL" w:eastAsia="hi-IN" w:bidi="hi-IN"/>
        </w:rPr>
      </w:pPr>
      <w:r w:rsidRPr="00ED1F93">
        <w:rPr>
          <w:rFonts w:eastAsia="SimSun"/>
          <w:b/>
          <w:kern w:val="1"/>
          <w:sz w:val="24"/>
          <w:lang w:val="pl-PL" w:eastAsia="hi-IN" w:bidi="hi-IN"/>
        </w:rPr>
        <w:t>FORMULARZ OFERTOWY</w:t>
      </w:r>
    </w:p>
    <w:p w:rsidR="00ED1F93" w:rsidRPr="00ED1F93" w:rsidRDefault="00ED1F93" w:rsidP="00ED1F93">
      <w:pPr>
        <w:widowControl w:val="0"/>
        <w:suppressAutoHyphens/>
        <w:spacing w:after="0" w:line="276" w:lineRule="auto"/>
        <w:rPr>
          <w:rFonts w:eastAsia="SimSun"/>
          <w:kern w:val="1"/>
          <w:sz w:val="24"/>
          <w:lang w:val="pl-PL" w:eastAsia="hi-IN" w:bidi="hi-IN"/>
        </w:rPr>
      </w:pPr>
    </w:p>
    <w:p w:rsidR="00ED1F93" w:rsidRPr="00ED1F93" w:rsidRDefault="00ED1F93" w:rsidP="00ED1F93">
      <w:pPr>
        <w:widowControl w:val="0"/>
        <w:suppressAutoHyphens/>
        <w:spacing w:after="0" w:line="276" w:lineRule="auto"/>
        <w:rPr>
          <w:rFonts w:eastAsia="SimSun"/>
          <w:color w:val="000000"/>
          <w:kern w:val="1"/>
          <w:sz w:val="24"/>
          <w:lang w:val="pl-PL" w:eastAsia="hi-IN" w:bidi="hi-IN"/>
        </w:rPr>
      </w:pPr>
      <w:r w:rsidRPr="00ED1F93">
        <w:rPr>
          <w:rFonts w:eastAsia="SimSun"/>
          <w:b/>
          <w:kern w:val="1"/>
          <w:sz w:val="24"/>
          <w:lang w:val="pl-PL" w:eastAsia="hi-IN" w:bidi="hi-IN"/>
        </w:rPr>
        <w:t>Dane dotyczące Dzierżawcy:</w:t>
      </w:r>
    </w:p>
    <w:p w:rsidR="00ED1F93" w:rsidRPr="00ED1F93" w:rsidRDefault="00ED1F93" w:rsidP="00ED1F93">
      <w:pPr>
        <w:widowControl w:val="0"/>
        <w:suppressAutoHyphens/>
        <w:spacing w:after="0" w:line="276" w:lineRule="auto"/>
        <w:rPr>
          <w:rFonts w:eastAsia="SimSun"/>
          <w:color w:val="000000"/>
          <w:kern w:val="1"/>
          <w:sz w:val="24"/>
          <w:lang w:val="pl-PL" w:eastAsia="hi-IN" w:bidi="hi-IN"/>
        </w:rPr>
      </w:pPr>
      <w:proofErr w:type="gramStart"/>
      <w:r w:rsidRPr="00ED1F93">
        <w:rPr>
          <w:rFonts w:eastAsia="SimSun"/>
          <w:color w:val="000000"/>
          <w:kern w:val="1"/>
          <w:sz w:val="24"/>
          <w:lang w:val="pl-PL" w:eastAsia="hi-IN" w:bidi="hi-IN"/>
        </w:rPr>
        <w:t>Nazwa: ................................................</w:t>
      </w:r>
      <w:proofErr w:type="gramEnd"/>
      <w:r w:rsidRPr="00ED1F93">
        <w:rPr>
          <w:rFonts w:eastAsia="SimSun"/>
          <w:color w:val="000000"/>
          <w:kern w:val="1"/>
          <w:sz w:val="24"/>
          <w:lang w:val="pl-PL" w:eastAsia="hi-IN" w:bidi="hi-IN"/>
        </w:rPr>
        <w:t>.......................................................................................................</w:t>
      </w:r>
    </w:p>
    <w:p w:rsidR="00ED1F93" w:rsidRPr="00ED1F93" w:rsidRDefault="00ED1F93" w:rsidP="00ED1F93">
      <w:pPr>
        <w:widowControl w:val="0"/>
        <w:suppressAutoHyphens/>
        <w:spacing w:after="0" w:line="276" w:lineRule="auto"/>
        <w:rPr>
          <w:rFonts w:eastAsia="SimSun"/>
          <w:color w:val="000000"/>
          <w:kern w:val="1"/>
          <w:sz w:val="24"/>
          <w:lang w:val="pl-PL" w:eastAsia="hi-IN" w:bidi="hi-IN"/>
        </w:rPr>
      </w:pPr>
      <w:proofErr w:type="gramStart"/>
      <w:r w:rsidRPr="00ED1F93">
        <w:rPr>
          <w:rFonts w:eastAsia="SimSun"/>
          <w:color w:val="000000"/>
          <w:kern w:val="1"/>
          <w:sz w:val="24"/>
          <w:lang w:val="pl-PL" w:eastAsia="hi-IN" w:bidi="hi-IN"/>
        </w:rPr>
        <w:t>Siedziba: ................................................</w:t>
      </w:r>
      <w:proofErr w:type="gramEnd"/>
      <w:r w:rsidRPr="00ED1F93">
        <w:rPr>
          <w:rFonts w:eastAsia="SimSun"/>
          <w:color w:val="000000"/>
          <w:kern w:val="1"/>
          <w:sz w:val="24"/>
          <w:lang w:val="pl-PL" w:eastAsia="hi-IN" w:bidi="hi-IN"/>
        </w:rPr>
        <w:t>.......................................................................................................</w:t>
      </w:r>
    </w:p>
    <w:p w:rsidR="00ED1F93" w:rsidRPr="00ED1F93" w:rsidRDefault="00ED1F93" w:rsidP="00ED1F93">
      <w:pPr>
        <w:widowControl w:val="0"/>
        <w:suppressAutoHyphens/>
        <w:spacing w:after="0" w:line="276" w:lineRule="auto"/>
        <w:rPr>
          <w:rFonts w:eastAsia="SimSun"/>
          <w:color w:val="000000"/>
          <w:kern w:val="1"/>
          <w:sz w:val="24"/>
          <w:lang w:val="pl-PL" w:eastAsia="hi-IN" w:bidi="hi-IN"/>
        </w:rPr>
      </w:pPr>
      <w:proofErr w:type="gramStart"/>
      <w:r w:rsidRPr="00ED1F93">
        <w:rPr>
          <w:rFonts w:eastAsia="SimSun"/>
          <w:color w:val="000000"/>
          <w:kern w:val="1"/>
          <w:sz w:val="24"/>
          <w:lang w:val="pl-PL" w:eastAsia="hi-IN" w:bidi="hi-IN"/>
        </w:rPr>
        <w:t>Województwo: ................................................</w:t>
      </w:r>
      <w:proofErr w:type="gramEnd"/>
      <w:r w:rsidRPr="00ED1F93">
        <w:rPr>
          <w:rFonts w:eastAsia="SimSun"/>
          <w:color w:val="000000"/>
          <w:kern w:val="1"/>
          <w:sz w:val="24"/>
          <w:lang w:val="pl-PL" w:eastAsia="hi-IN" w:bidi="hi-IN"/>
        </w:rPr>
        <w:t>.......................................................................................................</w:t>
      </w:r>
    </w:p>
    <w:p w:rsidR="00ED1F93" w:rsidRPr="00ED1F93" w:rsidRDefault="00ED1F93" w:rsidP="00ED1F93">
      <w:pPr>
        <w:widowControl w:val="0"/>
        <w:suppressAutoHyphens/>
        <w:spacing w:after="0" w:line="276" w:lineRule="auto"/>
        <w:rPr>
          <w:rFonts w:eastAsia="SimSun"/>
          <w:color w:val="000000"/>
          <w:kern w:val="1"/>
          <w:sz w:val="24"/>
          <w:lang w:val="pl-PL" w:eastAsia="hi-IN" w:bidi="hi-IN"/>
        </w:rPr>
      </w:pPr>
      <w:proofErr w:type="gramStart"/>
      <w:r w:rsidRPr="00ED1F93">
        <w:rPr>
          <w:rFonts w:eastAsia="SimSun"/>
          <w:color w:val="000000"/>
          <w:kern w:val="1"/>
          <w:sz w:val="24"/>
          <w:lang w:val="pl-PL" w:eastAsia="hi-IN" w:bidi="hi-IN"/>
        </w:rPr>
        <w:t>Kraj: ................................................</w:t>
      </w:r>
      <w:proofErr w:type="gramEnd"/>
      <w:r w:rsidRPr="00ED1F93">
        <w:rPr>
          <w:rFonts w:eastAsia="SimSun"/>
          <w:color w:val="000000"/>
          <w:kern w:val="1"/>
          <w:sz w:val="24"/>
          <w:lang w:val="pl-PL" w:eastAsia="hi-IN" w:bidi="hi-IN"/>
        </w:rPr>
        <w:t>.......................................................................................................</w:t>
      </w:r>
    </w:p>
    <w:p w:rsidR="00ED1F93" w:rsidRPr="00ED1F93" w:rsidRDefault="00ED1F93" w:rsidP="00ED1F93">
      <w:pPr>
        <w:widowControl w:val="0"/>
        <w:suppressAutoHyphens/>
        <w:spacing w:after="0" w:line="276" w:lineRule="auto"/>
        <w:rPr>
          <w:rFonts w:eastAsia="SimSun"/>
          <w:color w:val="000000"/>
          <w:kern w:val="1"/>
          <w:sz w:val="24"/>
          <w:lang w:val="pl-PL" w:eastAsia="hi-IN" w:bidi="hi-IN"/>
        </w:rPr>
      </w:pPr>
      <w:r w:rsidRPr="00ED1F93">
        <w:rPr>
          <w:rFonts w:eastAsia="SimSun"/>
          <w:color w:val="000000"/>
          <w:kern w:val="1"/>
          <w:sz w:val="24"/>
          <w:lang w:val="pl-PL" w:eastAsia="hi-IN" w:bidi="hi-IN"/>
        </w:rPr>
        <w:t xml:space="preserve">Nr </w:t>
      </w:r>
      <w:proofErr w:type="gramStart"/>
      <w:r w:rsidRPr="00ED1F93">
        <w:rPr>
          <w:rFonts w:eastAsia="SimSun"/>
          <w:color w:val="000000"/>
          <w:kern w:val="1"/>
          <w:sz w:val="24"/>
          <w:lang w:val="pl-PL" w:eastAsia="hi-IN" w:bidi="hi-IN"/>
        </w:rPr>
        <w:t>telefonu: ................................................</w:t>
      </w:r>
      <w:proofErr w:type="gramEnd"/>
      <w:r w:rsidRPr="00ED1F93">
        <w:rPr>
          <w:rFonts w:eastAsia="SimSun"/>
          <w:color w:val="000000"/>
          <w:kern w:val="1"/>
          <w:sz w:val="24"/>
          <w:lang w:val="pl-PL" w:eastAsia="hi-IN" w:bidi="hi-IN"/>
        </w:rPr>
        <w:t>.......................................................................................................</w:t>
      </w:r>
    </w:p>
    <w:p w:rsidR="00ED1F93" w:rsidRPr="00ED1F93" w:rsidRDefault="00ED1F93" w:rsidP="00ED1F93">
      <w:pPr>
        <w:widowControl w:val="0"/>
        <w:suppressAutoHyphens/>
        <w:spacing w:after="0" w:line="276" w:lineRule="auto"/>
        <w:rPr>
          <w:rFonts w:eastAsia="SimSun"/>
          <w:color w:val="000000"/>
          <w:kern w:val="1"/>
          <w:sz w:val="24"/>
          <w:lang w:val="pl-PL" w:eastAsia="hi-IN" w:bidi="hi-IN"/>
        </w:rPr>
      </w:pPr>
      <w:r w:rsidRPr="00ED1F93">
        <w:rPr>
          <w:rFonts w:eastAsia="SimSun"/>
          <w:color w:val="000000"/>
          <w:kern w:val="1"/>
          <w:sz w:val="24"/>
          <w:lang w:val="pl-PL" w:eastAsia="hi-IN" w:bidi="hi-IN"/>
        </w:rPr>
        <w:t xml:space="preserve">Nr </w:t>
      </w:r>
      <w:proofErr w:type="gramStart"/>
      <w:r w:rsidRPr="00ED1F93">
        <w:rPr>
          <w:rFonts w:eastAsia="SimSun"/>
          <w:color w:val="000000"/>
          <w:kern w:val="1"/>
          <w:sz w:val="24"/>
          <w:lang w:val="pl-PL" w:eastAsia="hi-IN" w:bidi="hi-IN"/>
        </w:rPr>
        <w:t>NIP: ................................................</w:t>
      </w:r>
      <w:proofErr w:type="gramEnd"/>
      <w:r w:rsidRPr="00ED1F93">
        <w:rPr>
          <w:rFonts w:eastAsia="SimSun"/>
          <w:color w:val="000000"/>
          <w:kern w:val="1"/>
          <w:sz w:val="24"/>
          <w:lang w:val="pl-PL" w:eastAsia="hi-IN" w:bidi="hi-IN"/>
        </w:rPr>
        <w:t>.......................................................................................................</w:t>
      </w:r>
    </w:p>
    <w:p w:rsidR="00ED1F93" w:rsidRPr="00ED1F93" w:rsidRDefault="00ED1F93" w:rsidP="00ED1F93">
      <w:pPr>
        <w:widowControl w:val="0"/>
        <w:suppressAutoHyphens/>
        <w:spacing w:after="0" w:line="276" w:lineRule="auto"/>
        <w:rPr>
          <w:rFonts w:eastAsia="SimSun"/>
          <w:color w:val="000000"/>
          <w:kern w:val="1"/>
          <w:sz w:val="24"/>
          <w:lang w:val="pl-PL" w:eastAsia="hi-IN" w:bidi="hi-IN"/>
        </w:rPr>
      </w:pPr>
      <w:r w:rsidRPr="00ED1F93">
        <w:rPr>
          <w:rFonts w:eastAsia="SimSun"/>
          <w:color w:val="000000"/>
          <w:kern w:val="1"/>
          <w:sz w:val="24"/>
          <w:lang w:val="pl-PL" w:eastAsia="hi-IN" w:bidi="hi-IN"/>
        </w:rPr>
        <w:t xml:space="preserve">Nr </w:t>
      </w:r>
      <w:proofErr w:type="gramStart"/>
      <w:r w:rsidRPr="00ED1F93">
        <w:rPr>
          <w:rFonts w:eastAsia="SimSun"/>
          <w:color w:val="000000"/>
          <w:kern w:val="1"/>
          <w:sz w:val="24"/>
          <w:lang w:val="pl-PL" w:eastAsia="hi-IN" w:bidi="hi-IN"/>
        </w:rPr>
        <w:t>REGON: ................................................</w:t>
      </w:r>
      <w:proofErr w:type="gramEnd"/>
      <w:r w:rsidRPr="00ED1F93">
        <w:rPr>
          <w:rFonts w:eastAsia="SimSun"/>
          <w:color w:val="000000"/>
          <w:kern w:val="1"/>
          <w:sz w:val="24"/>
          <w:lang w:val="pl-PL" w:eastAsia="hi-IN" w:bidi="hi-IN"/>
        </w:rPr>
        <w:t>.......................................................................................................</w:t>
      </w:r>
    </w:p>
    <w:p w:rsidR="00ED1F93" w:rsidRPr="00ED1F93" w:rsidRDefault="00ED1F93" w:rsidP="00ED1F93">
      <w:pPr>
        <w:widowControl w:val="0"/>
        <w:suppressAutoHyphens/>
        <w:spacing w:after="0" w:line="276" w:lineRule="auto"/>
        <w:rPr>
          <w:rFonts w:eastAsia="SimSun"/>
          <w:kern w:val="1"/>
          <w:sz w:val="24"/>
          <w:lang w:val="pl-PL" w:eastAsia="hi-IN" w:bidi="hi-IN"/>
        </w:rPr>
      </w:pPr>
      <w:r w:rsidRPr="00ED1F93">
        <w:rPr>
          <w:rFonts w:eastAsia="SimSun"/>
          <w:color w:val="000000"/>
          <w:kern w:val="1"/>
          <w:sz w:val="24"/>
          <w:lang w:val="pl-PL" w:eastAsia="hi-IN" w:bidi="hi-IN"/>
        </w:rPr>
        <w:t xml:space="preserve">Adres </w:t>
      </w:r>
      <w:proofErr w:type="gramStart"/>
      <w:r w:rsidRPr="00ED1F93">
        <w:rPr>
          <w:rFonts w:eastAsia="SimSun"/>
          <w:color w:val="000000"/>
          <w:kern w:val="1"/>
          <w:sz w:val="24"/>
          <w:lang w:val="pl-PL" w:eastAsia="hi-IN" w:bidi="hi-IN"/>
        </w:rPr>
        <w:t>e-mail: ................................................</w:t>
      </w:r>
      <w:proofErr w:type="gramEnd"/>
      <w:r w:rsidRPr="00ED1F93">
        <w:rPr>
          <w:rFonts w:eastAsia="SimSun"/>
          <w:color w:val="000000"/>
          <w:kern w:val="1"/>
          <w:sz w:val="24"/>
          <w:lang w:val="pl-PL" w:eastAsia="hi-IN" w:bidi="hi-IN"/>
        </w:rPr>
        <w:t>.......................................................................................................</w:t>
      </w:r>
    </w:p>
    <w:p w:rsidR="00ED1F93" w:rsidRPr="00ED1F93" w:rsidRDefault="00ED1F93" w:rsidP="00ED1F93">
      <w:pPr>
        <w:widowControl w:val="0"/>
        <w:suppressAutoHyphens/>
        <w:spacing w:after="0" w:line="276" w:lineRule="auto"/>
        <w:rPr>
          <w:rFonts w:eastAsia="SimSun"/>
          <w:b/>
          <w:color w:val="000000"/>
          <w:kern w:val="1"/>
          <w:sz w:val="24"/>
          <w:lang w:val="pl-PL" w:eastAsia="hi-IN" w:bidi="hi-IN"/>
        </w:rPr>
      </w:pPr>
    </w:p>
    <w:p w:rsidR="00ED1F93" w:rsidRPr="00ED1F93" w:rsidRDefault="00ED1F93" w:rsidP="00ED1F93">
      <w:pPr>
        <w:widowControl w:val="0"/>
        <w:suppressAutoHyphens/>
        <w:spacing w:after="0" w:line="276" w:lineRule="auto"/>
        <w:rPr>
          <w:rFonts w:eastAsia="SimSun"/>
          <w:color w:val="000000"/>
          <w:kern w:val="1"/>
          <w:sz w:val="24"/>
          <w:lang w:val="pl-PL" w:eastAsia="hi-IN" w:bidi="hi-IN"/>
        </w:rPr>
      </w:pPr>
      <w:r w:rsidRPr="00ED1F93">
        <w:rPr>
          <w:rFonts w:eastAsia="SimSun"/>
          <w:b/>
          <w:color w:val="000000"/>
          <w:kern w:val="1"/>
          <w:sz w:val="24"/>
          <w:lang w:val="pl-PL" w:eastAsia="hi-IN" w:bidi="hi-IN"/>
        </w:rPr>
        <w:t>Dane dotyczące Wydzierżawiającego:</w:t>
      </w:r>
    </w:p>
    <w:p w:rsidR="00ED1F93" w:rsidRPr="00ED1F93" w:rsidRDefault="00ED1F93" w:rsidP="00ED1F93">
      <w:pPr>
        <w:widowControl w:val="0"/>
        <w:suppressAutoHyphens/>
        <w:spacing w:after="0" w:line="276" w:lineRule="auto"/>
        <w:jc w:val="both"/>
        <w:rPr>
          <w:rFonts w:eastAsia="SimSun"/>
          <w:kern w:val="1"/>
          <w:sz w:val="24"/>
          <w:lang w:val="pl-PL" w:eastAsia="hi-IN" w:bidi="hi-IN"/>
        </w:rPr>
      </w:pPr>
      <w:r w:rsidRPr="00ED1F93">
        <w:rPr>
          <w:rFonts w:eastAsia="SimSun"/>
          <w:b/>
          <w:kern w:val="1"/>
          <w:sz w:val="24"/>
          <w:lang w:val="pl-PL" w:eastAsia="hi-IN" w:bidi="hi-IN"/>
        </w:rPr>
        <w:t>Gmina Miasto Świnoujście</w:t>
      </w:r>
    </w:p>
    <w:p w:rsidR="00ED1F93" w:rsidRPr="00ED1F93" w:rsidRDefault="00ED1F93" w:rsidP="00ED1F93">
      <w:pPr>
        <w:widowControl w:val="0"/>
        <w:suppressAutoHyphens/>
        <w:spacing w:after="0" w:line="276" w:lineRule="auto"/>
        <w:jc w:val="both"/>
        <w:rPr>
          <w:rFonts w:eastAsia="SimSun"/>
          <w:kern w:val="1"/>
          <w:sz w:val="24"/>
          <w:lang w:val="pl-PL" w:eastAsia="hi-IN" w:bidi="hi-IN"/>
        </w:rPr>
      </w:pPr>
      <w:proofErr w:type="gramStart"/>
      <w:r w:rsidRPr="00ED1F93">
        <w:rPr>
          <w:rFonts w:eastAsia="SimSun"/>
          <w:kern w:val="1"/>
          <w:sz w:val="24"/>
          <w:lang w:val="pl-PL" w:eastAsia="hi-IN" w:bidi="hi-IN"/>
        </w:rPr>
        <w:t>ul</w:t>
      </w:r>
      <w:proofErr w:type="gramEnd"/>
      <w:r w:rsidRPr="00ED1F93">
        <w:rPr>
          <w:rFonts w:eastAsia="SimSun"/>
          <w:kern w:val="1"/>
          <w:sz w:val="24"/>
          <w:lang w:val="pl-PL" w:eastAsia="hi-IN" w:bidi="hi-IN"/>
        </w:rPr>
        <w:t>. Wojska Polskiego 1/5</w:t>
      </w:r>
    </w:p>
    <w:p w:rsidR="00ED1F93" w:rsidRPr="00ED1F93" w:rsidRDefault="00ED1F93" w:rsidP="00ED1F93">
      <w:pPr>
        <w:widowControl w:val="0"/>
        <w:suppressAutoHyphens/>
        <w:spacing w:after="0" w:line="276" w:lineRule="auto"/>
        <w:jc w:val="both"/>
        <w:rPr>
          <w:rFonts w:eastAsia="SimSun"/>
          <w:kern w:val="1"/>
          <w:sz w:val="24"/>
          <w:lang w:val="pl-PL" w:eastAsia="hi-IN" w:bidi="hi-IN"/>
        </w:rPr>
      </w:pPr>
      <w:r w:rsidRPr="00ED1F93">
        <w:rPr>
          <w:rFonts w:eastAsia="SimSun"/>
          <w:kern w:val="1"/>
          <w:sz w:val="24"/>
          <w:lang w:val="pl-PL" w:eastAsia="hi-IN" w:bidi="hi-IN"/>
        </w:rPr>
        <w:t xml:space="preserve">72-600 Świnoujście </w:t>
      </w:r>
    </w:p>
    <w:p w:rsidR="00ED1F93" w:rsidRPr="00ED1F93" w:rsidRDefault="00ED1F93" w:rsidP="00ED1F93">
      <w:pPr>
        <w:widowControl w:val="0"/>
        <w:suppressAutoHyphens/>
        <w:spacing w:after="0" w:line="276" w:lineRule="auto"/>
        <w:jc w:val="both"/>
        <w:rPr>
          <w:rFonts w:eastAsia="SimSun"/>
          <w:kern w:val="1"/>
          <w:sz w:val="24"/>
          <w:lang w:val="pl-PL" w:eastAsia="hi-IN" w:bidi="hi-IN"/>
        </w:rPr>
      </w:pPr>
      <w:r w:rsidRPr="00ED1F93">
        <w:rPr>
          <w:rFonts w:eastAsia="SimSun"/>
          <w:kern w:val="1"/>
          <w:sz w:val="24"/>
          <w:lang w:val="pl-PL" w:eastAsia="hi-IN" w:bidi="hi-IN"/>
        </w:rPr>
        <w:t xml:space="preserve">NIP: 8551571375 </w:t>
      </w:r>
    </w:p>
    <w:p w:rsidR="00ED1F93" w:rsidRPr="00ED1F93" w:rsidRDefault="00ED1F93" w:rsidP="00ED1F93">
      <w:pPr>
        <w:widowControl w:val="0"/>
        <w:suppressAutoHyphens/>
        <w:spacing w:after="0" w:line="276" w:lineRule="auto"/>
        <w:jc w:val="both"/>
        <w:rPr>
          <w:rFonts w:eastAsia="SimSun"/>
          <w:kern w:val="1"/>
          <w:sz w:val="24"/>
          <w:lang w:val="pl-PL" w:eastAsia="hi-IN" w:bidi="hi-IN"/>
        </w:rPr>
      </w:pPr>
    </w:p>
    <w:p w:rsidR="00ED1F93" w:rsidRPr="00ED1F93" w:rsidRDefault="00ED1F93" w:rsidP="00ED1F93">
      <w:pPr>
        <w:widowControl w:val="0"/>
        <w:suppressAutoHyphens/>
        <w:spacing w:after="0" w:line="276" w:lineRule="auto"/>
        <w:rPr>
          <w:rFonts w:eastAsia="SimSun"/>
          <w:b/>
          <w:color w:val="000000"/>
          <w:kern w:val="1"/>
          <w:sz w:val="24"/>
          <w:lang w:val="pl-PL" w:eastAsia="hi-IN" w:bidi="hi-IN"/>
        </w:rPr>
      </w:pPr>
      <w:r w:rsidRPr="00ED1F93">
        <w:rPr>
          <w:rFonts w:eastAsia="SimSun"/>
          <w:b/>
          <w:color w:val="000000"/>
          <w:kern w:val="1"/>
          <w:sz w:val="24"/>
          <w:lang w:val="pl-PL" w:eastAsia="hi-IN" w:bidi="hi-IN"/>
        </w:rPr>
        <w:t>Przedmiot dzierżawy:</w:t>
      </w:r>
    </w:p>
    <w:p w:rsidR="00ED1F93" w:rsidRPr="00ED1F93" w:rsidRDefault="00ED1F93" w:rsidP="00ED1F93">
      <w:pPr>
        <w:widowControl w:val="0"/>
        <w:suppressAutoHyphens/>
        <w:spacing w:after="0" w:line="276" w:lineRule="auto"/>
        <w:jc w:val="both"/>
        <w:rPr>
          <w:rFonts w:eastAsia="SimSun"/>
          <w:bCs/>
          <w:color w:val="000000"/>
          <w:kern w:val="1"/>
          <w:sz w:val="24"/>
          <w:lang w:val="pl-PL" w:eastAsia="hi-IN" w:bidi="hi-IN"/>
        </w:rPr>
      </w:pPr>
      <w:r w:rsidRPr="00ED1F93">
        <w:rPr>
          <w:rFonts w:eastAsia="SimSun"/>
          <w:bCs/>
          <w:color w:val="000000"/>
          <w:kern w:val="1"/>
          <w:sz w:val="24"/>
          <w:lang w:val="pl-PL" w:eastAsia="hi-IN" w:bidi="hi-IN"/>
        </w:rPr>
        <w:t>Nieruchomości będące własnością Gminy Miasto Świnoujście, oznaczone w ewidencji gruntów:</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lang w:val="pl-PL" w:eastAsia="hi-IN" w:bidi="hi-IN"/>
        </w:rPr>
      </w:pPr>
      <w:proofErr w:type="gramStart"/>
      <w:r w:rsidRPr="00ED1F93">
        <w:rPr>
          <w:rFonts w:eastAsia="Calibri"/>
          <w:kern w:val="1"/>
          <w:sz w:val="24"/>
          <w:lang w:val="pl-PL" w:eastAsia="hi-IN" w:bidi="hi-IN"/>
        </w:rPr>
        <w:t>część</w:t>
      </w:r>
      <w:proofErr w:type="gramEnd"/>
      <w:r w:rsidRPr="00ED1F93">
        <w:rPr>
          <w:rFonts w:eastAsia="Calibri"/>
          <w:kern w:val="1"/>
          <w:sz w:val="24"/>
          <w:lang w:val="pl-PL" w:eastAsia="hi-IN" w:bidi="hi-IN"/>
        </w:rPr>
        <w:t xml:space="preserve"> działki nr 477/4 obręb 0008, o pow. ekspozycyjnej 6 m</w:t>
      </w:r>
      <w:r w:rsidRPr="00ED1F93">
        <w:rPr>
          <w:rFonts w:eastAsia="Calibri"/>
          <w:kern w:val="1"/>
          <w:sz w:val="24"/>
          <w:vertAlign w:val="superscript"/>
          <w:lang w:val="pl-PL" w:eastAsia="hi-IN" w:bidi="hi-IN"/>
        </w:rPr>
        <w:t>2</w:t>
      </w:r>
      <w:r w:rsidRPr="00ED1F93">
        <w:rPr>
          <w:rFonts w:eastAsia="Calibri"/>
          <w:kern w:val="1"/>
          <w:sz w:val="24"/>
          <w:lang w:val="pl-PL" w:eastAsia="hi-IN" w:bidi="hi-IN"/>
        </w:rPr>
        <w:t>, ul. Grunwaldzka, KW SZ1W/ 00015993/0,</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lang w:val="pl-PL" w:eastAsia="hi-IN" w:bidi="hi-IN"/>
        </w:rPr>
      </w:pPr>
      <w:proofErr w:type="gramStart"/>
      <w:r w:rsidRPr="00ED1F93">
        <w:rPr>
          <w:rFonts w:eastAsia="Calibri"/>
          <w:kern w:val="1"/>
          <w:sz w:val="24"/>
          <w:lang w:val="pl-PL" w:eastAsia="hi-IN" w:bidi="hi-IN"/>
        </w:rPr>
        <w:t>część</w:t>
      </w:r>
      <w:proofErr w:type="gramEnd"/>
      <w:r w:rsidRPr="00ED1F93">
        <w:rPr>
          <w:rFonts w:eastAsia="Calibri"/>
          <w:kern w:val="1"/>
          <w:sz w:val="24"/>
          <w:lang w:val="pl-PL" w:eastAsia="hi-IN" w:bidi="hi-IN"/>
        </w:rPr>
        <w:t xml:space="preserve"> działki nr 68/1 obręb 0005, o pow. ekspozycyjnej 6 m</w:t>
      </w:r>
      <w:r w:rsidRPr="00ED1F93">
        <w:rPr>
          <w:rFonts w:eastAsia="Calibri"/>
          <w:kern w:val="1"/>
          <w:sz w:val="24"/>
          <w:vertAlign w:val="superscript"/>
          <w:lang w:val="pl-PL" w:eastAsia="hi-IN" w:bidi="hi-IN"/>
        </w:rPr>
        <w:t>2</w:t>
      </w:r>
      <w:r w:rsidRPr="00ED1F93">
        <w:rPr>
          <w:rFonts w:eastAsia="Calibri"/>
          <w:kern w:val="1"/>
          <w:sz w:val="24"/>
          <w:lang w:val="pl-PL" w:eastAsia="hi-IN" w:bidi="hi-IN"/>
        </w:rPr>
        <w:t>, ul. Jana Matejki, KW SZ1W/00038275/8,</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lang w:val="pl-PL" w:eastAsia="hi-IN" w:bidi="hi-IN"/>
        </w:rPr>
      </w:pPr>
      <w:proofErr w:type="gramStart"/>
      <w:r w:rsidRPr="00ED1F93">
        <w:rPr>
          <w:rFonts w:eastAsia="Calibri"/>
          <w:kern w:val="1"/>
          <w:sz w:val="24"/>
          <w:lang w:val="pl-PL" w:eastAsia="hi-IN" w:bidi="hi-IN"/>
        </w:rPr>
        <w:t>część</w:t>
      </w:r>
      <w:proofErr w:type="gramEnd"/>
      <w:r w:rsidRPr="00ED1F93">
        <w:rPr>
          <w:rFonts w:eastAsia="Calibri"/>
          <w:kern w:val="1"/>
          <w:sz w:val="24"/>
          <w:lang w:val="pl-PL" w:eastAsia="hi-IN" w:bidi="hi-IN"/>
        </w:rPr>
        <w:t xml:space="preserve"> działki nr 40/5 obręb 0005, o pow. ekspozycyjnej 6 m</w:t>
      </w:r>
      <w:r w:rsidRPr="00ED1F93">
        <w:rPr>
          <w:rFonts w:eastAsia="Calibri"/>
          <w:kern w:val="1"/>
          <w:sz w:val="24"/>
          <w:vertAlign w:val="superscript"/>
          <w:lang w:val="pl-PL" w:eastAsia="hi-IN" w:bidi="hi-IN"/>
        </w:rPr>
        <w:t>2</w:t>
      </w:r>
      <w:r w:rsidRPr="00ED1F93">
        <w:rPr>
          <w:rFonts w:eastAsia="Calibri"/>
          <w:kern w:val="1"/>
          <w:sz w:val="24"/>
          <w:lang w:val="pl-PL" w:eastAsia="hi-IN" w:bidi="hi-IN"/>
        </w:rPr>
        <w:t>, ul. 11 Listopada, KW SZ1W/00024042/5,</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lang w:val="pl-PL" w:eastAsia="hi-IN" w:bidi="hi-IN"/>
        </w:rPr>
      </w:pPr>
      <w:proofErr w:type="gramStart"/>
      <w:r w:rsidRPr="00ED1F93">
        <w:rPr>
          <w:rFonts w:eastAsia="Calibri"/>
          <w:kern w:val="1"/>
          <w:sz w:val="24"/>
          <w:lang w:val="pl-PL" w:eastAsia="hi-IN" w:bidi="hi-IN"/>
        </w:rPr>
        <w:t>część</w:t>
      </w:r>
      <w:proofErr w:type="gramEnd"/>
      <w:r w:rsidRPr="00ED1F93">
        <w:rPr>
          <w:rFonts w:eastAsia="Calibri"/>
          <w:kern w:val="1"/>
          <w:sz w:val="24"/>
          <w:lang w:val="pl-PL" w:eastAsia="hi-IN" w:bidi="hi-IN"/>
        </w:rPr>
        <w:t xml:space="preserve"> działki nr 39/60 obręb 0005, o pow. ekspozycyjnej 6 m</w:t>
      </w:r>
      <w:r w:rsidRPr="00ED1F93">
        <w:rPr>
          <w:rFonts w:eastAsia="Calibri"/>
          <w:kern w:val="1"/>
          <w:sz w:val="24"/>
          <w:vertAlign w:val="superscript"/>
          <w:lang w:val="pl-PL" w:eastAsia="hi-IN" w:bidi="hi-IN"/>
        </w:rPr>
        <w:t>2</w:t>
      </w:r>
      <w:r w:rsidRPr="00ED1F93">
        <w:rPr>
          <w:rFonts w:eastAsia="Calibri"/>
          <w:kern w:val="1"/>
          <w:sz w:val="24"/>
          <w:lang w:val="pl-PL" w:eastAsia="hi-IN" w:bidi="hi-IN"/>
        </w:rPr>
        <w:t>, ul. 11 Listopada, KW SZ1W/00017673/5,</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szCs w:val="22"/>
          <w:lang w:val="pl-PL" w:eastAsia="hi-IN" w:bidi="hi-IN"/>
        </w:rPr>
      </w:pPr>
      <w:proofErr w:type="gramStart"/>
      <w:r w:rsidRPr="00ED1F93">
        <w:rPr>
          <w:rFonts w:eastAsia="Calibri"/>
          <w:kern w:val="1"/>
          <w:sz w:val="24"/>
          <w:szCs w:val="22"/>
          <w:lang w:val="pl-PL" w:eastAsia="hi-IN" w:bidi="hi-IN"/>
        </w:rPr>
        <w:t>część</w:t>
      </w:r>
      <w:proofErr w:type="gramEnd"/>
      <w:r w:rsidRPr="00ED1F93">
        <w:rPr>
          <w:rFonts w:eastAsia="Calibri"/>
          <w:kern w:val="1"/>
          <w:sz w:val="24"/>
          <w:szCs w:val="22"/>
          <w:lang w:val="pl-PL" w:eastAsia="hi-IN" w:bidi="hi-IN"/>
        </w:rPr>
        <w:t xml:space="preserve"> działki nr 547/2 obręb 0006, o pow. ekspozycyjnej 6 m</w:t>
      </w:r>
      <w:r w:rsidRPr="00ED1F93">
        <w:rPr>
          <w:rFonts w:eastAsia="Calibri"/>
          <w:kern w:val="1"/>
          <w:sz w:val="24"/>
          <w:szCs w:val="22"/>
          <w:vertAlign w:val="superscript"/>
          <w:lang w:val="pl-PL" w:eastAsia="hi-IN" w:bidi="hi-IN"/>
        </w:rPr>
        <w:t>2</w:t>
      </w:r>
      <w:r w:rsidRPr="00ED1F93">
        <w:rPr>
          <w:rFonts w:eastAsia="Calibri"/>
          <w:kern w:val="1"/>
          <w:sz w:val="24"/>
          <w:szCs w:val="22"/>
          <w:lang w:val="pl-PL" w:eastAsia="hi-IN" w:bidi="hi-IN"/>
        </w:rPr>
        <w:t>, ul. Plac Wolności, KW SZ1W/00025458/1,</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szCs w:val="22"/>
          <w:lang w:val="pl-PL" w:eastAsia="hi-IN" w:bidi="hi-IN"/>
        </w:rPr>
      </w:pPr>
      <w:proofErr w:type="gramStart"/>
      <w:r w:rsidRPr="00ED1F93">
        <w:rPr>
          <w:rFonts w:eastAsia="Calibri"/>
          <w:kern w:val="1"/>
          <w:sz w:val="24"/>
          <w:szCs w:val="22"/>
          <w:lang w:val="pl-PL" w:eastAsia="hi-IN" w:bidi="hi-IN"/>
        </w:rPr>
        <w:t>część</w:t>
      </w:r>
      <w:proofErr w:type="gramEnd"/>
      <w:r w:rsidRPr="00ED1F93">
        <w:rPr>
          <w:rFonts w:eastAsia="Calibri"/>
          <w:kern w:val="1"/>
          <w:sz w:val="24"/>
          <w:szCs w:val="22"/>
          <w:lang w:val="pl-PL" w:eastAsia="hi-IN" w:bidi="hi-IN"/>
        </w:rPr>
        <w:t xml:space="preserve"> działki nr 547/1 obręb 0006, o pow. ekspozycyjnej 6 m</w:t>
      </w:r>
      <w:r w:rsidRPr="00ED1F93">
        <w:rPr>
          <w:rFonts w:eastAsia="Calibri"/>
          <w:kern w:val="1"/>
          <w:sz w:val="24"/>
          <w:szCs w:val="22"/>
          <w:vertAlign w:val="superscript"/>
          <w:lang w:val="pl-PL" w:eastAsia="hi-IN" w:bidi="hi-IN"/>
        </w:rPr>
        <w:t>2</w:t>
      </w:r>
      <w:r w:rsidRPr="00ED1F93">
        <w:rPr>
          <w:rFonts w:eastAsia="Calibri"/>
          <w:kern w:val="1"/>
          <w:sz w:val="24"/>
          <w:szCs w:val="22"/>
          <w:lang w:val="pl-PL" w:eastAsia="hi-IN" w:bidi="hi-IN"/>
        </w:rPr>
        <w:t>, ul. Plac Wolności,</w:t>
      </w:r>
      <w:r w:rsidRPr="00ED1F93">
        <w:rPr>
          <w:rFonts w:ascii="Calibri" w:eastAsia="Calibri" w:hAnsi="Calibri" w:cs="Mangal"/>
          <w:kern w:val="1"/>
          <w:szCs w:val="22"/>
          <w:lang w:val="pl-PL" w:eastAsia="hi-IN" w:bidi="hi-IN"/>
        </w:rPr>
        <w:t xml:space="preserve"> </w:t>
      </w:r>
      <w:r w:rsidRPr="00ED1F93">
        <w:rPr>
          <w:rFonts w:eastAsia="Calibri"/>
          <w:kern w:val="1"/>
          <w:sz w:val="24"/>
          <w:szCs w:val="22"/>
          <w:lang w:val="pl-PL" w:eastAsia="hi-IN" w:bidi="hi-IN"/>
        </w:rPr>
        <w:t>KW SZ1W/00049082/8,</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szCs w:val="22"/>
          <w:lang w:val="pl-PL" w:eastAsia="hi-IN" w:bidi="hi-IN"/>
        </w:rPr>
      </w:pPr>
      <w:proofErr w:type="gramStart"/>
      <w:r w:rsidRPr="00ED1F93">
        <w:rPr>
          <w:rFonts w:eastAsia="Calibri"/>
          <w:kern w:val="1"/>
          <w:sz w:val="24"/>
          <w:szCs w:val="22"/>
          <w:lang w:val="pl-PL" w:eastAsia="hi-IN" w:bidi="hi-IN"/>
        </w:rPr>
        <w:t>część</w:t>
      </w:r>
      <w:proofErr w:type="gramEnd"/>
      <w:r w:rsidRPr="00ED1F93">
        <w:rPr>
          <w:rFonts w:eastAsia="Calibri"/>
          <w:kern w:val="1"/>
          <w:sz w:val="24"/>
          <w:szCs w:val="22"/>
          <w:lang w:val="pl-PL" w:eastAsia="hi-IN" w:bidi="hi-IN"/>
        </w:rPr>
        <w:t xml:space="preserve"> działki nr 471/2 obręb 0004, o pow. ekspozycyjnej 6 m</w:t>
      </w:r>
      <w:r w:rsidRPr="00ED1F93">
        <w:rPr>
          <w:rFonts w:eastAsia="Calibri"/>
          <w:kern w:val="1"/>
          <w:sz w:val="24"/>
          <w:szCs w:val="22"/>
          <w:vertAlign w:val="superscript"/>
          <w:lang w:val="pl-PL" w:eastAsia="hi-IN" w:bidi="hi-IN"/>
        </w:rPr>
        <w:t>2</w:t>
      </w:r>
      <w:r w:rsidRPr="00ED1F93">
        <w:rPr>
          <w:rFonts w:eastAsia="Calibri"/>
          <w:kern w:val="1"/>
          <w:sz w:val="24"/>
          <w:szCs w:val="22"/>
          <w:lang w:val="pl-PL" w:eastAsia="hi-IN" w:bidi="hi-IN"/>
        </w:rPr>
        <w:t>, ul. Stanisława Moniuszki,</w:t>
      </w:r>
      <w:r w:rsidRPr="00ED1F93">
        <w:rPr>
          <w:rFonts w:ascii="Calibri" w:eastAsia="Calibri" w:hAnsi="Calibri" w:cs="Mangal"/>
          <w:kern w:val="1"/>
          <w:szCs w:val="22"/>
          <w:lang w:val="pl-PL" w:eastAsia="hi-IN" w:bidi="hi-IN"/>
        </w:rPr>
        <w:t xml:space="preserve"> </w:t>
      </w:r>
      <w:r w:rsidRPr="00ED1F93">
        <w:rPr>
          <w:rFonts w:eastAsia="Calibri"/>
          <w:kern w:val="1"/>
          <w:sz w:val="24"/>
          <w:szCs w:val="22"/>
          <w:lang w:val="pl-PL" w:eastAsia="hi-IN" w:bidi="hi-IN"/>
        </w:rPr>
        <w:t>KW SZ1W/00039604/1,</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szCs w:val="22"/>
          <w:lang w:val="pl-PL" w:eastAsia="hi-IN" w:bidi="hi-IN"/>
        </w:rPr>
      </w:pPr>
      <w:proofErr w:type="gramStart"/>
      <w:r w:rsidRPr="00ED1F93">
        <w:rPr>
          <w:rFonts w:eastAsia="Calibri"/>
          <w:kern w:val="1"/>
          <w:sz w:val="24"/>
          <w:szCs w:val="22"/>
          <w:lang w:val="pl-PL" w:eastAsia="hi-IN" w:bidi="hi-IN"/>
        </w:rPr>
        <w:t>część</w:t>
      </w:r>
      <w:proofErr w:type="gramEnd"/>
      <w:r w:rsidRPr="00ED1F93">
        <w:rPr>
          <w:rFonts w:eastAsia="Calibri"/>
          <w:kern w:val="1"/>
          <w:sz w:val="24"/>
          <w:szCs w:val="22"/>
          <w:lang w:val="pl-PL" w:eastAsia="hi-IN" w:bidi="hi-IN"/>
        </w:rPr>
        <w:t xml:space="preserve"> działki nr 242/1 obręb 0008, o pow. ekspozycyjnej 6 m</w:t>
      </w:r>
      <w:r w:rsidRPr="00ED1F93">
        <w:rPr>
          <w:rFonts w:eastAsia="Calibri"/>
          <w:kern w:val="1"/>
          <w:sz w:val="24"/>
          <w:szCs w:val="22"/>
          <w:vertAlign w:val="superscript"/>
          <w:lang w:val="pl-PL" w:eastAsia="hi-IN" w:bidi="hi-IN"/>
        </w:rPr>
        <w:t>2</w:t>
      </w:r>
      <w:r w:rsidRPr="00ED1F93">
        <w:rPr>
          <w:rFonts w:eastAsia="Calibri"/>
          <w:kern w:val="1"/>
          <w:sz w:val="24"/>
          <w:szCs w:val="22"/>
          <w:lang w:val="pl-PL" w:eastAsia="hi-IN" w:bidi="hi-IN"/>
        </w:rPr>
        <w:t>, ul. Grunwaldzka, KW SZ1W/00039529/1,</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szCs w:val="22"/>
          <w:lang w:val="pl-PL" w:eastAsia="hi-IN" w:bidi="hi-IN"/>
        </w:rPr>
      </w:pPr>
      <w:proofErr w:type="gramStart"/>
      <w:r w:rsidRPr="00ED1F93">
        <w:rPr>
          <w:rFonts w:eastAsia="Calibri"/>
          <w:kern w:val="1"/>
          <w:sz w:val="24"/>
          <w:szCs w:val="22"/>
          <w:lang w:val="pl-PL" w:eastAsia="hi-IN" w:bidi="hi-IN"/>
        </w:rPr>
        <w:t>część</w:t>
      </w:r>
      <w:proofErr w:type="gramEnd"/>
      <w:r w:rsidRPr="00ED1F93">
        <w:rPr>
          <w:rFonts w:eastAsia="Calibri"/>
          <w:kern w:val="1"/>
          <w:sz w:val="24"/>
          <w:szCs w:val="22"/>
          <w:lang w:val="pl-PL" w:eastAsia="hi-IN" w:bidi="hi-IN"/>
        </w:rPr>
        <w:t xml:space="preserve"> działki nr 135/5 obręb 0007, o pow. ekspozycyjnej 6 m</w:t>
      </w:r>
      <w:r w:rsidRPr="00ED1F93">
        <w:rPr>
          <w:rFonts w:eastAsia="Calibri"/>
          <w:kern w:val="1"/>
          <w:sz w:val="24"/>
          <w:szCs w:val="22"/>
          <w:vertAlign w:val="superscript"/>
          <w:lang w:val="pl-PL" w:eastAsia="hi-IN" w:bidi="hi-IN"/>
        </w:rPr>
        <w:t>2</w:t>
      </w:r>
      <w:r w:rsidRPr="00ED1F93">
        <w:rPr>
          <w:rFonts w:eastAsia="Calibri"/>
          <w:kern w:val="1"/>
          <w:sz w:val="24"/>
          <w:szCs w:val="22"/>
          <w:lang w:val="pl-PL" w:eastAsia="hi-IN" w:bidi="hi-IN"/>
        </w:rPr>
        <w:t>, ul. Wodna, KW SZ1W/00050583/0,</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szCs w:val="22"/>
          <w:lang w:val="pl-PL" w:eastAsia="hi-IN" w:bidi="hi-IN"/>
        </w:rPr>
      </w:pPr>
      <w:r w:rsidRPr="00ED1F93">
        <w:rPr>
          <w:rFonts w:eastAsia="Calibri"/>
          <w:color w:val="000000"/>
          <w:kern w:val="1"/>
          <w:sz w:val="24"/>
          <w:szCs w:val="22"/>
          <w:lang w:val="pl-PL" w:eastAsia="hi-IN" w:bidi="hi-IN"/>
        </w:rPr>
        <w:t xml:space="preserve"> </w:t>
      </w:r>
      <w:proofErr w:type="gramStart"/>
      <w:r w:rsidRPr="00ED1F93">
        <w:rPr>
          <w:rFonts w:eastAsia="Calibri"/>
          <w:color w:val="000000"/>
          <w:kern w:val="1"/>
          <w:sz w:val="24"/>
          <w:szCs w:val="22"/>
          <w:lang w:val="pl-PL" w:eastAsia="hi-IN" w:bidi="hi-IN"/>
        </w:rPr>
        <w:t>część</w:t>
      </w:r>
      <w:proofErr w:type="gramEnd"/>
      <w:r w:rsidRPr="00ED1F93">
        <w:rPr>
          <w:rFonts w:eastAsia="Calibri"/>
          <w:color w:val="000000"/>
          <w:kern w:val="1"/>
          <w:sz w:val="24"/>
          <w:szCs w:val="22"/>
          <w:lang w:val="pl-PL" w:eastAsia="hi-IN" w:bidi="hi-IN"/>
        </w:rPr>
        <w:t xml:space="preserve"> działki nr 160 obręb 0006,</w:t>
      </w:r>
      <w:r w:rsidRPr="00ED1F93">
        <w:rPr>
          <w:rFonts w:eastAsia="Calibri"/>
          <w:kern w:val="1"/>
          <w:sz w:val="24"/>
          <w:szCs w:val="22"/>
          <w:lang w:val="pl-PL" w:eastAsia="hi-IN" w:bidi="hi-IN"/>
        </w:rPr>
        <w:t xml:space="preserve"> o pow. ekspozycyjnej 6 m</w:t>
      </w:r>
      <w:r w:rsidRPr="00ED1F93">
        <w:rPr>
          <w:rFonts w:eastAsia="Calibri"/>
          <w:kern w:val="1"/>
          <w:sz w:val="24"/>
          <w:szCs w:val="22"/>
          <w:vertAlign w:val="superscript"/>
          <w:lang w:val="pl-PL" w:eastAsia="hi-IN" w:bidi="hi-IN"/>
        </w:rPr>
        <w:t>2</w:t>
      </w:r>
      <w:r w:rsidRPr="00ED1F93">
        <w:rPr>
          <w:rFonts w:eastAsia="Calibri"/>
          <w:kern w:val="1"/>
          <w:sz w:val="24"/>
          <w:szCs w:val="22"/>
          <w:lang w:val="pl-PL" w:eastAsia="hi-IN" w:bidi="hi-IN"/>
        </w:rPr>
        <w:t>, ul. Fryderyka Chopina, KW SZ1W/00025458/1,</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szCs w:val="22"/>
          <w:lang w:val="pl-PL" w:eastAsia="hi-IN" w:bidi="hi-IN"/>
        </w:rPr>
      </w:pPr>
      <w:r w:rsidRPr="00ED1F93">
        <w:rPr>
          <w:rFonts w:eastAsia="Calibri"/>
          <w:color w:val="000000"/>
          <w:kern w:val="1"/>
          <w:sz w:val="24"/>
          <w:szCs w:val="22"/>
          <w:lang w:val="pl-PL" w:eastAsia="hi-IN" w:bidi="hi-IN"/>
        </w:rPr>
        <w:t xml:space="preserve"> </w:t>
      </w:r>
      <w:proofErr w:type="gramStart"/>
      <w:r w:rsidRPr="00ED1F93">
        <w:rPr>
          <w:rFonts w:eastAsia="Calibri"/>
          <w:color w:val="000000"/>
          <w:kern w:val="1"/>
          <w:sz w:val="24"/>
          <w:szCs w:val="22"/>
          <w:lang w:val="pl-PL" w:eastAsia="hi-IN" w:bidi="hi-IN"/>
        </w:rPr>
        <w:t>część</w:t>
      </w:r>
      <w:proofErr w:type="gramEnd"/>
      <w:r w:rsidRPr="00ED1F93">
        <w:rPr>
          <w:rFonts w:eastAsia="Calibri"/>
          <w:color w:val="000000"/>
          <w:kern w:val="1"/>
          <w:sz w:val="24"/>
          <w:szCs w:val="22"/>
          <w:lang w:val="pl-PL" w:eastAsia="hi-IN" w:bidi="hi-IN"/>
        </w:rPr>
        <w:t xml:space="preserve"> działki nr 1/2 obręb 0007,</w:t>
      </w:r>
      <w:r w:rsidRPr="00ED1F93">
        <w:rPr>
          <w:rFonts w:eastAsia="Calibri"/>
          <w:kern w:val="1"/>
          <w:sz w:val="24"/>
          <w:szCs w:val="22"/>
          <w:lang w:val="pl-PL" w:eastAsia="hi-IN" w:bidi="hi-IN"/>
        </w:rPr>
        <w:t xml:space="preserve"> o pow. ekspozycyjnej 6 m</w:t>
      </w:r>
      <w:r w:rsidRPr="00ED1F93">
        <w:rPr>
          <w:rFonts w:eastAsia="Calibri"/>
          <w:kern w:val="1"/>
          <w:sz w:val="24"/>
          <w:szCs w:val="22"/>
          <w:vertAlign w:val="superscript"/>
          <w:lang w:val="pl-PL" w:eastAsia="hi-IN" w:bidi="hi-IN"/>
        </w:rPr>
        <w:t>2</w:t>
      </w:r>
      <w:r w:rsidRPr="00ED1F93">
        <w:rPr>
          <w:rFonts w:eastAsia="Calibri"/>
          <w:kern w:val="1"/>
          <w:sz w:val="24"/>
          <w:szCs w:val="22"/>
          <w:lang w:val="pl-PL" w:eastAsia="hi-IN" w:bidi="hi-IN"/>
        </w:rPr>
        <w:t>, ul. Bolesława Chrobrego, KW SZ1W/00027332/6,</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szCs w:val="22"/>
          <w:lang w:val="pl-PL" w:eastAsia="hi-IN" w:bidi="hi-IN"/>
        </w:rPr>
      </w:pPr>
      <w:r w:rsidRPr="00ED1F93">
        <w:rPr>
          <w:rFonts w:eastAsia="Calibri"/>
          <w:color w:val="000000"/>
          <w:kern w:val="1"/>
          <w:sz w:val="24"/>
          <w:szCs w:val="22"/>
          <w:lang w:val="pl-PL" w:eastAsia="hi-IN" w:bidi="hi-IN"/>
        </w:rPr>
        <w:t xml:space="preserve"> </w:t>
      </w:r>
      <w:proofErr w:type="gramStart"/>
      <w:r w:rsidRPr="00ED1F93">
        <w:rPr>
          <w:rFonts w:eastAsia="Calibri"/>
          <w:color w:val="000000"/>
          <w:kern w:val="1"/>
          <w:sz w:val="24"/>
          <w:szCs w:val="22"/>
          <w:lang w:val="pl-PL" w:eastAsia="hi-IN" w:bidi="hi-IN"/>
        </w:rPr>
        <w:t>część</w:t>
      </w:r>
      <w:proofErr w:type="gramEnd"/>
      <w:r w:rsidRPr="00ED1F93">
        <w:rPr>
          <w:rFonts w:eastAsia="Calibri"/>
          <w:color w:val="000000"/>
          <w:kern w:val="1"/>
          <w:sz w:val="24"/>
          <w:szCs w:val="22"/>
          <w:lang w:val="pl-PL" w:eastAsia="hi-IN" w:bidi="hi-IN"/>
        </w:rPr>
        <w:t xml:space="preserve"> działki nr 436 obręb 0006,</w:t>
      </w:r>
      <w:r w:rsidRPr="00ED1F93">
        <w:rPr>
          <w:rFonts w:eastAsia="Calibri"/>
          <w:kern w:val="1"/>
          <w:sz w:val="24"/>
          <w:szCs w:val="22"/>
          <w:lang w:val="pl-PL" w:eastAsia="hi-IN" w:bidi="hi-IN"/>
        </w:rPr>
        <w:t xml:space="preserve"> o pow. ekspozycyjnej 6 m</w:t>
      </w:r>
      <w:r w:rsidRPr="00ED1F93">
        <w:rPr>
          <w:rFonts w:eastAsia="Calibri"/>
          <w:kern w:val="1"/>
          <w:sz w:val="24"/>
          <w:szCs w:val="22"/>
          <w:vertAlign w:val="superscript"/>
          <w:lang w:val="pl-PL" w:eastAsia="hi-IN" w:bidi="hi-IN"/>
        </w:rPr>
        <w:t>2</w:t>
      </w:r>
      <w:r w:rsidRPr="00ED1F93">
        <w:rPr>
          <w:rFonts w:eastAsia="Calibri"/>
          <w:kern w:val="1"/>
          <w:sz w:val="24"/>
          <w:szCs w:val="22"/>
          <w:lang w:val="pl-PL" w:eastAsia="hi-IN" w:bidi="hi-IN"/>
        </w:rPr>
        <w:t>, ul. Jarosława Dąbrowskiego, KW SZ1W/00018563/8,</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szCs w:val="22"/>
          <w:lang w:val="pl-PL" w:eastAsia="hi-IN" w:bidi="hi-IN"/>
        </w:rPr>
      </w:pPr>
      <w:r w:rsidRPr="00ED1F93">
        <w:rPr>
          <w:rFonts w:eastAsia="Calibri"/>
          <w:color w:val="000000"/>
          <w:kern w:val="1"/>
          <w:sz w:val="24"/>
          <w:szCs w:val="22"/>
          <w:lang w:val="pl-PL" w:eastAsia="hi-IN" w:bidi="hi-IN"/>
        </w:rPr>
        <w:t xml:space="preserve"> </w:t>
      </w:r>
      <w:proofErr w:type="gramStart"/>
      <w:r w:rsidRPr="00ED1F93">
        <w:rPr>
          <w:rFonts w:eastAsia="Calibri"/>
          <w:color w:val="000000"/>
          <w:kern w:val="1"/>
          <w:sz w:val="24"/>
          <w:szCs w:val="22"/>
          <w:lang w:val="pl-PL" w:eastAsia="hi-IN" w:bidi="hi-IN"/>
        </w:rPr>
        <w:t>część</w:t>
      </w:r>
      <w:proofErr w:type="gramEnd"/>
      <w:r w:rsidRPr="00ED1F93">
        <w:rPr>
          <w:rFonts w:eastAsia="Calibri"/>
          <w:color w:val="000000"/>
          <w:kern w:val="1"/>
          <w:sz w:val="24"/>
          <w:szCs w:val="22"/>
          <w:lang w:val="pl-PL" w:eastAsia="hi-IN" w:bidi="hi-IN"/>
        </w:rPr>
        <w:t xml:space="preserve"> działki nr 128/1 obręb 0002,</w:t>
      </w:r>
      <w:r w:rsidRPr="00ED1F93">
        <w:rPr>
          <w:rFonts w:eastAsia="Calibri"/>
          <w:kern w:val="1"/>
          <w:sz w:val="24"/>
          <w:szCs w:val="22"/>
          <w:lang w:val="pl-PL" w:eastAsia="hi-IN" w:bidi="hi-IN"/>
        </w:rPr>
        <w:t xml:space="preserve"> o pow. ekspozycyjnej 6 m</w:t>
      </w:r>
      <w:r w:rsidRPr="00ED1F93">
        <w:rPr>
          <w:rFonts w:eastAsia="Calibri"/>
          <w:kern w:val="1"/>
          <w:sz w:val="24"/>
          <w:szCs w:val="22"/>
          <w:vertAlign w:val="superscript"/>
          <w:lang w:val="pl-PL" w:eastAsia="hi-IN" w:bidi="hi-IN"/>
        </w:rPr>
        <w:t>2</w:t>
      </w:r>
      <w:r w:rsidRPr="00ED1F93">
        <w:rPr>
          <w:rFonts w:eastAsia="Calibri"/>
          <w:kern w:val="1"/>
          <w:sz w:val="24"/>
          <w:szCs w:val="22"/>
          <w:lang w:val="pl-PL" w:eastAsia="hi-IN" w:bidi="hi-IN"/>
        </w:rPr>
        <w:t>, ul. Bolesława Chrobrego,</w:t>
      </w:r>
      <w:r w:rsidRPr="00ED1F93">
        <w:rPr>
          <w:rFonts w:ascii="Calibri" w:eastAsia="Calibri" w:hAnsi="Calibri" w:cs="Mangal"/>
          <w:kern w:val="1"/>
          <w:szCs w:val="22"/>
          <w:lang w:val="pl-PL" w:eastAsia="hi-IN" w:bidi="hi-IN"/>
        </w:rPr>
        <w:t xml:space="preserve"> </w:t>
      </w:r>
      <w:r w:rsidRPr="00ED1F93">
        <w:rPr>
          <w:rFonts w:eastAsia="Calibri"/>
          <w:kern w:val="1"/>
          <w:sz w:val="24"/>
          <w:szCs w:val="22"/>
          <w:lang w:val="pl-PL" w:eastAsia="hi-IN" w:bidi="hi-IN"/>
        </w:rPr>
        <w:t>KW SZ1W/00042883/4,</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szCs w:val="22"/>
          <w:lang w:val="pl-PL" w:eastAsia="hi-IN" w:bidi="hi-IN"/>
        </w:rPr>
      </w:pPr>
      <w:r w:rsidRPr="00ED1F93">
        <w:rPr>
          <w:rFonts w:eastAsia="Calibri"/>
          <w:color w:val="000000"/>
          <w:kern w:val="1"/>
          <w:sz w:val="24"/>
          <w:szCs w:val="22"/>
          <w:lang w:val="pl-PL" w:eastAsia="hi-IN" w:bidi="hi-IN"/>
        </w:rPr>
        <w:t xml:space="preserve"> </w:t>
      </w:r>
      <w:proofErr w:type="gramStart"/>
      <w:r w:rsidRPr="00ED1F93">
        <w:rPr>
          <w:rFonts w:eastAsia="Calibri"/>
          <w:color w:val="000000"/>
          <w:kern w:val="1"/>
          <w:sz w:val="24"/>
          <w:szCs w:val="22"/>
          <w:lang w:val="pl-PL" w:eastAsia="hi-IN" w:bidi="hi-IN"/>
        </w:rPr>
        <w:t>część</w:t>
      </w:r>
      <w:proofErr w:type="gramEnd"/>
      <w:r w:rsidRPr="00ED1F93">
        <w:rPr>
          <w:rFonts w:eastAsia="Calibri"/>
          <w:color w:val="000000"/>
          <w:kern w:val="1"/>
          <w:sz w:val="24"/>
          <w:szCs w:val="22"/>
          <w:lang w:val="pl-PL" w:eastAsia="hi-IN" w:bidi="hi-IN"/>
        </w:rPr>
        <w:t xml:space="preserve"> działki nr 36 obręb 0002,</w:t>
      </w:r>
      <w:r w:rsidRPr="00ED1F93">
        <w:rPr>
          <w:rFonts w:eastAsia="Calibri"/>
          <w:kern w:val="1"/>
          <w:sz w:val="24"/>
          <w:szCs w:val="22"/>
          <w:lang w:val="pl-PL" w:eastAsia="hi-IN" w:bidi="hi-IN"/>
        </w:rPr>
        <w:t xml:space="preserve"> o pow. ekspozycyjnej 6 m</w:t>
      </w:r>
      <w:r w:rsidRPr="00ED1F93">
        <w:rPr>
          <w:rFonts w:eastAsia="Calibri"/>
          <w:kern w:val="1"/>
          <w:sz w:val="24"/>
          <w:szCs w:val="22"/>
          <w:vertAlign w:val="superscript"/>
          <w:lang w:val="pl-PL" w:eastAsia="hi-IN" w:bidi="hi-IN"/>
        </w:rPr>
        <w:t>2</w:t>
      </w:r>
      <w:r w:rsidRPr="00ED1F93">
        <w:rPr>
          <w:rFonts w:eastAsia="Calibri"/>
          <w:kern w:val="1"/>
          <w:sz w:val="24"/>
          <w:szCs w:val="22"/>
          <w:lang w:val="pl-PL" w:eastAsia="hi-IN" w:bidi="hi-IN"/>
        </w:rPr>
        <w:t>, ul. Energetyków, KW SZ1W/00028803/6,</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szCs w:val="22"/>
          <w:lang w:val="pl-PL" w:eastAsia="hi-IN" w:bidi="hi-IN"/>
        </w:rPr>
      </w:pPr>
      <w:proofErr w:type="gramStart"/>
      <w:r w:rsidRPr="00ED1F93">
        <w:rPr>
          <w:rFonts w:eastAsia="Calibri"/>
          <w:color w:val="000000"/>
          <w:kern w:val="1"/>
          <w:sz w:val="24"/>
          <w:szCs w:val="22"/>
          <w:lang w:val="pl-PL" w:eastAsia="hi-IN" w:bidi="hi-IN"/>
        </w:rPr>
        <w:t>część</w:t>
      </w:r>
      <w:proofErr w:type="gramEnd"/>
      <w:r w:rsidRPr="00ED1F93">
        <w:rPr>
          <w:rFonts w:eastAsia="Calibri"/>
          <w:color w:val="000000"/>
          <w:kern w:val="1"/>
          <w:sz w:val="24"/>
          <w:szCs w:val="22"/>
          <w:lang w:val="pl-PL" w:eastAsia="hi-IN" w:bidi="hi-IN"/>
        </w:rPr>
        <w:t xml:space="preserve"> działki nr 21 obręb 0002,</w:t>
      </w:r>
      <w:r w:rsidRPr="00ED1F93">
        <w:rPr>
          <w:rFonts w:eastAsia="Calibri"/>
          <w:kern w:val="1"/>
          <w:sz w:val="24"/>
          <w:szCs w:val="22"/>
          <w:lang w:val="pl-PL" w:eastAsia="hi-IN" w:bidi="hi-IN"/>
        </w:rPr>
        <w:t xml:space="preserve"> o pow. ekspozycyjnej 6 m</w:t>
      </w:r>
      <w:r w:rsidRPr="00ED1F93">
        <w:rPr>
          <w:rFonts w:eastAsia="Calibri"/>
          <w:kern w:val="1"/>
          <w:sz w:val="24"/>
          <w:szCs w:val="22"/>
          <w:vertAlign w:val="superscript"/>
          <w:lang w:val="pl-PL" w:eastAsia="hi-IN" w:bidi="hi-IN"/>
        </w:rPr>
        <w:t>2</w:t>
      </w:r>
      <w:r w:rsidRPr="00ED1F93">
        <w:rPr>
          <w:rFonts w:eastAsia="Calibri"/>
          <w:kern w:val="1"/>
          <w:sz w:val="24"/>
          <w:szCs w:val="22"/>
          <w:lang w:val="pl-PL" w:eastAsia="hi-IN" w:bidi="hi-IN"/>
        </w:rPr>
        <w:t>, ul. Emilii Gierczak, KW SZ1W/00028803/6,</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szCs w:val="22"/>
          <w:lang w:val="pl-PL" w:eastAsia="hi-IN" w:bidi="hi-IN"/>
        </w:rPr>
      </w:pPr>
      <w:proofErr w:type="gramStart"/>
      <w:r w:rsidRPr="00ED1F93">
        <w:rPr>
          <w:rFonts w:eastAsia="Calibri"/>
          <w:color w:val="000000"/>
          <w:kern w:val="1"/>
          <w:sz w:val="24"/>
          <w:szCs w:val="22"/>
          <w:lang w:val="pl-PL" w:eastAsia="hi-IN" w:bidi="hi-IN"/>
        </w:rPr>
        <w:t>część</w:t>
      </w:r>
      <w:proofErr w:type="gramEnd"/>
      <w:r w:rsidRPr="00ED1F93">
        <w:rPr>
          <w:rFonts w:eastAsia="Calibri"/>
          <w:color w:val="000000"/>
          <w:kern w:val="1"/>
          <w:sz w:val="24"/>
          <w:szCs w:val="22"/>
          <w:lang w:val="pl-PL" w:eastAsia="hi-IN" w:bidi="hi-IN"/>
        </w:rPr>
        <w:t xml:space="preserve"> działki nr 56/4 obręb 0002,</w:t>
      </w:r>
      <w:r w:rsidRPr="00ED1F93">
        <w:rPr>
          <w:rFonts w:eastAsia="Calibri"/>
          <w:kern w:val="1"/>
          <w:sz w:val="24"/>
          <w:szCs w:val="22"/>
          <w:lang w:val="pl-PL" w:eastAsia="hi-IN" w:bidi="hi-IN"/>
        </w:rPr>
        <w:t xml:space="preserve"> o pow. ekspozycyjnej 6 m</w:t>
      </w:r>
      <w:r w:rsidRPr="00ED1F93">
        <w:rPr>
          <w:rFonts w:eastAsia="Calibri"/>
          <w:kern w:val="1"/>
          <w:sz w:val="24"/>
          <w:szCs w:val="22"/>
          <w:vertAlign w:val="superscript"/>
          <w:lang w:val="pl-PL" w:eastAsia="hi-IN" w:bidi="hi-IN"/>
        </w:rPr>
        <w:t>2</w:t>
      </w:r>
      <w:r w:rsidRPr="00ED1F93">
        <w:rPr>
          <w:rFonts w:eastAsia="Calibri"/>
          <w:kern w:val="1"/>
          <w:sz w:val="24"/>
          <w:szCs w:val="22"/>
          <w:lang w:val="pl-PL" w:eastAsia="hi-IN" w:bidi="hi-IN"/>
        </w:rPr>
        <w:t>, ul. Bronisława Trentowskiego, KW SZ1W/00049837/6,</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szCs w:val="22"/>
          <w:lang w:val="pl-PL" w:eastAsia="hi-IN" w:bidi="hi-IN"/>
        </w:rPr>
      </w:pPr>
      <w:proofErr w:type="gramStart"/>
      <w:r w:rsidRPr="00ED1F93">
        <w:rPr>
          <w:rFonts w:eastAsia="Calibri"/>
          <w:color w:val="000000"/>
          <w:kern w:val="1"/>
          <w:sz w:val="24"/>
          <w:szCs w:val="22"/>
          <w:lang w:val="pl-PL" w:eastAsia="hi-IN" w:bidi="hi-IN"/>
        </w:rPr>
        <w:t>część</w:t>
      </w:r>
      <w:proofErr w:type="gramEnd"/>
      <w:r w:rsidRPr="00ED1F93">
        <w:rPr>
          <w:rFonts w:eastAsia="Calibri"/>
          <w:color w:val="000000"/>
          <w:kern w:val="1"/>
          <w:sz w:val="24"/>
          <w:szCs w:val="22"/>
          <w:lang w:val="pl-PL" w:eastAsia="hi-IN" w:bidi="hi-IN"/>
        </w:rPr>
        <w:t xml:space="preserve"> działki nr 125/2 obręb 0002,</w:t>
      </w:r>
      <w:r w:rsidRPr="00ED1F93">
        <w:rPr>
          <w:rFonts w:eastAsia="Calibri"/>
          <w:kern w:val="1"/>
          <w:sz w:val="24"/>
          <w:szCs w:val="22"/>
          <w:lang w:val="pl-PL" w:eastAsia="hi-IN" w:bidi="hi-IN"/>
        </w:rPr>
        <w:t xml:space="preserve"> o pow. ekspozycyjnej 6 m</w:t>
      </w:r>
      <w:r w:rsidRPr="00ED1F93">
        <w:rPr>
          <w:rFonts w:eastAsia="Calibri"/>
          <w:kern w:val="1"/>
          <w:sz w:val="24"/>
          <w:szCs w:val="22"/>
          <w:vertAlign w:val="superscript"/>
          <w:lang w:val="pl-PL" w:eastAsia="hi-IN" w:bidi="hi-IN"/>
        </w:rPr>
        <w:t>2</w:t>
      </w:r>
      <w:r w:rsidRPr="00ED1F93">
        <w:rPr>
          <w:rFonts w:eastAsia="Calibri"/>
          <w:kern w:val="1"/>
          <w:sz w:val="24"/>
          <w:szCs w:val="22"/>
          <w:lang w:val="pl-PL" w:eastAsia="hi-IN" w:bidi="hi-IN"/>
        </w:rPr>
        <w:t>, ul. Uzdrowiskowa, KW SZ1W/00008784/0,</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szCs w:val="22"/>
          <w:lang w:val="pl-PL" w:eastAsia="hi-IN" w:bidi="hi-IN"/>
        </w:rPr>
      </w:pPr>
      <w:proofErr w:type="gramStart"/>
      <w:r w:rsidRPr="00ED1F93">
        <w:rPr>
          <w:rFonts w:eastAsia="Calibri"/>
          <w:color w:val="000000"/>
          <w:kern w:val="1"/>
          <w:sz w:val="24"/>
          <w:szCs w:val="22"/>
          <w:lang w:val="pl-PL" w:eastAsia="hi-IN" w:bidi="hi-IN"/>
        </w:rPr>
        <w:t>część</w:t>
      </w:r>
      <w:proofErr w:type="gramEnd"/>
      <w:r w:rsidRPr="00ED1F93">
        <w:rPr>
          <w:rFonts w:eastAsia="Calibri"/>
          <w:color w:val="000000"/>
          <w:kern w:val="1"/>
          <w:sz w:val="24"/>
          <w:szCs w:val="22"/>
          <w:lang w:val="pl-PL" w:eastAsia="hi-IN" w:bidi="hi-IN"/>
        </w:rPr>
        <w:t xml:space="preserve"> działki nr 44 obręb 0002,</w:t>
      </w:r>
      <w:r w:rsidRPr="00ED1F93">
        <w:rPr>
          <w:rFonts w:eastAsia="Calibri"/>
          <w:kern w:val="1"/>
          <w:sz w:val="24"/>
          <w:szCs w:val="22"/>
          <w:lang w:val="pl-PL" w:eastAsia="hi-IN" w:bidi="hi-IN"/>
        </w:rPr>
        <w:t xml:space="preserve"> o pow. ekspozycyjnej 6 m</w:t>
      </w:r>
      <w:r w:rsidRPr="00ED1F93">
        <w:rPr>
          <w:rFonts w:eastAsia="Calibri"/>
          <w:kern w:val="1"/>
          <w:sz w:val="24"/>
          <w:szCs w:val="22"/>
          <w:vertAlign w:val="superscript"/>
          <w:lang w:val="pl-PL" w:eastAsia="hi-IN" w:bidi="hi-IN"/>
        </w:rPr>
        <w:t>2</w:t>
      </w:r>
      <w:r w:rsidRPr="00ED1F93">
        <w:rPr>
          <w:rFonts w:eastAsia="Calibri"/>
          <w:kern w:val="1"/>
          <w:sz w:val="24"/>
          <w:szCs w:val="22"/>
          <w:lang w:val="pl-PL" w:eastAsia="hi-IN" w:bidi="hi-IN"/>
        </w:rPr>
        <w:t>, ul. Jana Kasprowicza, KW SZ1W/00028803/6,</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szCs w:val="22"/>
          <w:lang w:val="pl-PL" w:eastAsia="hi-IN" w:bidi="hi-IN"/>
        </w:rPr>
      </w:pPr>
      <w:proofErr w:type="gramStart"/>
      <w:r w:rsidRPr="00ED1F93">
        <w:rPr>
          <w:rFonts w:eastAsia="Calibri"/>
          <w:color w:val="000000"/>
          <w:kern w:val="1"/>
          <w:sz w:val="24"/>
          <w:szCs w:val="22"/>
          <w:lang w:val="pl-PL" w:eastAsia="hi-IN" w:bidi="hi-IN"/>
        </w:rPr>
        <w:t>część</w:t>
      </w:r>
      <w:proofErr w:type="gramEnd"/>
      <w:r w:rsidRPr="00ED1F93">
        <w:rPr>
          <w:rFonts w:eastAsia="Calibri"/>
          <w:color w:val="000000"/>
          <w:kern w:val="1"/>
          <w:sz w:val="24"/>
          <w:szCs w:val="22"/>
          <w:lang w:val="pl-PL" w:eastAsia="hi-IN" w:bidi="hi-IN"/>
        </w:rPr>
        <w:t xml:space="preserve"> działki nr 21 obręb 0002,</w:t>
      </w:r>
      <w:r w:rsidRPr="00ED1F93">
        <w:rPr>
          <w:rFonts w:eastAsia="Calibri"/>
          <w:kern w:val="1"/>
          <w:sz w:val="24"/>
          <w:szCs w:val="22"/>
          <w:lang w:val="pl-PL" w:eastAsia="hi-IN" w:bidi="hi-IN"/>
        </w:rPr>
        <w:t xml:space="preserve"> o pow. ekspozycyjnej 6 m</w:t>
      </w:r>
      <w:r w:rsidRPr="00ED1F93">
        <w:rPr>
          <w:rFonts w:eastAsia="Calibri"/>
          <w:kern w:val="1"/>
          <w:sz w:val="24"/>
          <w:szCs w:val="22"/>
          <w:vertAlign w:val="superscript"/>
          <w:lang w:val="pl-PL" w:eastAsia="hi-IN" w:bidi="hi-IN"/>
        </w:rPr>
        <w:t>2</w:t>
      </w:r>
      <w:r w:rsidRPr="00ED1F93">
        <w:rPr>
          <w:rFonts w:eastAsia="Calibri"/>
          <w:kern w:val="1"/>
          <w:sz w:val="24"/>
          <w:szCs w:val="22"/>
          <w:lang w:val="pl-PL" w:eastAsia="hi-IN" w:bidi="hi-IN"/>
        </w:rPr>
        <w:t>, ul. Emilii Gierczak, KW SZ1W/00028803/6,</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szCs w:val="22"/>
          <w:lang w:val="pl-PL" w:eastAsia="hi-IN" w:bidi="hi-IN"/>
        </w:rPr>
      </w:pPr>
      <w:proofErr w:type="gramStart"/>
      <w:r w:rsidRPr="00ED1F93">
        <w:rPr>
          <w:rFonts w:eastAsia="Calibri"/>
          <w:color w:val="000000"/>
          <w:kern w:val="1"/>
          <w:sz w:val="24"/>
          <w:szCs w:val="22"/>
          <w:lang w:val="pl-PL" w:eastAsia="hi-IN" w:bidi="hi-IN"/>
        </w:rPr>
        <w:t>część</w:t>
      </w:r>
      <w:proofErr w:type="gramEnd"/>
      <w:r w:rsidRPr="00ED1F93">
        <w:rPr>
          <w:rFonts w:eastAsia="Calibri"/>
          <w:color w:val="000000"/>
          <w:kern w:val="1"/>
          <w:sz w:val="24"/>
          <w:szCs w:val="22"/>
          <w:lang w:val="pl-PL" w:eastAsia="hi-IN" w:bidi="hi-IN"/>
        </w:rPr>
        <w:t xml:space="preserve"> działki nr 118/2 obręb 0002,</w:t>
      </w:r>
      <w:r w:rsidRPr="00ED1F93">
        <w:rPr>
          <w:rFonts w:eastAsia="Calibri"/>
          <w:kern w:val="1"/>
          <w:sz w:val="24"/>
          <w:szCs w:val="22"/>
          <w:lang w:val="pl-PL" w:eastAsia="hi-IN" w:bidi="hi-IN"/>
        </w:rPr>
        <w:t xml:space="preserve"> o pow. ekspozycyjnej 6 m</w:t>
      </w:r>
      <w:r w:rsidRPr="00ED1F93">
        <w:rPr>
          <w:rFonts w:eastAsia="Calibri"/>
          <w:kern w:val="1"/>
          <w:sz w:val="24"/>
          <w:szCs w:val="22"/>
          <w:vertAlign w:val="superscript"/>
          <w:lang w:val="pl-PL" w:eastAsia="hi-IN" w:bidi="hi-IN"/>
        </w:rPr>
        <w:t>2</w:t>
      </w:r>
      <w:r w:rsidRPr="00ED1F93">
        <w:rPr>
          <w:rFonts w:eastAsia="Calibri"/>
          <w:kern w:val="1"/>
          <w:sz w:val="24"/>
          <w:szCs w:val="22"/>
          <w:lang w:val="pl-PL" w:eastAsia="hi-IN" w:bidi="hi-IN"/>
        </w:rPr>
        <w:t>, ul. Bolesława Chrobrego, KW SZ1W/00028803/6,</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szCs w:val="22"/>
          <w:lang w:val="pl-PL" w:eastAsia="hi-IN" w:bidi="hi-IN"/>
        </w:rPr>
      </w:pPr>
      <w:proofErr w:type="gramStart"/>
      <w:r w:rsidRPr="00ED1F93">
        <w:rPr>
          <w:rFonts w:eastAsia="Calibri"/>
          <w:color w:val="000000"/>
          <w:kern w:val="1"/>
          <w:sz w:val="24"/>
          <w:szCs w:val="22"/>
          <w:lang w:val="pl-PL" w:eastAsia="hi-IN" w:bidi="hi-IN"/>
        </w:rPr>
        <w:t>część</w:t>
      </w:r>
      <w:proofErr w:type="gramEnd"/>
      <w:r w:rsidRPr="00ED1F93">
        <w:rPr>
          <w:rFonts w:eastAsia="Calibri"/>
          <w:color w:val="000000"/>
          <w:kern w:val="1"/>
          <w:sz w:val="24"/>
          <w:szCs w:val="22"/>
          <w:lang w:val="pl-PL" w:eastAsia="hi-IN" w:bidi="hi-IN"/>
        </w:rPr>
        <w:t xml:space="preserve"> działki nr 24 obręb 0003,</w:t>
      </w:r>
      <w:r w:rsidRPr="00ED1F93">
        <w:rPr>
          <w:rFonts w:eastAsia="Calibri"/>
          <w:kern w:val="1"/>
          <w:sz w:val="24"/>
          <w:szCs w:val="22"/>
          <w:lang w:val="pl-PL" w:eastAsia="hi-IN" w:bidi="hi-IN"/>
        </w:rPr>
        <w:t xml:space="preserve"> o pow. ekspozycyjnej 6 m</w:t>
      </w:r>
      <w:r w:rsidRPr="00ED1F93">
        <w:rPr>
          <w:rFonts w:eastAsia="Calibri"/>
          <w:kern w:val="1"/>
          <w:sz w:val="24"/>
          <w:szCs w:val="22"/>
          <w:vertAlign w:val="superscript"/>
          <w:lang w:val="pl-PL" w:eastAsia="hi-IN" w:bidi="hi-IN"/>
        </w:rPr>
        <w:t>2</w:t>
      </w:r>
      <w:r w:rsidRPr="00ED1F93">
        <w:rPr>
          <w:rFonts w:eastAsia="Calibri"/>
          <w:kern w:val="1"/>
          <w:sz w:val="24"/>
          <w:szCs w:val="22"/>
          <w:lang w:val="pl-PL" w:eastAsia="hi-IN" w:bidi="hi-IN"/>
        </w:rPr>
        <w:t>, ul. Anny Chodorowskiej, KW SZ1W/00023866/0,</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szCs w:val="22"/>
          <w:lang w:val="pl-PL" w:eastAsia="hi-IN" w:bidi="hi-IN"/>
        </w:rPr>
      </w:pPr>
      <w:proofErr w:type="gramStart"/>
      <w:r w:rsidRPr="00ED1F93">
        <w:rPr>
          <w:rFonts w:eastAsia="Calibri"/>
          <w:color w:val="000000"/>
          <w:kern w:val="1"/>
          <w:sz w:val="24"/>
          <w:szCs w:val="22"/>
          <w:lang w:val="pl-PL" w:eastAsia="hi-IN" w:bidi="hi-IN"/>
        </w:rPr>
        <w:t>część</w:t>
      </w:r>
      <w:proofErr w:type="gramEnd"/>
      <w:r w:rsidRPr="00ED1F93">
        <w:rPr>
          <w:rFonts w:eastAsia="Calibri"/>
          <w:color w:val="000000"/>
          <w:kern w:val="1"/>
          <w:sz w:val="24"/>
          <w:szCs w:val="22"/>
          <w:lang w:val="pl-PL" w:eastAsia="hi-IN" w:bidi="hi-IN"/>
        </w:rPr>
        <w:t xml:space="preserve"> działki nr 700/2 obręb 0006,</w:t>
      </w:r>
      <w:r w:rsidRPr="00ED1F93">
        <w:rPr>
          <w:rFonts w:eastAsia="Calibri"/>
          <w:kern w:val="1"/>
          <w:sz w:val="24"/>
          <w:szCs w:val="22"/>
          <w:lang w:val="pl-PL" w:eastAsia="hi-IN" w:bidi="hi-IN"/>
        </w:rPr>
        <w:t xml:space="preserve"> o pow. ekspozycyjnej 6 m</w:t>
      </w:r>
      <w:r w:rsidRPr="00ED1F93">
        <w:rPr>
          <w:rFonts w:eastAsia="Calibri"/>
          <w:kern w:val="1"/>
          <w:sz w:val="24"/>
          <w:szCs w:val="22"/>
          <w:vertAlign w:val="superscript"/>
          <w:lang w:val="pl-PL" w:eastAsia="hi-IN" w:bidi="hi-IN"/>
        </w:rPr>
        <w:t>2</w:t>
      </w:r>
      <w:r w:rsidRPr="00ED1F93">
        <w:rPr>
          <w:rFonts w:eastAsia="Calibri"/>
          <w:kern w:val="1"/>
          <w:sz w:val="24"/>
          <w:szCs w:val="22"/>
          <w:lang w:val="pl-PL" w:eastAsia="hi-IN" w:bidi="hi-IN"/>
        </w:rPr>
        <w:t>, ul. Plac Rybaka, KW SZ1W/00025458/1,</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szCs w:val="22"/>
          <w:lang w:val="pl-PL" w:eastAsia="hi-IN" w:bidi="hi-IN"/>
        </w:rPr>
      </w:pPr>
      <w:proofErr w:type="gramStart"/>
      <w:r w:rsidRPr="00ED1F93">
        <w:rPr>
          <w:rFonts w:eastAsia="Calibri"/>
          <w:color w:val="000000"/>
          <w:kern w:val="1"/>
          <w:sz w:val="24"/>
          <w:szCs w:val="22"/>
          <w:lang w:val="pl-PL" w:eastAsia="hi-IN" w:bidi="hi-IN"/>
        </w:rPr>
        <w:t>część</w:t>
      </w:r>
      <w:proofErr w:type="gramEnd"/>
      <w:r w:rsidRPr="00ED1F93">
        <w:rPr>
          <w:rFonts w:eastAsia="Calibri"/>
          <w:color w:val="000000"/>
          <w:kern w:val="1"/>
          <w:sz w:val="24"/>
          <w:szCs w:val="22"/>
          <w:lang w:val="pl-PL" w:eastAsia="hi-IN" w:bidi="hi-IN"/>
        </w:rPr>
        <w:t xml:space="preserve"> działki nr 52 obręb 0001,</w:t>
      </w:r>
      <w:r w:rsidRPr="00ED1F93">
        <w:rPr>
          <w:rFonts w:eastAsia="Calibri"/>
          <w:kern w:val="1"/>
          <w:sz w:val="24"/>
          <w:szCs w:val="22"/>
          <w:lang w:val="pl-PL" w:eastAsia="hi-IN" w:bidi="hi-IN"/>
        </w:rPr>
        <w:t xml:space="preserve"> o pow. ekspozycyjnej 6 m</w:t>
      </w:r>
      <w:r w:rsidRPr="00ED1F93">
        <w:rPr>
          <w:rFonts w:eastAsia="Calibri"/>
          <w:kern w:val="1"/>
          <w:sz w:val="24"/>
          <w:szCs w:val="22"/>
          <w:vertAlign w:val="superscript"/>
          <w:lang w:val="pl-PL" w:eastAsia="hi-IN" w:bidi="hi-IN"/>
        </w:rPr>
        <w:t>2</w:t>
      </w:r>
      <w:r w:rsidRPr="00ED1F93">
        <w:rPr>
          <w:rFonts w:eastAsia="Calibri"/>
          <w:kern w:val="1"/>
          <w:sz w:val="24"/>
          <w:szCs w:val="22"/>
          <w:lang w:val="pl-PL" w:eastAsia="hi-IN" w:bidi="hi-IN"/>
        </w:rPr>
        <w:t>, ul. Stefana Żeromskiego, KW SZ1W/00028732/7,</w:t>
      </w:r>
    </w:p>
    <w:p w:rsidR="00ED1F93" w:rsidRPr="00ED1F93" w:rsidRDefault="00ED1F93" w:rsidP="00ED1F93">
      <w:pPr>
        <w:widowControl w:val="0"/>
        <w:numPr>
          <w:ilvl w:val="0"/>
          <w:numId w:val="15"/>
        </w:numPr>
        <w:suppressAutoHyphens/>
        <w:spacing w:after="0" w:line="276" w:lineRule="auto"/>
        <w:ind w:left="426" w:hanging="426"/>
        <w:contextualSpacing/>
        <w:jc w:val="both"/>
        <w:rPr>
          <w:rFonts w:eastAsia="Calibri"/>
          <w:kern w:val="1"/>
          <w:sz w:val="24"/>
          <w:szCs w:val="22"/>
          <w:lang w:val="pl-PL" w:eastAsia="hi-IN" w:bidi="hi-IN"/>
        </w:rPr>
      </w:pPr>
      <w:proofErr w:type="gramStart"/>
      <w:r w:rsidRPr="00ED1F93">
        <w:rPr>
          <w:rFonts w:eastAsia="Calibri"/>
          <w:color w:val="000000"/>
          <w:kern w:val="1"/>
          <w:sz w:val="24"/>
          <w:szCs w:val="22"/>
          <w:lang w:val="pl-PL" w:eastAsia="hi-IN" w:bidi="hi-IN"/>
        </w:rPr>
        <w:t>część</w:t>
      </w:r>
      <w:proofErr w:type="gramEnd"/>
      <w:r w:rsidRPr="00ED1F93">
        <w:rPr>
          <w:rFonts w:eastAsia="Calibri"/>
          <w:color w:val="000000"/>
          <w:kern w:val="1"/>
          <w:sz w:val="24"/>
          <w:szCs w:val="22"/>
          <w:lang w:val="pl-PL" w:eastAsia="hi-IN" w:bidi="hi-IN"/>
        </w:rPr>
        <w:t xml:space="preserve"> działki nr 345 obręb 0006,</w:t>
      </w:r>
      <w:r w:rsidRPr="00ED1F93">
        <w:rPr>
          <w:rFonts w:eastAsia="Calibri"/>
          <w:kern w:val="1"/>
          <w:sz w:val="24"/>
          <w:szCs w:val="22"/>
          <w:lang w:val="pl-PL" w:eastAsia="hi-IN" w:bidi="hi-IN"/>
        </w:rPr>
        <w:t xml:space="preserve"> o pow. ekspozycyjnej 6 m</w:t>
      </w:r>
      <w:r w:rsidRPr="00ED1F93">
        <w:rPr>
          <w:rFonts w:eastAsia="Calibri"/>
          <w:kern w:val="1"/>
          <w:sz w:val="24"/>
          <w:szCs w:val="22"/>
          <w:vertAlign w:val="superscript"/>
          <w:lang w:val="pl-PL" w:eastAsia="hi-IN" w:bidi="hi-IN"/>
        </w:rPr>
        <w:t>2</w:t>
      </w:r>
      <w:r w:rsidRPr="00ED1F93">
        <w:rPr>
          <w:rFonts w:eastAsia="Calibri"/>
          <w:kern w:val="1"/>
          <w:sz w:val="24"/>
          <w:szCs w:val="22"/>
          <w:lang w:val="pl-PL" w:eastAsia="hi-IN" w:bidi="hi-IN"/>
        </w:rPr>
        <w:t>, ul. Władysława Sikorskiego, KW SZ1W/00025458/1,</w:t>
      </w:r>
    </w:p>
    <w:p w:rsidR="00ED1F93" w:rsidRPr="00ED1F93" w:rsidRDefault="00ED1F93" w:rsidP="00ED1F93">
      <w:pPr>
        <w:widowControl w:val="0"/>
        <w:suppressAutoHyphens/>
        <w:spacing w:after="0" w:line="276" w:lineRule="auto"/>
        <w:jc w:val="both"/>
        <w:rPr>
          <w:rFonts w:ascii="Liberation Serif" w:eastAsia="SimSun" w:hAnsi="Liberation Serif" w:cs="Mangal"/>
          <w:kern w:val="1"/>
          <w:sz w:val="24"/>
          <w:lang w:val="pl-PL" w:eastAsia="hi-IN" w:bidi="hi-IN"/>
        </w:rPr>
      </w:pPr>
      <w:proofErr w:type="gramStart"/>
      <w:r w:rsidRPr="00ED1F93">
        <w:rPr>
          <w:rFonts w:ascii="Liberation Serif" w:eastAsia="SimSun" w:hAnsi="Liberation Serif" w:cs="Mangal"/>
          <w:kern w:val="1"/>
          <w:sz w:val="24"/>
          <w:lang w:val="pl-PL" w:eastAsia="hi-IN" w:bidi="hi-IN"/>
        </w:rPr>
        <w:t>na</w:t>
      </w:r>
      <w:proofErr w:type="gramEnd"/>
      <w:r w:rsidRPr="00ED1F93">
        <w:rPr>
          <w:rFonts w:ascii="Liberation Serif" w:eastAsia="SimSun" w:hAnsi="Liberation Serif" w:cs="Mangal"/>
          <w:kern w:val="1"/>
          <w:sz w:val="24"/>
          <w:lang w:val="pl-PL" w:eastAsia="hi-IN" w:bidi="hi-IN"/>
        </w:rPr>
        <w:t xml:space="preserve"> potrzeby montażu słupów ogłoszeniowo-reklamowych typu citylight na każdej nieruchomości.</w:t>
      </w:r>
    </w:p>
    <w:p w:rsidR="00ED1F93" w:rsidRPr="00ED1F93" w:rsidRDefault="00ED1F93" w:rsidP="00ED1F93">
      <w:pPr>
        <w:widowControl w:val="0"/>
        <w:suppressAutoHyphens/>
        <w:spacing w:after="0" w:line="276" w:lineRule="auto"/>
        <w:jc w:val="both"/>
        <w:rPr>
          <w:rFonts w:eastAsia="SimSun"/>
          <w:bCs/>
          <w:color w:val="000000"/>
          <w:kern w:val="1"/>
          <w:sz w:val="24"/>
          <w:lang w:val="pl-PL" w:eastAsia="hi-IN" w:bidi="hi-IN"/>
        </w:rPr>
      </w:pPr>
    </w:p>
    <w:p w:rsidR="00ED1F93" w:rsidRPr="00ED1F93" w:rsidRDefault="00ED1F93" w:rsidP="00ED1F93">
      <w:pPr>
        <w:widowControl w:val="0"/>
        <w:suppressAutoHyphens/>
        <w:spacing w:after="0" w:line="276" w:lineRule="auto"/>
        <w:rPr>
          <w:rFonts w:eastAsia="SimSun"/>
          <w:b/>
          <w:color w:val="000000"/>
          <w:kern w:val="1"/>
          <w:sz w:val="24"/>
          <w:u w:val="single"/>
          <w:lang w:val="pl-PL" w:eastAsia="hi-IN" w:bidi="hi-IN"/>
        </w:rPr>
      </w:pPr>
      <w:r w:rsidRPr="00ED1F93">
        <w:rPr>
          <w:rFonts w:eastAsia="SimSun"/>
          <w:b/>
          <w:color w:val="000000"/>
          <w:kern w:val="1"/>
          <w:sz w:val="24"/>
          <w:lang w:val="pl-PL" w:eastAsia="hi-IN" w:bidi="hi-IN"/>
        </w:rPr>
        <w:t>Zobowiązania Dzierżawcy:</w:t>
      </w:r>
    </w:p>
    <w:p w:rsidR="00ED1F93" w:rsidRPr="00ED1F93" w:rsidRDefault="00ED1F93" w:rsidP="00ED1F93">
      <w:pPr>
        <w:widowControl w:val="0"/>
        <w:suppressAutoHyphens/>
        <w:spacing w:after="0" w:line="276" w:lineRule="auto"/>
        <w:jc w:val="both"/>
        <w:rPr>
          <w:rFonts w:eastAsia="SimSun"/>
          <w:color w:val="000000"/>
          <w:kern w:val="1"/>
          <w:sz w:val="24"/>
          <w:lang w:val="pl-PL" w:eastAsia="hi-IN" w:bidi="hi-IN"/>
        </w:rPr>
      </w:pPr>
      <w:r w:rsidRPr="00ED1F93">
        <w:rPr>
          <w:rFonts w:eastAsia="SimSun"/>
          <w:color w:val="000000"/>
          <w:kern w:val="1"/>
          <w:sz w:val="24"/>
          <w:lang w:val="pl-PL" w:eastAsia="hi-IN" w:bidi="hi-IN"/>
        </w:rPr>
        <w:t>Zobowiązuję się za używanie przedmiotu dzierżawy i pobieranie pożytków płacić Wydzierżawiającemu miesięczny czynsz dzierżawy w kwocie netto:</w:t>
      </w:r>
    </w:p>
    <w:p w:rsidR="00ED1F93" w:rsidRPr="00ED1F93" w:rsidRDefault="00ED1F93" w:rsidP="00ED1F93">
      <w:pPr>
        <w:widowControl w:val="0"/>
        <w:suppressAutoHyphens/>
        <w:spacing w:after="0" w:line="276" w:lineRule="auto"/>
        <w:jc w:val="both"/>
        <w:rPr>
          <w:rFonts w:eastAsia="SimSun"/>
          <w:color w:val="000000"/>
          <w:kern w:val="1"/>
          <w:sz w:val="24"/>
          <w:lang w:val="pl-PL" w:eastAsia="hi-IN" w:bidi="hi-IN"/>
        </w:rPr>
      </w:pPr>
    </w:p>
    <w:p w:rsidR="00ED1F93" w:rsidRPr="00ED1F93" w:rsidRDefault="00ED1F93" w:rsidP="00ED1F93">
      <w:pPr>
        <w:widowControl w:val="0"/>
        <w:suppressAutoHyphens/>
        <w:spacing w:after="0" w:line="276" w:lineRule="auto"/>
        <w:jc w:val="both"/>
        <w:rPr>
          <w:rFonts w:eastAsia="SimSun"/>
          <w:color w:val="000000"/>
          <w:kern w:val="1"/>
          <w:sz w:val="24"/>
          <w:lang w:val="pl-PL" w:eastAsia="hi-IN" w:bidi="hi-IN"/>
        </w:rPr>
      </w:pPr>
      <w:r w:rsidRPr="00ED1F93">
        <w:rPr>
          <w:rFonts w:eastAsia="SimSun"/>
          <w:color w:val="000000"/>
          <w:kern w:val="1"/>
          <w:sz w:val="24"/>
          <w:lang w:val="pl-PL" w:eastAsia="hi-IN" w:bidi="hi-IN"/>
        </w:rPr>
        <w:t>…………………………… zł/m² (</w:t>
      </w:r>
      <w:proofErr w:type="gramStart"/>
      <w:r w:rsidRPr="00ED1F93">
        <w:rPr>
          <w:rFonts w:eastAsia="SimSun"/>
          <w:color w:val="000000"/>
          <w:kern w:val="1"/>
          <w:sz w:val="24"/>
          <w:lang w:val="pl-PL" w:eastAsia="hi-IN" w:bidi="hi-IN"/>
        </w:rPr>
        <w:t>słownie: ................................................</w:t>
      </w:r>
      <w:proofErr w:type="gramEnd"/>
      <w:r w:rsidRPr="00ED1F93">
        <w:rPr>
          <w:rFonts w:eastAsia="SimSun"/>
          <w:color w:val="000000"/>
          <w:kern w:val="1"/>
          <w:sz w:val="24"/>
          <w:lang w:val="pl-PL" w:eastAsia="hi-IN" w:bidi="hi-IN"/>
        </w:rPr>
        <w:t>............................)</w:t>
      </w:r>
    </w:p>
    <w:p w:rsidR="00ED1F93" w:rsidRPr="00ED1F93" w:rsidRDefault="00ED1F93" w:rsidP="00ED1F93">
      <w:pPr>
        <w:widowControl w:val="0"/>
        <w:suppressAutoHyphens/>
        <w:spacing w:after="0" w:line="276" w:lineRule="auto"/>
        <w:jc w:val="both"/>
        <w:rPr>
          <w:rFonts w:eastAsia="SimSun"/>
          <w:color w:val="000000"/>
          <w:kern w:val="1"/>
          <w:sz w:val="24"/>
          <w:lang w:val="pl-PL" w:eastAsia="hi-IN" w:bidi="hi-IN"/>
        </w:rPr>
      </w:pPr>
      <w:proofErr w:type="gramStart"/>
      <w:r w:rsidRPr="00ED1F93">
        <w:rPr>
          <w:rFonts w:eastAsia="SimSun"/>
          <w:color w:val="000000"/>
          <w:kern w:val="1"/>
          <w:sz w:val="24"/>
          <w:lang w:val="pl-PL" w:eastAsia="hi-IN" w:bidi="hi-IN"/>
        </w:rPr>
        <w:t>za</w:t>
      </w:r>
      <w:proofErr w:type="gramEnd"/>
      <w:r w:rsidRPr="00ED1F93">
        <w:rPr>
          <w:rFonts w:eastAsia="SimSun"/>
          <w:color w:val="000000"/>
          <w:kern w:val="1"/>
          <w:sz w:val="24"/>
          <w:lang w:val="pl-PL" w:eastAsia="hi-IN" w:bidi="hi-IN"/>
        </w:rPr>
        <w:t xml:space="preserve"> nieruchomości wskazane w pkt od 1 do 9 powyżej (stawka dotyczy 4 m</w:t>
      </w:r>
      <w:r w:rsidRPr="00ED1F93">
        <w:rPr>
          <w:rFonts w:eastAsia="SimSun"/>
          <w:color w:val="000000"/>
          <w:kern w:val="1"/>
          <w:sz w:val="24"/>
          <w:vertAlign w:val="superscript"/>
          <w:lang w:val="pl-PL" w:eastAsia="hi-IN" w:bidi="hi-IN"/>
        </w:rPr>
        <w:t>2</w:t>
      </w:r>
      <w:r w:rsidRPr="00ED1F93">
        <w:rPr>
          <w:rFonts w:eastAsia="SimSun"/>
          <w:color w:val="000000"/>
          <w:kern w:val="1"/>
          <w:sz w:val="24"/>
          <w:lang w:val="pl-PL" w:eastAsia="hi-IN" w:bidi="hi-IN"/>
        </w:rPr>
        <w:t xml:space="preserve"> powierzchni ekspozycyjnej na każdej z nieruchomości) – drogi powiatowe – stawka wywoławcza czynszu – 7,00 zł netto dziennie za 1 m</w:t>
      </w:r>
      <w:r w:rsidRPr="00ED1F93">
        <w:rPr>
          <w:rFonts w:eastAsia="SimSun"/>
          <w:color w:val="000000"/>
          <w:kern w:val="1"/>
          <w:sz w:val="24"/>
          <w:vertAlign w:val="superscript"/>
          <w:lang w:val="pl-PL" w:eastAsia="hi-IN" w:bidi="hi-IN"/>
        </w:rPr>
        <w:t>2</w:t>
      </w:r>
      <w:r w:rsidRPr="00ED1F93">
        <w:rPr>
          <w:rFonts w:eastAsia="SimSun"/>
          <w:color w:val="000000"/>
          <w:kern w:val="1"/>
          <w:sz w:val="24"/>
          <w:lang w:val="pl-PL" w:eastAsia="hi-IN" w:bidi="hi-IN"/>
        </w:rPr>
        <w:t>;</w:t>
      </w:r>
    </w:p>
    <w:p w:rsidR="00ED1F93" w:rsidRPr="00ED1F93" w:rsidRDefault="00ED1F93" w:rsidP="00ED1F93">
      <w:pPr>
        <w:widowControl w:val="0"/>
        <w:suppressAutoHyphens/>
        <w:spacing w:after="0" w:line="276" w:lineRule="auto"/>
        <w:jc w:val="both"/>
        <w:rPr>
          <w:rFonts w:eastAsia="SimSun"/>
          <w:color w:val="000000"/>
          <w:kern w:val="1"/>
          <w:sz w:val="24"/>
          <w:lang w:val="pl-PL" w:eastAsia="hi-IN" w:bidi="hi-IN"/>
        </w:rPr>
      </w:pPr>
    </w:p>
    <w:p w:rsidR="00ED1F93" w:rsidRPr="00ED1F93" w:rsidRDefault="00ED1F93" w:rsidP="00ED1F93">
      <w:pPr>
        <w:widowControl w:val="0"/>
        <w:suppressAutoHyphens/>
        <w:spacing w:after="0" w:line="276" w:lineRule="auto"/>
        <w:jc w:val="both"/>
        <w:rPr>
          <w:rFonts w:eastAsia="SimSun"/>
          <w:color w:val="000000"/>
          <w:kern w:val="1"/>
          <w:sz w:val="24"/>
          <w:lang w:val="pl-PL" w:eastAsia="hi-IN" w:bidi="hi-IN"/>
        </w:rPr>
      </w:pPr>
      <w:r w:rsidRPr="00ED1F93">
        <w:rPr>
          <w:rFonts w:eastAsia="SimSun"/>
          <w:color w:val="000000"/>
          <w:kern w:val="1"/>
          <w:sz w:val="24"/>
          <w:lang w:val="pl-PL" w:eastAsia="hi-IN" w:bidi="hi-IN"/>
        </w:rPr>
        <w:t>…………………………… zł/m² (</w:t>
      </w:r>
      <w:proofErr w:type="gramStart"/>
      <w:r w:rsidRPr="00ED1F93">
        <w:rPr>
          <w:rFonts w:eastAsia="SimSun"/>
          <w:color w:val="000000"/>
          <w:kern w:val="1"/>
          <w:sz w:val="24"/>
          <w:lang w:val="pl-PL" w:eastAsia="hi-IN" w:bidi="hi-IN"/>
        </w:rPr>
        <w:t>słownie: ................................................</w:t>
      </w:r>
      <w:proofErr w:type="gramEnd"/>
      <w:r w:rsidRPr="00ED1F93">
        <w:rPr>
          <w:rFonts w:eastAsia="SimSun"/>
          <w:color w:val="000000"/>
          <w:kern w:val="1"/>
          <w:sz w:val="24"/>
          <w:lang w:val="pl-PL" w:eastAsia="hi-IN" w:bidi="hi-IN"/>
        </w:rPr>
        <w:t>............................)</w:t>
      </w:r>
    </w:p>
    <w:p w:rsidR="00ED1F93" w:rsidRPr="00ED1F93" w:rsidRDefault="00ED1F93" w:rsidP="00ED1F93">
      <w:pPr>
        <w:widowControl w:val="0"/>
        <w:suppressAutoHyphens/>
        <w:spacing w:after="0" w:line="276" w:lineRule="auto"/>
        <w:jc w:val="both"/>
        <w:rPr>
          <w:rFonts w:eastAsia="SimSun"/>
          <w:color w:val="000000"/>
          <w:kern w:val="1"/>
          <w:sz w:val="24"/>
          <w:lang w:val="pl-PL" w:eastAsia="hi-IN" w:bidi="hi-IN"/>
        </w:rPr>
      </w:pPr>
      <w:proofErr w:type="gramStart"/>
      <w:r w:rsidRPr="00ED1F93">
        <w:rPr>
          <w:rFonts w:eastAsia="SimSun"/>
          <w:color w:val="000000"/>
          <w:kern w:val="1"/>
          <w:sz w:val="24"/>
          <w:lang w:val="pl-PL" w:eastAsia="hi-IN" w:bidi="hi-IN"/>
        </w:rPr>
        <w:t>za</w:t>
      </w:r>
      <w:proofErr w:type="gramEnd"/>
      <w:r w:rsidRPr="00ED1F93">
        <w:rPr>
          <w:rFonts w:eastAsia="SimSun"/>
          <w:color w:val="000000"/>
          <w:kern w:val="1"/>
          <w:sz w:val="24"/>
          <w:lang w:val="pl-PL" w:eastAsia="hi-IN" w:bidi="hi-IN"/>
        </w:rPr>
        <w:t xml:space="preserve"> nieruchomości wskazane w pkt od 10 do 24 powyżej (stawka dotyczy 4 m</w:t>
      </w:r>
      <w:r w:rsidRPr="00ED1F93">
        <w:rPr>
          <w:rFonts w:eastAsia="SimSun"/>
          <w:color w:val="000000"/>
          <w:kern w:val="1"/>
          <w:sz w:val="24"/>
          <w:vertAlign w:val="superscript"/>
          <w:lang w:val="pl-PL" w:eastAsia="hi-IN" w:bidi="hi-IN"/>
        </w:rPr>
        <w:t>2</w:t>
      </w:r>
      <w:r w:rsidRPr="00ED1F93">
        <w:rPr>
          <w:rFonts w:eastAsia="SimSun"/>
          <w:color w:val="000000"/>
          <w:kern w:val="1"/>
          <w:sz w:val="24"/>
          <w:lang w:val="pl-PL" w:eastAsia="hi-IN" w:bidi="hi-IN"/>
        </w:rPr>
        <w:t xml:space="preserve"> powierzchni ekspozycyjnej na każdej z nieruchomości) – drogi gminne – stawka wywoławcza czynszu – 6,00 zł netto dziennie za 1 m</w:t>
      </w:r>
      <w:r w:rsidRPr="00ED1F93">
        <w:rPr>
          <w:rFonts w:eastAsia="SimSun"/>
          <w:color w:val="000000"/>
          <w:kern w:val="1"/>
          <w:sz w:val="24"/>
          <w:vertAlign w:val="superscript"/>
          <w:lang w:val="pl-PL" w:eastAsia="hi-IN" w:bidi="hi-IN"/>
        </w:rPr>
        <w:t>2</w:t>
      </w:r>
      <w:r w:rsidRPr="00ED1F93">
        <w:rPr>
          <w:rFonts w:eastAsia="SimSun"/>
          <w:color w:val="000000"/>
          <w:kern w:val="1"/>
          <w:sz w:val="24"/>
          <w:lang w:val="pl-PL" w:eastAsia="hi-IN" w:bidi="hi-IN"/>
        </w:rPr>
        <w:t>;</w:t>
      </w:r>
    </w:p>
    <w:p w:rsidR="00ED1F93" w:rsidRPr="00ED1F93" w:rsidRDefault="00ED1F93" w:rsidP="00ED1F93">
      <w:pPr>
        <w:widowControl w:val="0"/>
        <w:suppressAutoHyphens/>
        <w:spacing w:after="0" w:line="276" w:lineRule="auto"/>
        <w:jc w:val="both"/>
        <w:rPr>
          <w:rFonts w:eastAsia="SimSun"/>
          <w:color w:val="000000"/>
          <w:kern w:val="1"/>
          <w:sz w:val="24"/>
          <w:lang w:val="pl-PL" w:eastAsia="hi-IN" w:bidi="hi-IN"/>
        </w:rPr>
      </w:pPr>
    </w:p>
    <w:p w:rsidR="00ED1F93" w:rsidRPr="00ED1F93" w:rsidRDefault="00ED1F93" w:rsidP="00ED1F93">
      <w:pPr>
        <w:widowControl w:val="0"/>
        <w:suppressAutoHyphens/>
        <w:spacing w:after="0" w:line="276" w:lineRule="auto"/>
        <w:jc w:val="both"/>
        <w:rPr>
          <w:rFonts w:eastAsia="SimSun"/>
          <w:color w:val="000000"/>
          <w:kern w:val="1"/>
          <w:sz w:val="24"/>
          <w:lang w:val="pl-PL" w:eastAsia="hi-IN" w:bidi="hi-IN"/>
        </w:rPr>
      </w:pPr>
      <w:r w:rsidRPr="00ED1F93">
        <w:rPr>
          <w:rFonts w:eastAsia="SimSun"/>
          <w:color w:val="000000"/>
          <w:kern w:val="1"/>
          <w:sz w:val="24"/>
          <w:lang w:val="pl-PL" w:eastAsia="hi-IN" w:bidi="hi-IN"/>
        </w:rPr>
        <w:t>…………………………… zł/m² (</w:t>
      </w:r>
      <w:proofErr w:type="gramStart"/>
      <w:r w:rsidRPr="00ED1F93">
        <w:rPr>
          <w:rFonts w:eastAsia="SimSun"/>
          <w:color w:val="000000"/>
          <w:kern w:val="1"/>
          <w:sz w:val="24"/>
          <w:lang w:val="pl-PL" w:eastAsia="hi-IN" w:bidi="hi-IN"/>
        </w:rPr>
        <w:t>słownie: ................................................</w:t>
      </w:r>
      <w:proofErr w:type="gramEnd"/>
      <w:r w:rsidRPr="00ED1F93">
        <w:rPr>
          <w:rFonts w:eastAsia="SimSun"/>
          <w:color w:val="000000"/>
          <w:kern w:val="1"/>
          <w:sz w:val="24"/>
          <w:lang w:val="pl-PL" w:eastAsia="hi-IN" w:bidi="hi-IN"/>
        </w:rPr>
        <w:t>............................)</w:t>
      </w:r>
    </w:p>
    <w:p w:rsidR="00ED1F93" w:rsidRPr="00ED1F93" w:rsidRDefault="00ED1F93" w:rsidP="00ED1F93">
      <w:pPr>
        <w:widowControl w:val="0"/>
        <w:suppressAutoHyphens/>
        <w:spacing w:after="0" w:line="276" w:lineRule="auto"/>
        <w:jc w:val="both"/>
        <w:rPr>
          <w:rFonts w:eastAsia="SimSun"/>
          <w:color w:val="000000"/>
          <w:kern w:val="1"/>
          <w:sz w:val="24"/>
          <w:lang w:val="pl-PL" w:eastAsia="hi-IN" w:bidi="hi-IN"/>
        </w:rPr>
      </w:pPr>
      <w:proofErr w:type="gramStart"/>
      <w:r w:rsidRPr="00ED1F93">
        <w:rPr>
          <w:rFonts w:eastAsia="SimSun"/>
          <w:color w:val="000000"/>
          <w:kern w:val="1"/>
          <w:sz w:val="24"/>
          <w:lang w:val="pl-PL" w:eastAsia="hi-IN" w:bidi="hi-IN"/>
        </w:rPr>
        <w:t>za</w:t>
      </w:r>
      <w:proofErr w:type="gramEnd"/>
      <w:r w:rsidRPr="00ED1F93">
        <w:rPr>
          <w:rFonts w:eastAsia="SimSun"/>
          <w:color w:val="000000"/>
          <w:kern w:val="1"/>
          <w:sz w:val="24"/>
          <w:lang w:val="pl-PL" w:eastAsia="hi-IN" w:bidi="hi-IN"/>
        </w:rPr>
        <w:t xml:space="preserve"> nieruchomości wskazane w pkt od 1 do 24 powyżej (stawka dotyczy 2 m</w:t>
      </w:r>
      <w:r w:rsidRPr="00ED1F93">
        <w:rPr>
          <w:rFonts w:eastAsia="SimSun"/>
          <w:color w:val="000000"/>
          <w:kern w:val="1"/>
          <w:sz w:val="24"/>
          <w:vertAlign w:val="superscript"/>
          <w:lang w:val="pl-PL" w:eastAsia="hi-IN" w:bidi="hi-IN"/>
        </w:rPr>
        <w:t>2</w:t>
      </w:r>
      <w:r w:rsidRPr="00ED1F93">
        <w:rPr>
          <w:rFonts w:eastAsia="SimSun"/>
          <w:color w:val="000000"/>
          <w:kern w:val="1"/>
          <w:sz w:val="24"/>
          <w:lang w:val="pl-PL" w:eastAsia="hi-IN" w:bidi="hi-IN"/>
        </w:rPr>
        <w:t xml:space="preserve"> powierzchni ekspozycyjnej na każdej z nieruchomości) – stawka wywoławcza czynszu – 0,05 zł netto dziennie za 1 m</w:t>
      </w:r>
      <w:r w:rsidRPr="00ED1F93">
        <w:rPr>
          <w:rFonts w:eastAsia="SimSun"/>
          <w:color w:val="000000"/>
          <w:kern w:val="1"/>
          <w:sz w:val="24"/>
          <w:vertAlign w:val="superscript"/>
          <w:lang w:val="pl-PL" w:eastAsia="hi-IN" w:bidi="hi-IN"/>
        </w:rPr>
        <w:t>2</w:t>
      </w:r>
      <w:r w:rsidRPr="00ED1F93">
        <w:rPr>
          <w:rFonts w:eastAsia="SimSun"/>
          <w:color w:val="000000"/>
          <w:kern w:val="1"/>
          <w:sz w:val="24"/>
          <w:lang w:val="pl-PL" w:eastAsia="hi-IN" w:bidi="hi-IN"/>
        </w:rPr>
        <w:t>.</w:t>
      </w:r>
    </w:p>
    <w:p w:rsidR="00ED1F93" w:rsidRPr="00ED1F93" w:rsidRDefault="00ED1F93" w:rsidP="00ED1F93">
      <w:pPr>
        <w:widowControl w:val="0"/>
        <w:suppressAutoHyphens/>
        <w:spacing w:after="0" w:line="276" w:lineRule="auto"/>
        <w:jc w:val="both"/>
        <w:rPr>
          <w:rFonts w:eastAsia="SimSun"/>
          <w:color w:val="000000"/>
          <w:kern w:val="1"/>
          <w:sz w:val="24"/>
          <w:lang w:val="pl-PL" w:eastAsia="hi-IN" w:bidi="hi-IN"/>
        </w:rPr>
      </w:pPr>
    </w:p>
    <w:p w:rsidR="00ED1F93" w:rsidRPr="00ED1F93" w:rsidRDefault="00ED1F93" w:rsidP="00ED1F93">
      <w:pPr>
        <w:widowControl w:val="0"/>
        <w:suppressAutoHyphens/>
        <w:spacing w:after="0" w:line="276" w:lineRule="auto"/>
        <w:jc w:val="both"/>
        <w:rPr>
          <w:rFonts w:eastAsia="SimSun"/>
          <w:color w:val="000000"/>
          <w:kern w:val="1"/>
          <w:sz w:val="24"/>
          <w:lang w:val="pl-PL" w:eastAsia="hi-IN" w:bidi="hi-IN"/>
        </w:rPr>
      </w:pPr>
      <w:r w:rsidRPr="00ED1F93">
        <w:rPr>
          <w:rFonts w:eastAsia="SimSun"/>
          <w:b/>
          <w:bCs/>
          <w:color w:val="000000"/>
          <w:kern w:val="1"/>
          <w:sz w:val="24"/>
          <w:lang w:val="pl-PL" w:eastAsia="hi-IN" w:bidi="hi-IN"/>
        </w:rPr>
        <w:t xml:space="preserve">W/w cena jest ceną netto za jeden metr kwadratowy dzierżawionej powierzchni. </w:t>
      </w:r>
    </w:p>
    <w:p w:rsidR="00ED1F93" w:rsidRPr="00ED1F93" w:rsidRDefault="00ED1F93" w:rsidP="00ED1F93">
      <w:pPr>
        <w:widowControl w:val="0"/>
        <w:suppressAutoHyphens/>
        <w:spacing w:after="0" w:line="276" w:lineRule="auto"/>
        <w:jc w:val="both"/>
        <w:rPr>
          <w:rFonts w:eastAsia="SimSun"/>
          <w:color w:val="000000"/>
          <w:kern w:val="1"/>
          <w:sz w:val="24"/>
          <w:lang w:val="pl-PL" w:eastAsia="hi-IN" w:bidi="hi-IN"/>
        </w:rPr>
      </w:pPr>
    </w:p>
    <w:p w:rsidR="00ED1F93" w:rsidRPr="00ED1F93" w:rsidRDefault="00ED1F93" w:rsidP="00ED1F93">
      <w:pPr>
        <w:widowControl w:val="0"/>
        <w:suppressAutoHyphens/>
        <w:spacing w:after="0" w:line="276" w:lineRule="auto"/>
        <w:jc w:val="both"/>
        <w:rPr>
          <w:rFonts w:eastAsia="SimSun"/>
          <w:kern w:val="1"/>
          <w:sz w:val="24"/>
          <w:lang w:val="pl-PL" w:eastAsia="hi-IN" w:bidi="hi-IN"/>
        </w:rPr>
      </w:pPr>
      <w:r w:rsidRPr="00ED1F93">
        <w:rPr>
          <w:rFonts w:eastAsia="SimSun"/>
          <w:kern w:val="1"/>
          <w:sz w:val="24"/>
          <w:lang w:val="pl-PL" w:eastAsia="hi-IN" w:bidi="hi-IN"/>
        </w:rPr>
        <w:t>Czynsz z tytułu dzierżawy będzie podlegał waloryzacji dokonywanej z początkiem każdego roku, stosownie do średniorocznego wskaźnika cen towarów i usług konsumpcyjnych za rok poprzedni opublikowanego przez Prezesa Głównego Urzędu Statystycznego w drodze obwieszczeń w Dzienniku Urzędowym Rzeczpospolitej Polskiej „Monitor Polski”. Zmieniona wysokość czynszu obowiązywać będzie od miesiąca następującego po miesiącu, w którym opublikowane zostało w/w obwieszczenie. Waloryzacja będzie uwzględniona w fakturze i nie wymaga zmiany umowy w formie aneksu.</w:t>
      </w:r>
    </w:p>
    <w:p w:rsidR="00ED1F93" w:rsidRPr="00ED1F93" w:rsidRDefault="00ED1F93" w:rsidP="00ED1F93">
      <w:pPr>
        <w:widowControl w:val="0"/>
        <w:suppressAutoHyphens/>
        <w:spacing w:after="0" w:line="276" w:lineRule="auto"/>
        <w:rPr>
          <w:rFonts w:eastAsia="SimSun"/>
          <w:kern w:val="1"/>
          <w:sz w:val="24"/>
          <w:lang w:val="pl-PL" w:eastAsia="hi-IN" w:bidi="hi-IN"/>
        </w:rPr>
      </w:pPr>
    </w:p>
    <w:p w:rsidR="00ED1F93" w:rsidRPr="00ED1F93" w:rsidRDefault="00ED1F93" w:rsidP="00ED1F93">
      <w:pPr>
        <w:widowControl w:val="0"/>
        <w:suppressAutoHyphens/>
        <w:spacing w:after="0" w:line="276" w:lineRule="auto"/>
        <w:jc w:val="both"/>
        <w:rPr>
          <w:rFonts w:eastAsia="SimSun"/>
          <w:kern w:val="1"/>
          <w:sz w:val="24"/>
          <w:lang w:val="pl-PL" w:eastAsia="hi-IN" w:bidi="hi-IN"/>
        </w:rPr>
      </w:pPr>
      <w:r w:rsidRPr="00ED1F93">
        <w:rPr>
          <w:rFonts w:eastAsia="SimSun"/>
          <w:b/>
          <w:bCs/>
          <w:kern w:val="1"/>
          <w:sz w:val="24"/>
          <w:lang w:val="pl-PL" w:eastAsia="hi-IN" w:bidi="hi-IN"/>
        </w:rPr>
        <w:t xml:space="preserve">Czynsz dzierżawny płatny będzie miesięcznie z góry na następujący rachunek bankowy Wydzierżawiającego nr 95 1240 3914 1111 0010 0965 0933, w terminie określonym </w:t>
      </w:r>
      <w:r w:rsidRPr="00ED1F93">
        <w:rPr>
          <w:rFonts w:eastAsia="SimSun"/>
          <w:b/>
          <w:bCs/>
          <w:kern w:val="1"/>
          <w:sz w:val="24"/>
          <w:lang w:val="pl-PL" w:eastAsia="hi-IN" w:bidi="hi-IN"/>
        </w:rPr>
        <w:br/>
        <w:t>w fakturze lub innym dokumencie księgowym.</w:t>
      </w:r>
    </w:p>
    <w:p w:rsidR="00ED1F93" w:rsidRPr="00ED1F93" w:rsidRDefault="00ED1F93" w:rsidP="00ED1F93">
      <w:pPr>
        <w:widowControl w:val="0"/>
        <w:suppressAutoHyphens/>
        <w:spacing w:after="0" w:line="276" w:lineRule="auto"/>
        <w:rPr>
          <w:rFonts w:eastAsia="SimSun"/>
          <w:kern w:val="1"/>
          <w:sz w:val="24"/>
          <w:lang w:val="pl-PL" w:eastAsia="hi-IN" w:bidi="hi-IN"/>
        </w:rPr>
      </w:pPr>
    </w:p>
    <w:p w:rsidR="00ED1F93" w:rsidRPr="00ED1F93" w:rsidRDefault="00ED1F93" w:rsidP="00ED1F93">
      <w:pPr>
        <w:widowControl w:val="0"/>
        <w:suppressAutoHyphens/>
        <w:spacing w:after="0" w:line="276" w:lineRule="auto"/>
        <w:rPr>
          <w:rFonts w:eastAsia="SimSun"/>
          <w:kern w:val="1"/>
          <w:sz w:val="24"/>
          <w:lang w:val="pl-PL" w:eastAsia="hi-IN" w:bidi="hi-IN"/>
        </w:rPr>
      </w:pPr>
      <w:r w:rsidRPr="00ED1F93">
        <w:rPr>
          <w:rFonts w:eastAsia="SimSun"/>
          <w:b/>
          <w:color w:val="000000"/>
          <w:kern w:val="1"/>
          <w:sz w:val="24"/>
          <w:lang w:val="pl-PL" w:eastAsia="hi-IN" w:bidi="hi-IN"/>
        </w:rPr>
        <w:t>Oświadczenia:</w:t>
      </w:r>
    </w:p>
    <w:p w:rsidR="00ED1F93" w:rsidRPr="00ED1F93" w:rsidRDefault="00ED1F93" w:rsidP="00ED1F93">
      <w:pPr>
        <w:widowControl w:val="0"/>
        <w:tabs>
          <w:tab w:val="left" w:pos="644"/>
        </w:tabs>
        <w:suppressAutoHyphens/>
        <w:spacing w:after="0" w:line="276" w:lineRule="auto"/>
        <w:ind w:left="284" w:hanging="284"/>
        <w:jc w:val="both"/>
        <w:rPr>
          <w:rFonts w:eastAsia="Verdana"/>
          <w:kern w:val="1"/>
          <w:sz w:val="24"/>
          <w:lang w:val="pl-PL" w:eastAsia="hi-IN" w:bidi="hi-IN"/>
        </w:rPr>
      </w:pPr>
      <w:r w:rsidRPr="00ED1F93">
        <w:rPr>
          <w:rFonts w:eastAsia="SimSun"/>
          <w:kern w:val="1"/>
          <w:sz w:val="24"/>
          <w:lang w:val="pl-PL" w:eastAsia="hi-IN" w:bidi="hi-IN"/>
        </w:rPr>
        <w:t>1. Zapoznałem/łam się z ogłoszeniem i nie wnoszę do niego zastrzeżeń oraz zdobyłem/łam konieczne informacje do przygotowania oferty.</w:t>
      </w:r>
    </w:p>
    <w:p w:rsidR="00ED1F93" w:rsidRPr="00ED1F93" w:rsidRDefault="00ED1F93" w:rsidP="00ED1F93">
      <w:pPr>
        <w:widowControl w:val="0"/>
        <w:suppressAutoHyphens/>
        <w:spacing w:after="0" w:line="276" w:lineRule="auto"/>
        <w:jc w:val="both"/>
        <w:rPr>
          <w:rFonts w:eastAsia="SimSun"/>
          <w:kern w:val="1"/>
          <w:sz w:val="24"/>
          <w:lang w:val="pl-PL" w:eastAsia="hi-IN" w:bidi="hi-IN"/>
        </w:rPr>
      </w:pPr>
      <w:r w:rsidRPr="00ED1F93">
        <w:rPr>
          <w:rFonts w:eastAsia="Verdana"/>
          <w:kern w:val="1"/>
          <w:sz w:val="24"/>
          <w:lang w:val="pl-PL" w:eastAsia="hi-IN" w:bidi="hi-IN"/>
        </w:rPr>
        <w:t>2.  Oświadczam, że spełniam wszystkie warunki określone w ogłoszeniu.</w:t>
      </w:r>
    </w:p>
    <w:p w:rsidR="00ED1F93" w:rsidRPr="00ED1F93" w:rsidRDefault="00ED1F93" w:rsidP="00ED1F93">
      <w:pPr>
        <w:widowControl w:val="0"/>
        <w:numPr>
          <w:ilvl w:val="0"/>
          <w:numId w:val="14"/>
        </w:numPr>
        <w:tabs>
          <w:tab w:val="left" w:pos="284"/>
        </w:tabs>
        <w:suppressAutoHyphens/>
        <w:spacing w:after="0" w:line="276" w:lineRule="auto"/>
        <w:ind w:left="0" w:firstLine="9"/>
        <w:jc w:val="both"/>
        <w:rPr>
          <w:rFonts w:eastAsia="SimSun"/>
          <w:kern w:val="1"/>
          <w:sz w:val="24"/>
          <w:lang w:val="pl-PL" w:eastAsia="hi-IN" w:bidi="hi-IN"/>
        </w:rPr>
      </w:pPr>
      <w:r w:rsidRPr="00ED1F93">
        <w:rPr>
          <w:rFonts w:eastAsia="SimSun"/>
          <w:kern w:val="1"/>
          <w:sz w:val="24"/>
          <w:lang w:val="pl-PL" w:eastAsia="hi-IN" w:bidi="hi-IN"/>
        </w:rPr>
        <w:t xml:space="preserve">Oferta została złożona </w:t>
      </w:r>
      <w:proofErr w:type="gramStart"/>
      <w:r w:rsidRPr="00ED1F93">
        <w:rPr>
          <w:rFonts w:eastAsia="SimSun"/>
          <w:kern w:val="1"/>
          <w:sz w:val="24"/>
          <w:lang w:val="pl-PL" w:eastAsia="hi-IN" w:bidi="hi-IN"/>
        </w:rPr>
        <w:t>na ..................... stronach</w:t>
      </w:r>
      <w:proofErr w:type="gramEnd"/>
      <w:r w:rsidRPr="00ED1F93">
        <w:rPr>
          <w:rFonts w:eastAsia="SimSun"/>
          <w:kern w:val="1"/>
          <w:sz w:val="24"/>
          <w:lang w:val="pl-PL" w:eastAsia="hi-IN" w:bidi="hi-IN"/>
        </w:rPr>
        <w:t xml:space="preserve"> podpisanych i kolejno ponumerowanych.</w:t>
      </w:r>
    </w:p>
    <w:p w:rsidR="00ED1F93" w:rsidRPr="00ED1F93" w:rsidRDefault="00ED1F93" w:rsidP="00ED1F93">
      <w:pPr>
        <w:widowControl w:val="0"/>
        <w:numPr>
          <w:ilvl w:val="0"/>
          <w:numId w:val="14"/>
        </w:numPr>
        <w:tabs>
          <w:tab w:val="left" w:pos="284"/>
        </w:tabs>
        <w:suppressAutoHyphens/>
        <w:spacing w:after="0" w:line="276" w:lineRule="auto"/>
        <w:ind w:left="284" w:hanging="275"/>
        <w:jc w:val="both"/>
        <w:rPr>
          <w:rFonts w:eastAsia="SimSun"/>
          <w:kern w:val="1"/>
          <w:sz w:val="24"/>
          <w:lang w:val="pl-PL" w:eastAsia="hi-IN" w:bidi="hi-IN"/>
        </w:rPr>
      </w:pPr>
      <w:r w:rsidRPr="00ED1F93">
        <w:rPr>
          <w:rFonts w:eastAsia="SimSun"/>
          <w:kern w:val="1"/>
          <w:sz w:val="24"/>
          <w:lang w:val="pl-PL" w:eastAsia="hi-IN" w:bidi="hi-IN"/>
        </w:rPr>
        <w:t>W przypadku niewylicytowania nieruchomości zwrotu wadium należy dokonać na rachunek bankowy nr………………………………………………………………………...</w:t>
      </w:r>
    </w:p>
    <w:p w:rsidR="00ED1F93" w:rsidRPr="00ED1F93" w:rsidRDefault="00ED1F93" w:rsidP="00ED1F93">
      <w:pPr>
        <w:widowControl w:val="0"/>
        <w:numPr>
          <w:ilvl w:val="0"/>
          <w:numId w:val="14"/>
        </w:numPr>
        <w:tabs>
          <w:tab w:val="left" w:pos="284"/>
        </w:tabs>
        <w:suppressAutoHyphens/>
        <w:spacing w:after="0" w:line="276" w:lineRule="auto"/>
        <w:ind w:left="284" w:hanging="275"/>
        <w:jc w:val="both"/>
        <w:rPr>
          <w:rFonts w:eastAsia="SimSun"/>
          <w:kern w:val="1"/>
          <w:sz w:val="24"/>
          <w:lang w:val="pl-PL" w:eastAsia="hi-IN" w:bidi="hi-IN"/>
        </w:rPr>
      </w:pPr>
      <w:r w:rsidRPr="00ED1F93">
        <w:rPr>
          <w:rFonts w:eastAsia="SimSun"/>
          <w:kern w:val="1"/>
          <w:sz w:val="24"/>
          <w:lang w:val="pl-PL" w:eastAsia="hi-IN" w:bidi="hi-IN"/>
        </w:rPr>
        <w:t>Oświadczam, że wyrażam zgodę na przetwarzanie danych osobowych w zakresie niezbędnym do przeprowadzenia przetargu przy zachowaniu zasady jawności postępowania przetargowego i wyniku przetargu.</w:t>
      </w:r>
    </w:p>
    <w:p w:rsidR="00ED1F93" w:rsidRPr="00ED1F93" w:rsidRDefault="00ED1F93" w:rsidP="00ED1F93">
      <w:pPr>
        <w:tabs>
          <w:tab w:val="left" w:pos="284"/>
        </w:tabs>
        <w:suppressAutoHyphens/>
        <w:spacing w:after="0" w:line="276" w:lineRule="auto"/>
        <w:ind w:left="284"/>
        <w:jc w:val="both"/>
        <w:rPr>
          <w:rFonts w:eastAsia="SimSun"/>
          <w:kern w:val="1"/>
          <w:sz w:val="24"/>
          <w:lang w:val="pl-PL" w:eastAsia="hi-IN" w:bidi="hi-IN"/>
        </w:rPr>
      </w:pPr>
    </w:p>
    <w:p w:rsidR="00ED1F93" w:rsidRPr="00ED1F93" w:rsidRDefault="00ED1F93" w:rsidP="00ED1F93">
      <w:pPr>
        <w:tabs>
          <w:tab w:val="left" w:pos="284"/>
        </w:tabs>
        <w:suppressAutoHyphens/>
        <w:spacing w:after="0" w:line="276" w:lineRule="auto"/>
        <w:ind w:left="284"/>
        <w:jc w:val="both"/>
        <w:rPr>
          <w:rFonts w:eastAsia="SimSun"/>
          <w:kern w:val="1"/>
          <w:sz w:val="24"/>
          <w:lang w:val="pl-PL" w:eastAsia="hi-IN" w:bidi="hi-IN"/>
        </w:rPr>
      </w:pPr>
    </w:p>
    <w:p w:rsidR="00ED1F93" w:rsidRPr="00ED1F93" w:rsidRDefault="00ED1F93" w:rsidP="00ED1F93">
      <w:pPr>
        <w:tabs>
          <w:tab w:val="left" w:pos="284"/>
        </w:tabs>
        <w:suppressAutoHyphens/>
        <w:spacing w:after="0" w:line="276" w:lineRule="auto"/>
        <w:ind w:left="284"/>
        <w:jc w:val="both"/>
        <w:rPr>
          <w:rFonts w:eastAsia="SimSun"/>
          <w:kern w:val="1"/>
          <w:sz w:val="24"/>
          <w:lang w:val="pl-PL" w:eastAsia="hi-IN" w:bidi="hi-IN"/>
        </w:rPr>
      </w:pPr>
    </w:p>
    <w:p w:rsidR="00ED1F93" w:rsidRPr="00ED1F93" w:rsidRDefault="00ED1F93" w:rsidP="00ED1F93">
      <w:pPr>
        <w:tabs>
          <w:tab w:val="left" w:pos="284"/>
        </w:tabs>
        <w:suppressAutoHyphens/>
        <w:spacing w:after="0" w:line="276" w:lineRule="auto"/>
        <w:ind w:left="284"/>
        <w:jc w:val="both"/>
        <w:rPr>
          <w:rFonts w:eastAsia="SimSun"/>
          <w:kern w:val="1"/>
          <w:sz w:val="24"/>
          <w:lang w:val="pl-PL" w:eastAsia="hi-IN" w:bidi="hi-IN"/>
        </w:rPr>
      </w:pPr>
    </w:p>
    <w:p w:rsidR="00ED1F93" w:rsidRPr="00ED1F93" w:rsidRDefault="00ED1F93" w:rsidP="00ED1F93">
      <w:pPr>
        <w:widowControl w:val="0"/>
        <w:tabs>
          <w:tab w:val="left" w:pos="717"/>
        </w:tabs>
        <w:suppressAutoHyphens/>
        <w:spacing w:after="120" w:line="276" w:lineRule="auto"/>
        <w:rPr>
          <w:rFonts w:eastAsia="SimSun"/>
          <w:color w:val="000000"/>
          <w:kern w:val="1"/>
          <w:sz w:val="24"/>
          <w:lang w:val="pl-PL" w:eastAsia="hi-IN" w:bidi="hi-IN"/>
        </w:rPr>
      </w:pPr>
      <w:r w:rsidRPr="00ED1F93">
        <w:rPr>
          <w:rFonts w:eastAsia="SimSun"/>
          <w:color w:val="000000"/>
          <w:kern w:val="1"/>
          <w:sz w:val="24"/>
          <w:lang w:val="pl-PL" w:eastAsia="hi-IN" w:bidi="hi-IN"/>
        </w:rPr>
        <w:t xml:space="preserve">                                                                  _____________________________</w:t>
      </w:r>
    </w:p>
    <w:p w:rsidR="00ED1F93" w:rsidRPr="00ED1F93" w:rsidRDefault="00ED1F93" w:rsidP="00ED1F93">
      <w:pPr>
        <w:widowControl w:val="0"/>
        <w:tabs>
          <w:tab w:val="left" w:pos="4253"/>
          <w:tab w:val="left" w:pos="9000"/>
          <w:tab w:val="right" w:pos="9972"/>
        </w:tabs>
        <w:suppressAutoHyphens/>
        <w:spacing w:after="0" w:line="276" w:lineRule="auto"/>
        <w:rPr>
          <w:rFonts w:eastAsia="SimSun"/>
          <w:color w:val="000000"/>
          <w:kern w:val="1"/>
          <w:sz w:val="24"/>
          <w:lang w:val="pl-PL" w:eastAsia="hi-IN" w:bidi="hi-IN"/>
        </w:rPr>
      </w:pPr>
      <w:r w:rsidRPr="00ED1F93">
        <w:rPr>
          <w:rFonts w:eastAsia="SimSun"/>
          <w:color w:val="000000"/>
          <w:kern w:val="1"/>
          <w:sz w:val="24"/>
          <w:lang w:val="pl-PL" w:eastAsia="hi-IN" w:bidi="hi-IN"/>
        </w:rPr>
        <w:tab/>
        <w:t xml:space="preserve">     </w:t>
      </w:r>
      <w:proofErr w:type="gramStart"/>
      <w:r w:rsidRPr="00ED1F93">
        <w:rPr>
          <w:rFonts w:eastAsia="SimSun"/>
          <w:color w:val="000000"/>
          <w:kern w:val="1"/>
          <w:sz w:val="24"/>
          <w:lang w:val="pl-PL" w:eastAsia="hi-IN" w:bidi="hi-IN"/>
        </w:rPr>
        <w:t>data</w:t>
      </w:r>
      <w:proofErr w:type="gramEnd"/>
      <w:r w:rsidRPr="00ED1F93">
        <w:rPr>
          <w:rFonts w:eastAsia="SimSun"/>
          <w:color w:val="000000"/>
          <w:kern w:val="1"/>
          <w:sz w:val="24"/>
          <w:lang w:val="pl-PL" w:eastAsia="hi-IN" w:bidi="hi-IN"/>
        </w:rPr>
        <w:t xml:space="preserve"> i podpis Dzierżawcy</w:t>
      </w:r>
    </w:p>
    <w:p w:rsidR="00ED1F93" w:rsidRPr="00ED1F93" w:rsidRDefault="00ED1F93" w:rsidP="00ED1F93">
      <w:pPr>
        <w:widowControl w:val="0"/>
        <w:tabs>
          <w:tab w:val="left" w:pos="717"/>
        </w:tabs>
        <w:suppressAutoHyphens/>
        <w:spacing w:after="120" w:line="276" w:lineRule="auto"/>
        <w:rPr>
          <w:rFonts w:eastAsia="SimSun"/>
          <w:b/>
          <w:kern w:val="1"/>
          <w:sz w:val="24"/>
          <w:lang w:val="pl-PL" w:eastAsia="hi-IN" w:bidi="hi-IN"/>
        </w:rPr>
      </w:pPr>
    </w:p>
    <w:p w:rsidR="00ED1F93" w:rsidRPr="00ED1F93" w:rsidRDefault="00ED1F93" w:rsidP="00ED1F93">
      <w:pPr>
        <w:widowControl w:val="0"/>
        <w:tabs>
          <w:tab w:val="left" w:pos="717"/>
        </w:tabs>
        <w:suppressAutoHyphens/>
        <w:spacing w:after="120" w:line="276" w:lineRule="auto"/>
        <w:rPr>
          <w:rFonts w:eastAsia="SimSun"/>
          <w:b/>
          <w:kern w:val="1"/>
          <w:sz w:val="24"/>
          <w:lang w:val="pl-PL" w:eastAsia="hi-IN" w:bidi="hi-IN"/>
        </w:rPr>
      </w:pPr>
    </w:p>
    <w:p w:rsidR="00ED1F93" w:rsidRPr="00ED1F93" w:rsidRDefault="00ED1F93" w:rsidP="00ED1F93">
      <w:pPr>
        <w:widowControl w:val="0"/>
        <w:tabs>
          <w:tab w:val="left" w:pos="717"/>
        </w:tabs>
        <w:suppressAutoHyphens/>
        <w:spacing w:after="120" w:line="276" w:lineRule="auto"/>
        <w:rPr>
          <w:rFonts w:eastAsia="SimSun"/>
          <w:b/>
          <w:kern w:val="1"/>
          <w:sz w:val="24"/>
          <w:lang w:val="pl-PL" w:eastAsia="hi-IN" w:bidi="hi-IN"/>
        </w:rPr>
      </w:pPr>
    </w:p>
    <w:p w:rsidR="00ED1F93" w:rsidRPr="00ED1F93" w:rsidRDefault="00ED1F93" w:rsidP="00ED1F93">
      <w:pPr>
        <w:widowControl w:val="0"/>
        <w:tabs>
          <w:tab w:val="left" w:pos="717"/>
        </w:tabs>
        <w:suppressAutoHyphens/>
        <w:spacing w:after="120" w:line="276" w:lineRule="auto"/>
        <w:rPr>
          <w:rFonts w:eastAsia="SimSun"/>
          <w:b/>
          <w:kern w:val="1"/>
          <w:sz w:val="24"/>
          <w:lang w:val="pl-PL" w:eastAsia="hi-IN" w:bidi="hi-IN"/>
        </w:rPr>
      </w:pPr>
    </w:p>
    <w:p w:rsidR="00ED1F93" w:rsidRPr="00ED1F93" w:rsidRDefault="00ED1F93" w:rsidP="00ED1F93">
      <w:pPr>
        <w:widowControl w:val="0"/>
        <w:tabs>
          <w:tab w:val="left" w:pos="717"/>
        </w:tabs>
        <w:suppressAutoHyphens/>
        <w:spacing w:after="120" w:line="276" w:lineRule="auto"/>
        <w:rPr>
          <w:rFonts w:eastAsia="SimSun"/>
          <w:b/>
          <w:kern w:val="1"/>
          <w:sz w:val="24"/>
          <w:lang w:val="pl-PL" w:eastAsia="hi-IN" w:bidi="hi-IN"/>
        </w:rPr>
      </w:pPr>
    </w:p>
    <w:p w:rsidR="00ED1F93" w:rsidRPr="00ED1F93" w:rsidRDefault="00ED1F93" w:rsidP="00ED1F93">
      <w:pPr>
        <w:widowControl w:val="0"/>
        <w:tabs>
          <w:tab w:val="left" w:pos="717"/>
        </w:tabs>
        <w:suppressAutoHyphens/>
        <w:spacing w:after="120" w:line="276" w:lineRule="auto"/>
        <w:rPr>
          <w:rFonts w:eastAsia="SimSun"/>
          <w:b/>
          <w:kern w:val="1"/>
          <w:sz w:val="24"/>
          <w:lang w:val="pl-PL" w:eastAsia="hi-IN" w:bidi="hi-IN"/>
        </w:rPr>
      </w:pPr>
    </w:p>
    <w:p w:rsidR="00ED1F93" w:rsidRPr="00ED1F93" w:rsidRDefault="00ED1F93" w:rsidP="00ED1F93">
      <w:pPr>
        <w:widowControl w:val="0"/>
        <w:tabs>
          <w:tab w:val="left" w:pos="717"/>
        </w:tabs>
        <w:suppressAutoHyphens/>
        <w:spacing w:after="120" w:line="276" w:lineRule="auto"/>
        <w:rPr>
          <w:rFonts w:eastAsia="SimSun"/>
          <w:b/>
          <w:kern w:val="1"/>
          <w:sz w:val="24"/>
          <w:lang w:val="pl-PL" w:eastAsia="hi-IN" w:bidi="hi-IN"/>
        </w:rPr>
      </w:pPr>
    </w:p>
    <w:p w:rsidR="00ED1F93" w:rsidRPr="00ED1F93" w:rsidRDefault="00ED1F93" w:rsidP="00ED1F93">
      <w:pPr>
        <w:widowControl w:val="0"/>
        <w:tabs>
          <w:tab w:val="left" w:pos="717"/>
        </w:tabs>
        <w:suppressAutoHyphens/>
        <w:spacing w:after="120" w:line="276" w:lineRule="auto"/>
        <w:rPr>
          <w:rFonts w:eastAsia="SimSun"/>
          <w:b/>
          <w:kern w:val="1"/>
          <w:sz w:val="24"/>
          <w:lang w:val="pl-PL" w:eastAsia="hi-IN" w:bidi="hi-IN"/>
        </w:rPr>
      </w:pPr>
    </w:p>
    <w:p w:rsidR="00ED1F93" w:rsidRPr="00ED1F93" w:rsidRDefault="00ED1F93" w:rsidP="00ED1F93">
      <w:pPr>
        <w:widowControl w:val="0"/>
        <w:tabs>
          <w:tab w:val="left" w:pos="717"/>
        </w:tabs>
        <w:suppressAutoHyphens/>
        <w:spacing w:after="120" w:line="276" w:lineRule="auto"/>
        <w:rPr>
          <w:rFonts w:eastAsia="SimSun"/>
          <w:b/>
          <w:kern w:val="1"/>
          <w:sz w:val="24"/>
          <w:lang w:val="pl-PL" w:eastAsia="hi-IN" w:bidi="hi-IN"/>
        </w:rPr>
      </w:pPr>
    </w:p>
    <w:p w:rsidR="00ED1F93" w:rsidRPr="00ED1F93" w:rsidRDefault="00ED1F93" w:rsidP="00ED1F93">
      <w:pPr>
        <w:widowControl w:val="0"/>
        <w:tabs>
          <w:tab w:val="left" w:pos="717"/>
        </w:tabs>
        <w:suppressAutoHyphens/>
        <w:spacing w:after="120" w:line="276" w:lineRule="auto"/>
        <w:rPr>
          <w:rFonts w:eastAsia="SimSun"/>
          <w:b/>
          <w:kern w:val="1"/>
          <w:sz w:val="24"/>
          <w:lang w:val="pl-PL" w:eastAsia="hi-IN" w:bidi="hi-IN"/>
        </w:rPr>
      </w:pPr>
    </w:p>
    <w:p w:rsidR="00ED1F93" w:rsidRPr="00ED1F93" w:rsidRDefault="00ED1F93" w:rsidP="00ED1F93">
      <w:pPr>
        <w:widowControl w:val="0"/>
        <w:tabs>
          <w:tab w:val="left" w:pos="717"/>
        </w:tabs>
        <w:suppressAutoHyphens/>
        <w:spacing w:after="120" w:line="276" w:lineRule="auto"/>
        <w:rPr>
          <w:rFonts w:eastAsia="SimSun"/>
          <w:b/>
          <w:kern w:val="1"/>
          <w:sz w:val="24"/>
          <w:lang w:val="pl-PL" w:eastAsia="hi-IN" w:bidi="hi-IN"/>
        </w:rPr>
      </w:pPr>
    </w:p>
    <w:p w:rsidR="00ED1F93" w:rsidRPr="00ED1F93" w:rsidRDefault="00ED1F93" w:rsidP="00ED1F93">
      <w:pPr>
        <w:widowControl w:val="0"/>
        <w:tabs>
          <w:tab w:val="left" w:pos="717"/>
        </w:tabs>
        <w:suppressAutoHyphens/>
        <w:spacing w:after="120" w:line="276" w:lineRule="auto"/>
        <w:rPr>
          <w:rFonts w:eastAsia="SimSun"/>
          <w:b/>
          <w:kern w:val="1"/>
          <w:sz w:val="24"/>
          <w:lang w:val="pl-PL" w:eastAsia="hi-IN" w:bidi="hi-IN"/>
        </w:rPr>
      </w:pPr>
    </w:p>
    <w:p w:rsidR="00ED1F93" w:rsidRPr="00ED1F93" w:rsidRDefault="00ED1F93" w:rsidP="00ED1F93">
      <w:pPr>
        <w:widowControl w:val="0"/>
        <w:tabs>
          <w:tab w:val="left" w:pos="717"/>
        </w:tabs>
        <w:suppressAutoHyphens/>
        <w:spacing w:after="120" w:line="276" w:lineRule="auto"/>
        <w:rPr>
          <w:rFonts w:eastAsia="SimSun"/>
          <w:b/>
          <w:kern w:val="1"/>
          <w:sz w:val="24"/>
          <w:lang w:val="pl-PL" w:eastAsia="hi-IN" w:bidi="hi-IN"/>
        </w:rPr>
      </w:pPr>
    </w:p>
    <w:p w:rsidR="00ED1F93" w:rsidRPr="00ED1F93" w:rsidRDefault="00ED1F93" w:rsidP="00ED1F93">
      <w:pPr>
        <w:widowControl w:val="0"/>
        <w:tabs>
          <w:tab w:val="left" w:pos="717"/>
        </w:tabs>
        <w:suppressAutoHyphens/>
        <w:spacing w:after="120" w:line="276" w:lineRule="auto"/>
        <w:rPr>
          <w:rFonts w:eastAsia="SimSun"/>
          <w:b/>
          <w:kern w:val="1"/>
          <w:sz w:val="24"/>
          <w:lang w:val="pl-PL" w:eastAsia="hi-IN" w:bidi="hi-IN"/>
        </w:rPr>
      </w:pPr>
    </w:p>
    <w:p w:rsidR="00ED1F93" w:rsidRPr="00ED1F93" w:rsidRDefault="00ED1F93" w:rsidP="00ED1F93">
      <w:pPr>
        <w:widowControl w:val="0"/>
        <w:tabs>
          <w:tab w:val="left" w:pos="717"/>
        </w:tabs>
        <w:suppressAutoHyphens/>
        <w:spacing w:after="120" w:line="276" w:lineRule="auto"/>
        <w:rPr>
          <w:rFonts w:eastAsia="SimSun"/>
          <w:b/>
          <w:kern w:val="1"/>
          <w:sz w:val="24"/>
          <w:lang w:val="pl-PL" w:eastAsia="hi-IN" w:bidi="hi-IN"/>
        </w:rPr>
      </w:pPr>
    </w:p>
    <w:p w:rsidR="00ED1F93" w:rsidRPr="00ED1F93" w:rsidRDefault="00ED1F93" w:rsidP="00ED1F93">
      <w:pPr>
        <w:widowControl w:val="0"/>
        <w:tabs>
          <w:tab w:val="left" w:pos="717"/>
        </w:tabs>
        <w:suppressAutoHyphens/>
        <w:spacing w:after="120" w:line="276" w:lineRule="auto"/>
        <w:rPr>
          <w:rFonts w:eastAsia="SimSun"/>
          <w:b/>
          <w:kern w:val="1"/>
          <w:sz w:val="24"/>
          <w:lang w:val="pl-PL" w:eastAsia="hi-IN" w:bidi="hi-IN"/>
        </w:rPr>
      </w:pPr>
    </w:p>
    <w:p w:rsidR="00ED1F93" w:rsidRPr="00ED1F93" w:rsidRDefault="00ED1F93" w:rsidP="00ED1F93">
      <w:pPr>
        <w:widowControl w:val="0"/>
        <w:tabs>
          <w:tab w:val="left" w:pos="717"/>
        </w:tabs>
        <w:suppressAutoHyphens/>
        <w:spacing w:after="120" w:line="276" w:lineRule="auto"/>
        <w:rPr>
          <w:rFonts w:eastAsia="SimSun"/>
          <w:b/>
          <w:kern w:val="1"/>
          <w:sz w:val="24"/>
          <w:lang w:val="pl-PL" w:eastAsia="hi-IN" w:bidi="hi-IN"/>
        </w:rPr>
      </w:pPr>
    </w:p>
    <w:p w:rsidR="00ED1F93" w:rsidRPr="00ED1F93" w:rsidRDefault="00ED1F93" w:rsidP="00ED1F93">
      <w:pPr>
        <w:widowControl w:val="0"/>
        <w:tabs>
          <w:tab w:val="left" w:pos="717"/>
        </w:tabs>
        <w:suppressAutoHyphens/>
        <w:spacing w:after="120" w:line="276" w:lineRule="auto"/>
        <w:rPr>
          <w:rFonts w:eastAsia="SimSun"/>
          <w:b/>
          <w:kern w:val="1"/>
          <w:sz w:val="24"/>
          <w:lang w:val="pl-PL" w:eastAsia="hi-IN" w:bidi="hi-IN"/>
        </w:rPr>
      </w:pPr>
      <w:r w:rsidRPr="00ED1F93">
        <w:rPr>
          <w:rFonts w:eastAsia="SimSun"/>
          <w:b/>
          <w:kern w:val="1"/>
          <w:sz w:val="24"/>
          <w:lang w:val="pl-PL" w:eastAsia="hi-IN" w:bidi="hi-IN"/>
        </w:rPr>
        <w:t>Załącznik:</w:t>
      </w:r>
    </w:p>
    <w:p w:rsidR="00ED1F93" w:rsidRPr="00ED1F93" w:rsidRDefault="00ED1F93" w:rsidP="00ED1F93">
      <w:pPr>
        <w:widowControl w:val="0"/>
        <w:suppressAutoHyphens/>
        <w:spacing w:after="0" w:line="276" w:lineRule="auto"/>
        <w:jc w:val="both"/>
        <w:rPr>
          <w:rFonts w:eastAsia="SimSun"/>
          <w:kern w:val="1"/>
          <w:sz w:val="24"/>
          <w:lang w:val="pl-PL" w:eastAsia="hi-IN" w:bidi="hi-IN"/>
        </w:rPr>
      </w:pPr>
      <w:r w:rsidRPr="00ED1F93">
        <w:rPr>
          <w:rFonts w:eastAsia="SimSun"/>
          <w:kern w:val="1"/>
          <w:sz w:val="24"/>
          <w:lang w:val="pl-PL" w:eastAsia="hi-IN" w:bidi="hi-IN"/>
        </w:rPr>
        <w:t>- dowód wpłaty wadium</w:t>
      </w:r>
    </w:p>
    <w:p w:rsidR="00ED1F93" w:rsidRPr="00E66B07" w:rsidRDefault="00ED1F93" w:rsidP="00ED1F93">
      <w:pPr>
        <w:spacing w:after="0"/>
        <w:jc w:val="both"/>
        <w:rPr>
          <w:sz w:val="20"/>
          <w:szCs w:val="20"/>
          <w:lang w:val="pl-PL"/>
        </w:rPr>
        <w:sectPr w:rsidR="00ED1F93" w:rsidRPr="00E66B07" w:rsidSect="00E66B07">
          <w:pgSz w:w="11906" w:h="16838"/>
          <w:pgMar w:top="1417" w:right="1417" w:bottom="1417" w:left="1417" w:header="708" w:footer="708" w:gutter="0"/>
          <w:cols w:space="708"/>
          <w:docGrid w:linePitch="326"/>
        </w:sectPr>
      </w:pPr>
    </w:p>
    <w:p w:rsidR="00E66B07" w:rsidRPr="00E66B07" w:rsidRDefault="00E66B07" w:rsidP="00E66B07">
      <w:pPr>
        <w:spacing w:line="276" w:lineRule="auto"/>
        <w:jc w:val="right"/>
        <w:rPr>
          <w:sz w:val="20"/>
          <w:szCs w:val="20"/>
          <w:lang w:val="pl-PL"/>
        </w:rPr>
      </w:pPr>
      <w:r w:rsidRPr="00E66B07">
        <w:rPr>
          <w:sz w:val="20"/>
          <w:szCs w:val="20"/>
          <w:lang w:val="pl-PL"/>
        </w:rPr>
        <w:t xml:space="preserve">Załącznik nr 2 </w:t>
      </w:r>
    </w:p>
    <w:p w:rsidR="00E66B07" w:rsidRPr="00E66B07" w:rsidRDefault="00E66B07" w:rsidP="00E66B07">
      <w:pPr>
        <w:spacing w:line="276" w:lineRule="auto"/>
        <w:jc w:val="right"/>
        <w:rPr>
          <w:sz w:val="20"/>
          <w:szCs w:val="20"/>
          <w:lang w:val="pl-PL"/>
        </w:rPr>
      </w:pPr>
      <w:proofErr w:type="gramStart"/>
      <w:r w:rsidRPr="00E66B07">
        <w:rPr>
          <w:sz w:val="20"/>
          <w:szCs w:val="20"/>
          <w:lang w:val="pl-PL"/>
        </w:rPr>
        <w:t>do</w:t>
      </w:r>
      <w:proofErr w:type="gramEnd"/>
      <w:r w:rsidRPr="00E66B07">
        <w:rPr>
          <w:sz w:val="20"/>
          <w:szCs w:val="20"/>
          <w:lang w:val="pl-PL"/>
        </w:rPr>
        <w:t xml:space="preserve"> ogłoszenia o przetargu</w:t>
      </w:r>
    </w:p>
    <w:p w:rsidR="00E66B07" w:rsidRPr="00E66B07" w:rsidRDefault="00E66B07" w:rsidP="00E66B07">
      <w:pPr>
        <w:spacing w:line="276" w:lineRule="auto"/>
        <w:jc w:val="right"/>
        <w:rPr>
          <w:sz w:val="20"/>
          <w:szCs w:val="20"/>
          <w:lang w:val="pl-PL"/>
        </w:rPr>
      </w:pPr>
    </w:p>
    <w:p w:rsidR="00E66B07" w:rsidRPr="00E66B07" w:rsidRDefault="00E66B07" w:rsidP="00E66B07">
      <w:pPr>
        <w:spacing w:line="276" w:lineRule="auto"/>
        <w:jc w:val="right"/>
        <w:rPr>
          <w:lang w:val="pl-PL"/>
        </w:rPr>
      </w:pPr>
      <w:r w:rsidRPr="00E66B07">
        <w:rPr>
          <w:lang w:val="pl-PL"/>
        </w:rPr>
        <w:t xml:space="preserve">…………………., </w:t>
      </w:r>
      <w:proofErr w:type="gramStart"/>
      <w:r w:rsidRPr="00E66B07">
        <w:rPr>
          <w:lang w:val="pl-PL"/>
        </w:rPr>
        <w:t>dnia</w:t>
      </w:r>
      <w:proofErr w:type="gramEnd"/>
      <w:r w:rsidRPr="00E66B07">
        <w:rPr>
          <w:lang w:val="pl-PL"/>
        </w:rPr>
        <w:t>....................................</w:t>
      </w:r>
    </w:p>
    <w:p w:rsidR="00E66B07" w:rsidRPr="00E66B07" w:rsidRDefault="00E66B07" w:rsidP="00E66B07">
      <w:pPr>
        <w:spacing w:line="276" w:lineRule="auto"/>
        <w:jc w:val="both"/>
        <w:rPr>
          <w:lang w:val="pl-PL"/>
        </w:rPr>
      </w:pPr>
    </w:p>
    <w:p w:rsidR="00E66B07" w:rsidRPr="00E66B07" w:rsidRDefault="00E66B07" w:rsidP="00E66B07">
      <w:pPr>
        <w:spacing w:line="276" w:lineRule="auto"/>
        <w:jc w:val="both"/>
        <w:rPr>
          <w:lang w:val="pl-PL"/>
        </w:rPr>
      </w:pPr>
      <w:r w:rsidRPr="00E66B07">
        <w:rPr>
          <w:lang w:val="pl-PL"/>
        </w:rPr>
        <w:t>..................................................</w:t>
      </w:r>
    </w:p>
    <w:p w:rsidR="00E66B07" w:rsidRPr="00E66B07" w:rsidRDefault="00E66B07" w:rsidP="00E66B07">
      <w:pPr>
        <w:spacing w:line="276" w:lineRule="auto"/>
        <w:jc w:val="both"/>
        <w:rPr>
          <w:lang w:val="pl-PL"/>
        </w:rPr>
      </w:pPr>
      <w:r w:rsidRPr="00E66B07">
        <w:rPr>
          <w:lang w:val="pl-PL"/>
        </w:rPr>
        <w:t>(pieczęć adresowa dzierżawcy)</w:t>
      </w:r>
    </w:p>
    <w:p w:rsidR="00E66B07" w:rsidRPr="00E66B07" w:rsidRDefault="00E66B07" w:rsidP="00E66B07">
      <w:pPr>
        <w:spacing w:line="276" w:lineRule="auto"/>
        <w:rPr>
          <w:lang w:val="pl-PL"/>
        </w:rPr>
      </w:pPr>
    </w:p>
    <w:p w:rsidR="00E66B07" w:rsidRPr="00E66B07" w:rsidRDefault="00E66B07" w:rsidP="00E66B07">
      <w:pPr>
        <w:spacing w:line="276" w:lineRule="auto"/>
        <w:rPr>
          <w:lang w:val="pl-PL"/>
        </w:rPr>
      </w:pPr>
    </w:p>
    <w:p w:rsidR="00E66B07" w:rsidRPr="00E66B07" w:rsidRDefault="00E66B07" w:rsidP="00E66B07">
      <w:pPr>
        <w:pStyle w:val="Nagwek1"/>
        <w:spacing w:line="276" w:lineRule="auto"/>
        <w:rPr>
          <w:rFonts w:ascii="Times New Roman" w:hAnsi="Times New Roman" w:cs="Times New Roman"/>
          <w:b/>
          <w:bCs/>
          <w:sz w:val="24"/>
        </w:rPr>
      </w:pPr>
      <w:r w:rsidRPr="00E66B07">
        <w:rPr>
          <w:rFonts w:ascii="Times New Roman" w:hAnsi="Times New Roman" w:cs="Times New Roman"/>
          <w:b/>
          <w:bCs/>
          <w:sz w:val="24"/>
        </w:rPr>
        <w:t xml:space="preserve">OŚWIADCZENIE </w:t>
      </w:r>
    </w:p>
    <w:p w:rsidR="00E66B07" w:rsidRPr="00E66B07" w:rsidRDefault="00E66B07" w:rsidP="00E66B07">
      <w:pPr>
        <w:spacing w:line="276" w:lineRule="auto"/>
        <w:jc w:val="both"/>
        <w:rPr>
          <w:b/>
          <w:bCs/>
          <w:lang w:val="pl-PL"/>
        </w:rPr>
      </w:pPr>
    </w:p>
    <w:p w:rsidR="00E66B07" w:rsidRPr="00E66B07" w:rsidRDefault="00E66B07" w:rsidP="00E66B07">
      <w:pPr>
        <w:spacing w:line="276" w:lineRule="auto"/>
        <w:ind w:firstLine="426"/>
        <w:jc w:val="both"/>
        <w:rPr>
          <w:lang w:val="pl-PL"/>
        </w:rPr>
      </w:pPr>
      <w:r w:rsidRPr="00E66B07">
        <w:rPr>
          <w:lang w:val="pl-PL"/>
        </w:rPr>
        <w:t xml:space="preserve">Oświadczam, że zapoznałem/am się z warunkami przetargu pisemnego nieograniczonego przeprowadzonego w dniu ……………. przez Gminę Miasto Świnoujście, </w:t>
      </w:r>
      <w:proofErr w:type="gramStart"/>
      <w:r w:rsidRPr="00E66B07">
        <w:rPr>
          <w:lang w:val="pl-PL"/>
        </w:rPr>
        <w:t>zgodnie                                z</w:t>
      </w:r>
      <w:proofErr w:type="gramEnd"/>
      <w:r w:rsidRPr="00E66B07">
        <w:rPr>
          <w:lang w:val="pl-PL"/>
        </w:rPr>
        <w:t xml:space="preserve"> Zarządzeniem Prezydenta Miasta Świnoujście nr ………….. z dnia ……….., </w:t>
      </w:r>
      <w:proofErr w:type="gramStart"/>
      <w:r w:rsidRPr="00E66B07">
        <w:rPr>
          <w:lang w:val="pl-PL"/>
        </w:rPr>
        <w:t>na</w:t>
      </w:r>
      <w:proofErr w:type="gramEnd"/>
      <w:r w:rsidRPr="00E66B07">
        <w:rPr>
          <w:lang w:val="pl-PL"/>
        </w:rPr>
        <w:t xml:space="preserve"> dzierżawę następujących nieruchomości:</w:t>
      </w:r>
    </w:p>
    <w:p w:rsidR="00E66B07" w:rsidRPr="00E66B07" w:rsidRDefault="00E66B07" w:rsidP="00E66B07">
      <w:pPr>
        <w:spacing w:line="276" w:lineRule="auto"/>
        <w:ind w:left="426" w:hanging="426"/>
        <w:jc w:val="both"/>
        <w:rPr>
          <w:lang w:val="pl-PL"/>
        </w:rPr>
      </w:pPr>
    </w:p>
    <w:p w:rsidR="00E66B07" w:rsidRPr="00E66B07" w:rsidRDefault="00E66B07" w:rsidP="00E66B07">
      <w:pPr>
        <w:pStyle w:val="Akapitzlist"/>
        <w:numPr>
          <w:ilvl w:val="0"/>
          <w:numId w:val="15"/>
        </w:numPr>
        <w:spacing w:after="0" w:line="276" w:lineRule="auto"/>
        <w:ind w:left="426" w:hanging="426"/>
        <w:jc w:val="both"/>
        <w:rPr>
          <w:lang w:val="pl-PL"/>
        </w:rPr>
      </w:pPr>
      <w:proofErr w:type="gramStart"/>
      <w:r w:rsidRPr="00E66B07">
        <w:rPr>
          <w:lang w:val="pl-PL"/>
        </w:rPr>
        <w:t>część</w:t>
      </w:r>
      <w:proofErr w:type="gramEnd"/>
      <w:r w:rsidRPr="00E66B07">
        <w:rPr>
          <w:lang w:val="pl-PL"/>
        </w:rPr>
        <w:t xml:space="preserve"> działki nr 477/4 obręb 0008, o pow. ekspozycyjnej 6 m</w:t>
      </w:r>
      <w:r w:rsidRPr="00E66B07">
        <w:rPr>
          <w:vertAlign w:val="superscript"/>
          <w:lang w:val="pl-PL"/>
        </w:rPr>
        <w:t>2</w:t>
      </w:r>
      <w:r w:rsidRPr="00E66B07">
        <w:rPr>
          <w:lang w:val="pl-PL"/>
        </w:rPr>
        <w:t xml:space="preserve">, pow. całkowita działki: 173 m², ul. Grunwaldzka, </w:t>
      </w:r>
    </w:p>
    <w:p w:rsidR="00E66B07" w:rsidRPr="00E66B07" w:rsidRDefault="00E66B07" w:rsidP="00E66B07">
      <w:pPr>
        <w:pStyle w:val="Akapitzlist"/>
        <w:numPr>
          <w:ilvl w:val="0"/>
          <w:numId w:val="15"/>
        </w:numPr>
        <w:spacing w:after="0" w:line="276" w:lineRule="auto"/>
        <w:ind w:left="426" w:hanging="426"/>
        <w:jc w:val="both"/>
        <w:rPr>
          <w:lang w:val="pl-PL"/>
        </w:rPr>
      </w:pPr>
      <w:proofErr w:type="gramStart"/>
      <w:r w:rsidRPr="00E66B07">
        <w:rPr>
          <w:lang w:val="pl-PL"/>
        </w:rPr>
        <w:t>część</w:t>
      </w:r>
      <w:proofErr w:type="gramEnd"/>
      <w:r w:rsidRPr="00E66B07">
        <w:rPr>
          <w:lang w:val="pl-PL"/>
        </w:rPr>
        <w:t xml:space="preserve"> działki nr 68/1 obręb 0005, o pow. ekspozycyjnej 6 m</w:t>
      </w:r>
      <w:r w:rsidRPr="00E66B07">
        <w:rPr>
          <w:vertAlign w:val="superscript"/>
          <w:lang w:val="pl-PL"/>
        </w:rPr>
        <w:t>2</w:t>
      </w:r>
      <w:r w:rsidRPr="00E66B07">
        <w:rPr>
          <w:lang w:val="pl-PL"/>
        </w:rPr>
        <w:t>, pow. całkowita działki: 10026 m², ul. Jana Matejki,</w:t>
      </w:r>
    </w:p>
    <w:p w:rsidR="00E66B07" w:rsidRPr="00E66B07" w:rsidRDefault="00E66B07" w:rsidP="00E66B07">
      <w:pPr>
        <w:pStyle w:val="Akapitzlist"/>
        <w:numPr>
          <w:ilvl w:val="0"/>
          <w:numId w:val="15"/>
        </w:numPr>
        <w:spacing w:after="0" w:line="276" w:lineRule="auto"/>
        <w:ind w:left="426" w:hanging="426"/>
        <w:jc w:val="both"/>
        <w:rPr>
          <w:lang w:val="pl-PL"/>
        </w:rPr>
      </w:pPr>
      <w:proofErr w:type="gramStart"/>
      <w:r w:rsidRPr="00E66B07">
        <w:rPr>
          <w:lang w:val="pl-PL"/>
        </w:rPr>
        <w:t>część</w:t>
      </w:r>
      <w:proofErr w:type="gramEnd"/>
      <w:r w:rsidRPr="00E66B07">
        <w:rPr>
          <w:lang w:val="pl-PL"/>
        </w:rPr>
        <w:t xml:space="preserve"> działki nr 40/5 obręb 0005, o pow. ekspozycyjnej 6 m</w:t>
      </w:r>
      <w:r w:rsidRPr="00E66B07">
        <w:rPr>
          <w:vertAlign w:val="superscript"/>
          <w:lang w:val="pl-PL"/>
        </w:rPr>
        <w:t>2</w:t>
      </w:r>
      <w:r w:rsidRPr="00E66B07">
        <w:rPr>
          <w:lang w:val="pl-PL"/>
        </w:rPr>
        <w:t>, pow. całkowita działki: 8928 m², ul. 11 Listopada,</w:t>
      </w:r>
    </w:p>
    <w:p w:rsidR="00E66B07" w:rsidRPr="00E66B07" w:rsidRDefault="00E66B07" w:rsidP="00E66B07">
      <w:pPr>
        <w:pStyle w:val="Akapitzlist"/>
        <w:numPr>
          <w:ilvl w:val="0"/>
          <w:numId w:val="15"/>
        </w:numPr>
        <w:spacing w:after="0" w:line="276" w:lineRule="auto"/>
        <w:ind w:left="426" w:hanging="426"/>
        <w:jc w:val="both"/>
        <w:rPr>
          <w:lang w:val="pl-PL"/>
        </w:rPr>
      </w:pPr>
      <w:proofErr w:type="gramStart"/>
      <w:r w:rsidRPr="00E66B07">
        <w:rPr>
          <w:lang w:val="pl-PL"/>
        </w:rPr>
        <w:t>część</w:t>
      </w:r>
      <w:proofErr w:type="gramEnd"/>
      <w:r w:rsidRPr="00E66B07">
        <w:rPr>
          <w:lang w:val="pl-PL"/>
        </w:rPr>
        <w:t xml:space="preserve"> działki nr 39/60 obręb 0005, o pow. ekspozycyjnej 6 m</w:t>
      </w:r>
      <w:r w:rsidRPr="00E66B07">
        <w:rPr>
          <w:vertAlign w:val="superscript"/>
          <w:lang w:val="pl-PL"/>
        </w:rPr>
        <w:t>2</w:t>
      </w:r>
      <w:r w:rsidRPr="00E66B07">
        <w:rPr>
          <w:lang w:val="pl-PL"/>
        </w:rPr>
        <w:t>, pow. całkowita działki: 2730 m², ul. 11 Listopada,</w:t>
      </w:r>
    </w:p>
    <w:p w:rsidR="00E66B07" w:rsidRPr="00E66B07" w:rsidRDefault="00E66B07" w:rsidP="00E66B07">
      <w:pPr>
        <w:pStyle w:val="Akapitzlist"/>
        <w:numPr>
          <w:ilvl w:val="0"/>
          <w:numId w:val="15"/>
        </w:numPr>
        <w:spacing w:after="0" w:line="276" w:lineRule="auto"/>
        <w:ind w:left="426" w:hanging="426"/>
        <w:jc w:val="both"/>
        <w:rPr>
          <w:lang w:val="pl-PL"/>
        </w:rPr>
      </w:pPr>
      <w:proofErr w:type="gramStart"/>
      <w:r w:rsidRPr="00E66B07">
        <w:rPr>
          <w:lang w:val="pl-PL"/>
        </w:rPr>
        <w:t>część</w:t>
      </w:r>
      <w:proofErr w:type="gramEnd"/>
      <w:r w:rsidRPr="00E66B07">
        <w:rPr>
          <w:lang w:val="pl-PL"/>
        </w:rPr>
        <w:t xml:space="preserve"> działki nr 547/2 obręb 0006, o pow. ekspozycyjnej 6 m</w:t>
      </w:r>
      <w:r w:rsidRPr="00E66B07">
        <w:rPr>
          <w:vertAlign w:val="superscript"/>
          <w:lang w:val="pl-PL"/>
        </w:rPr>
        <w:t>2</w:t>
      </w:r>
      <w:r w:rsidRPr="00E66B07">
        <w:rPr>
          <w:lang w:val="pl-PL"/>
        </w:rPr>
        <w:t>, pow. całkowita działki: 2272 m², ul. Plac Wolności,</w:t>
      </w:r>
    </w:p>
    <w:p w:rsidR="00E66B07" w:rsidRPr="00E66B07" w:rsidRDefault="00E66B07" w:rsidP="00E66B07">
      <w:pPr>
        <w:pStyle w:val="Akapitzlist"/>
        <w:numPr>
          <w:ilvl w:val="0"/>
          <w:numId w:val="15"/>
        </w:numPr>
        <w:spacing w:after="0" w:line="276" w:lineRule="auto"/>
        <w:ind w:left="426" w:hanging="426"/>
        <w:jc w:val="both"/>
        <w:rPr>
          <w:lang w:val="pl-PL"/>
        </w:rPr>
      </w:pPr>
      <w:proofErr w:type="gramStart"/>
      <w:r w:rsidRPr="00E66B07">
        <w:rPr>
          <w:lang w:val="pl-PL"/>
        </w:rPr>
        <w:t>część</w:t>
      </w:r>
      <w:proofErr w:type="gramEnd"/>
      <w:r w:rsidRPr="00E66B07">
        <w:rPr>
          <w:lang w:val="pl-PL"/>
        </w:rPr>
        <w:t xml:space="preserve"> działki nr 547/1 obręb 0006, o pow. ekspozycyjnej 6 m</w:t>
      </w:r>
      <w:r w:rsidRPr="00E66B07">
        <w:rPr>
          <w:vertAlign w:val="superscript"/>
          <w:lang w:val="pl-PL"/>
        </w:rPr>
        <w:t>2</w:t>
      </w:r>
      <w:r w:rsidRPr="00E66B07">
        <w:rPr>
          <w:lang w:val="pl-PL"/>
        </w:rPr>
        <w:t>, pow. całkowita działki: 2107 m², ul. Plac Wolności,</w:t>
      </w:r>
    </w:p>
    <w:p w:rsidR="00E66B07" w:rsidRPr="00E66B07" w:rsidRDefault="00E66B07" w:rsidP="00E66B07">
      <w:pPr>
        <w:pStyle w:val="Akapitzlist"/>
        <w:numPr>
          <w:ilvl w:val="0"/>
          <w:numId w:val="15"/>
        </w:numPr>
        <w:spacing w:after="0" w:line="276" w:lineRule="auto"/>
        <w:ind w:left="426" w:hanging="426"/>
        <w:jc w:val="both"/>
        <w:rPr>
          <w:lang w:val="pl-PL"/>
        </w:rPr>
      </w:pPr>
      <w:proofErr w:type="gramStart"/>
      <w:r w:rsidRPr="00E66B07">
        <w:rPr>
          <w:lang w:val="pl-PL"/>
        </w:rPr>
        <w:t>część</w:t>
      </w:r>
      <w:proofErr w:type="gramEnd"/>
      <w:r w:rsidRPr="00E66B07">
        <w:rPr>
          <w:lang w:val="pl-PL"/>
        </w:rPr>
        <w:t xml:space="preserve"> działki nr 471/2 obręb 0004, o pow. ekspozycyjnej 6 m</w:t>
      </w:r>
      <w:r w:rsidRPr="00E66B07">
        <w:rPr>
          <w:vertAlign w:val="superscript"/>
          <w:lang w:val="pl-PL"/>
        </w:rPr>
        <w:t>2</w:t>
      </w:r>
      <w:r w:rsidRPr="00E66B07">
        <w:rPr>
          <w:lang w:val="pl-PL"/>
        </w:rPr>
        <w:t>, pow. całkowita działki: 14102 m², ul. Stanisława Moniuszki,</w:t>
      </w:r>
    </w:p>
    <w:p w:rsidR="00E66B07" w:rsidRPr="00E66B07" w:rsidRDefault="00E66B07" w:rsidP="00E66B07">
      <w:pPr>
        <w:pStyle w:val="Akapitzlist"/>
        <w:numPr>
          <w:ilvl w:val="0"/>
          <w:numId w:val="15"/>
        </w:numPr>
        <w:spacing w:after="0" w:line="276" w:lineRule="auto"/>
        <w:ind w:left="426" w:hanging="426"/>
        <w:jc w:val="both"/>
        <w:rPr>
          <w:lang w:val="pl-PL"/>
        </w:rPr>
      </w:pPr>
      <w:proofErr w:type="gramStart"/>
      <w:r w:rsidRPr="00E66B07">
        <w:rPr>
          <w:lang w:val="pl-PL"/>
        </w:rPr>
        <w:t>część</w:t>
      </w:r>
      <w:proofErr w:type="gramEnd"/>
      <w:r w:rsidRPr="00E66B07">
        <w:rPr>
          <w:lang w:val="pl-PL"/>
        </w:rPr>
        <w:t xml:space="preserve"> działki nr 242/1 obręb 0008, o pow. ekspozycyjnej 6 m</w:t>
      </w:r>
      <w:r w:rsidRPr="00E66B07">
        <w:rPr>
          <w:vertAlign w:val="superscript"/>
          <w:lang w:val="pl-PL"/>
        </w:rPr>
        <w:t>2</w:t>
      </w:r>
      <w:r w:rsidRPr="00E66B07">
        <w:rPr>
          <w:lang w:val="pl-PL"/>
        </w:rPr>
        <w:t>, pow. całkowita działki: 9803 m², ul. Grunwaldzka,</w:t>
      </w:r>
    </w:p>
    <w:p w:rsidR="00E66B07" w:rsidRPr="00E66B07" w:rsidRDefault="00E66B07" w:rsidP="00E66B07">
      <w:pPr>
        <w:pStyle w:val="Akapitzlist"/>
        <w:numPr>
          <w:ilvl w:val="0"/>
          <w:numId w:val="15"/>
        </w:numPr>
        <w:spacing w:after="0" w:line="276" w:lineRule="auto"/>
        <w:ind w:left="426" w:hanging="426"/>
        <w:jc w:val="both"/>
        <w:rPr>
          <w:lang w:val="pl-PL"/>
        </w:rPr>
      </w:pPr>
      <w:proofErr w:type="gramStart"/>
      <w:r w:rsidRPr="00E66B07">
        <w:rPr>
          <w:lang w:val="pl-PL"/>
        </w:rPr>
        <w:t>część</w:t>
      </w:r>
      <w:proofErr w:type="gramEnd"/>
      <w:r w:rsidRPr="00E66B07">
        <w:rPr>
          <w:lang w:val="pl-PL"/>
        </w:rPr>
        <w:t xml:space="preserve"> działki nr 135/5 obręb 0007, o pow. ekspozycyjnej 6 m</w:t>
      </w:r>
      <w:r w:rsidRPr="00E66B07">
        <w:rPr>
          <w:vertAlign w:val="superscript"/>
          <w:lang w:val="pl-PL"/>
        </w:rPr>
        <w:t>2</w:t>
      </w:r>
      <w:r w:rsidRPr="00E66B07">
        <w:rPr>
          <w:lang w:val="pl-PL"/>
        </w:rPr>
        <w:t>, pow. całkowita działki: 925 m², ul. Wodna,</w:t>
      </w:r>
    </w:p>
    <w:p w:rsidR="00E66B07" w:rsidRPr="00E66B07" w:rsidRDefault="00E66B07" w:rsidP="00E66B07">
      <w:pPr>
        <w:pStyle w:val="Akapitzlist"/>
        <w:numPr>
          <w:ilvl w:val="0"/>
          <w:numId w:val="15"/>
        </w:numPr>
        <w:spacing w:after="0" w:line="276" w:lineRule="auto"/>
        <w:ind w:left="426" w:hanging="426"/>
        <w:jc w:val="both"/>
        <w:rPr>
          <w:lang w:val="pl-PL"/>
        </w:rPr>
      </w:pPr>
      <w:proofErr w:type="gramStart"/>
      <w:r w:rsidRPr="00E66B07">
        <w:rPr>
          <w:color w:val="000000" w:themeColor="text1"/>
          <w:lang w:val="pl-PL"/>
        </w:rPr>
        <w:t>część</w:t>
      </w:r>
      <w:proofErr w:type="gramEnd"/>
      <w:r w:rsidRPr="00E66B07">
        <w:rPr>
          <w:color w:val="000000" w:themeColor="text1"/>
          <w:lang w:val="pl-PL"/>
        </w:rPr>
        <w:t xml:space="preserve"> działki nr 160 obręb 0006,</w:t>
      </w:r>
      <w:r w:rsidRPr="00E66B07">
        <w:rPr>
          <w:lang w:val="pl-PL"/>
        </w:rPr>
        <w:t xml:space="preserve"> o pow. ekspozycyjnej 6 m</w:t>
      </w:r>
      <w:r w:rsidRPr="00E66B07">
        <w:rPr>
          <w:vertAlign w:val="superscript"/>
          <w:lang w:val="pl-PL"/>
        </w:rPr>
        <w:t>2</w:t>
      </w:r>
      <w:r w:rsidRPr="00E66B07">
        <w:rPr>
          <w:lang w:val="pl-PL"/>
        </w:rPr>
        <w:t>, pow. całkowita działki: 7901 m², ul. Fryderyka Chopina,</w:t>
      </w:r>
    </w:p>
    <w:p w:rsidR="00E66B07" w:rsidRPr="00E66B07" w:rsidRDefault="00E66B07" w:rsidP="00E66B07">
      <w:pPr>
        <w:pStyle w:val="Akapitzlist"/>
        <w:numPr>
          <w:ilvl w:val="0"/>
          <w:numId w:val="15"/>
        </w:numPr>
        <w:spacing w:after="0" w:line="276" w:lineRule="auto"/>
        <w:ind w:left="426" w:hanging="426"/>
        <w:jc w:val="both"/>
        <w:rPr>
          <w:lang w:val="pl-PL"/>
        </w:rPr>
      </w:pPr>
      <w:proofErr w:type="gramStart"/>
      <w:r w:rsidRPr="00E66B07">
        <w:rPr>
          <w:color w:val="000000" w:themeColor="text1"/>
          <w:lang w:val="pl-PL"/>
        </w:rPr>
        <w:t>część</w:t>
      </w:r>
      <w:proofErr w:type="gramEnd"/>
      <w:r w:rsidRPr="00E66B07">
        <w:rPr>
          <w:color w:val="000000" w:themeColor="text1"/>
          <w:lang w:val="pl-PL"/>
        </w:rPr>
        <w:t xml:space="preserve"> działki nr 1/2 obręb 0007,</w:t>
      </w:r>
      <w:r w:rsidRPr="00E66B07">
        <w:rPr>
          <w:lang w:val="pl-PL"/>
        </w:rPr>
        <w:t xml:space="preserve"> o pow. ekspozycyjnej 6 m</w:t>
      </w:r>
      <w:r w:rsidRPr="00E66B07">
        <w:rPr>
          <w:vertAlign w:val="superscript"/>
          <w:lang w:val="pl-PL"/>
        </w:rPr>
        <w:t>2</w:t>
      </w:r>
      <w:r w:rsidRPr="00E66B07">
        <w:rPr>
          <w:lang w:val="pl-PL"/>
        </w:rPr>
        <w:t>, pow. całkowita działki: 4666 m², ul. Bolesława Chrobrego,</w:t>
      </w:r>
    </w:p>
    <w:p w:rsidR="00E66B07" w:rsidRPr="00E66B07" w:rsidRDefault="00E66B07" w:rsidP="00E66B07">
      <w:pPr>
        <w:pStyle w:val="Akapitzlist"/>
        <w:numPr>
          <w:ilvl w:val="0"/>
          <w:numId w:val="15"/>
        </w:numPr>
        <w:spacing w:after="0" w:line="276" w:lineRule="auto"/>
        <w:ind w:left="426" w:hanging="426"/>
        <w:jc w:val="both"/>
        <w:rPr>
          <w:lang w:val="pl-PL"/>
        </w:rPr>
      </w:pPr>
      <w:proofErr w:type="gramStart"/>
      <w:r w:rsidRPr="00E66B07">
        <w:rPr>
          <w:color w:val="000000" w:themeColor="text1"/>
          <w:lang w:val="pl-PL"/>
        </w:rPr>
        <w:t>część</w:t>
      </w:r>
      <w:proofErr w:type="gramEnd"/>
      <w:r w:rsidRPr="00E66B07">
        <w:rPr>
          <w:color w:val="000000" w:themeColor="text1"/>
          <w:lang w:val="pl-PL"/>
        </w:rPr>
        <w:t xml:space="preserve"> działki nr 436 obręb 0006,</w:t>
      </w:r>
      <w:r w:rsidRPr="00E66B07">
        <w:rPr>
          <w:lang w:val="pl-PL"/>
        </w:rPr>
        <w:t xml:space="preserve"> o pow. ekspozycyjnej 6 m</w:t>
      </w:r>
      <w:r w:rsidRPr="00E66B07">
        <w:rPr>
          <w:vertAlign w:val="superscript"/>
          <w:lang w:val="pl-PL"/>
        </w:rPr>
        <w:t>2</w:t>
      </w:r>
      <w:r w:rsidRPr="00E66B07">
        <w:rPr>
          <w:lang w:val="pl-PL"/>
        </w:rPr>
        <w:t>, pow. całkowita działki: 168 m², ul. Jarosława Dąbrowskiego,</w:t>
      </w:r>
    </w:p>
    <w:p w:rsidR="00E66B07" w:rsidRPr="00E66B07" w:rsidRDefault="00E66B07" w:rsidP="00E66B07">
      <w:pPr>
        <w:pStyle w:val="Akapitzlist"/>
        <w:numPr>
          <w:ilvl w:val="0"/>
          <w:numId w:val="15"/>
        </w:numPr>
        <w:spacing w:after="0" w:line="276" w:lineRule="auto"/>
        <w:ind w:left="426" w:hanging="426"/>
        <w:jc w:val="both"/>
        <w:rPr>
          <w:lang w:val="pl-PL"/>
        </w:rPr>
      </w:pPr>
      <w:r w:rsidRPr="00E66B07">
        <w:rPr>
          <w:color w:val="000000" w:themeColor="text1"/>
          <w:lang w:val="pl-PL"/>
        </w:rPr>
        <w:t>część działki nr 128/1 obręb 0002,</w:t>
      </w:r>
      <w:r w:rsidRPr="00E66B07">
        <w:rPr>
          <w:lang w:val="pl-PL"/>
        </w:rPr>
        <w:t xml:space="preserve"> o pow. ekspozycyjnej 6 m</w:t>
      </w:r>
      <w:r w:rsidRPr="00E66B07">
        <w:rPr>
          <w:vertAlign w:val="superscript"/>
          <w:lang w:val="pl-PL"/>
        </w:rPr>
        <w:t>2</w:t>
      </w:r>
      <w:r w:rsidRPr="00E66B07">
        <w:rPr>
          <w:lang w:val="pl-PL"/>
        </w:rPr>
        <w:t xml:space="preserve">, pow. całkowita działki: 296 </w:t>
      </w:r>
      <w:proofErr w:type="gramStart"/>
      <w:r w:rsidRPr="00E66B07">
        <w:rPr>
          <w:lang w:val="pl-PL"/>
        </w:rPr>
        <w:t>m²,  ul</w:t>
      </w:r>
      <w:proofErr w:type="gramEnd"/>
      <w:r w:rsidRPr="00E66B07">
        <w:rPr>
          <w:lang w:val="pl-PL"/>
        </w:rPr>
        <w:t>. Bolesława Chrobrego,</w:t>
      </w:r>
    </w:p>
    <w:p w:rsidR="00E66B07" w:rsidRPr="00E66B07" w:rsidRDefault="00E66B07" w:rsidP="00E66B07">
      <w:pPr>
        <w:pStyle w:val="Akapitzlist"/>
        <w:numPr>
          <w:ilvl w:val="0"/>
          <w:numId w:val="15"/>
        </w:numPr>
        <w:spacing w:after="0" w:line="276" w:lineRule="auto"/>
        <w:ind w:left="426" w:hanging="426"/>
        <w:jc w:val="both"/>
        <w:rPr>
          <w:lang w:val="pl-PL"/>
        </w:rPr>
      </w:pPr>
      <w:proofErr w:type="gramStart"/>
      <w:r w:rsidRPr="00E66B07">
        <w:rPr>
          <w:color w:val="000000" w:themeColor="text1"/>
          <w:lang w:val="pl-PL"/>
        </w:rPr>
        <w:t>część</w:t>
      </w:r>
      <w:proofErr w:type="gramEnd"/>
      <w:r w:rsidRPr="00E66B07">
        <w:rPr>
          <w:color w:val="000000" w:themeColor="text1"/>
          <w:lang w:val="pl-PL"/>
        </w:rPr>
        <w:t xml:space="preserve"> działki nr 36 obręb 0002,</w:t>
      </w:r>
      <w:r w:rsidRPr="00E66B07">
        <w:rPr>
          <w:lang w:val="pl-PL"/>
        </w:rPr>
        <w:t xml:space="preserve"> o pow. ekspozycyjnej 6 m</w:t>
      </w:r>
      <w:r w:rsidRPr="00E66B07">
        <w:rPr>
          <w:vertAlign w:val="superscript"/>
          <w:lang w:val="pl-PL"/>
        </w:rPr>
        <w:t>2</w:t>
      </w:r>
      <w:r w:rsidRPr="00E66B07">
        <w:rPr>
          <w:lang w:val="pl-PL"/>
        </w:rPr>
        <w:t>, pow. całkowita działki: 2754 m², ul. Energetyków,</w:t>
      </w:r>
    </w:p>
    <w:p w:rsidR="00E66B07" w:rsidRPr="00E66B07" w:rsidRDefault="00E66B07" w:rsidP="00E66B07">
      <w:pPr>
        <w:pStyle w:val="Akapitzlist"/>
        <w:numPr>
          <w:ilvl w:val="0"/>
          <w:numId w:val="15"/>
        </w:numPr>
        <w:spacing w:after="0" w:line="276" w:lineRule="auto"/>
        <w:ind w:left="426" w:hanging="426"/>
        <w:jc w:val="both"/>
        <w:rPr>
          <w:lang w:val="pl-PL"/>
        </w:rPr>
      </w:pPr>
      <w:proofErr w:type="gramStart"/>
      <w:r w:rsidRPr="00E66B07">
        <w:rPr>
          <w:color w:val="000000" w:themeColor="text1"/>
          <w:lang w:val="pl-PL"/>
        </w:rPr>
        <w:t>część</w:t>
      </w:r>
      <w:proofErr w:type="gramEnd"/>
      <w:r w:rsidRPr="00E66B07">
        <w:rPr>
          <w:color w:val="000000" w:themeColor="text1"/>
          <w:lang w:val="pl-PL"/>
        </w:rPr>
        <w:t xml:space="preserve"> działki nr 21 obręb 0002,</w:t>
      </w:r>
      <w:r w:rsidRPr="00E66B07">
        <w:rPr>
          <w:lang w:val="pl-PL"/>
        </w:rPr>
        <w:t xml:space="preserve"> o pow. ekspozycyjnej 6 m</w:t>
      </w:r>
      <w:r w:rsidRPr="00E66B07">
        <w:rPr>
          <w:vertAlign w:val="superscript"/>
          <w:lang w:val="pl-PL"/>
        </w:rPr>
        <w:t>2</w:t>
      </w:r>
      <w:r w:rsidRPr="00E66B07">
        <w:rPr>
          <w:lang w:val="pl-PL"/>
        </w:rPr>
        <w:t>, pow. całkowita działki: 2839 m², ul. Emilii Gierczak,</w:t>
      </w:r>
    </w:p>
    <w:p w:rsidR="00E66B07" w:rsidRPr="00E66B07" w:rsidRDefault="00E66B07" w:rsidP="00E66B07">
      <w:pPr>
        <w:pStyle w:val="Akapitzlist"/>
        <w:numPr>
          <w:ilvl w:val="0"/>
          <w:numId w:val="15"/>
        </w:numPr>
        <w:spacing w:after="0" w:line="276" w:lineRule="auto"/>
        <w:ind w:left="426" w:hanging="426"/>
        <w:jc w:val="both"/>
        <w:rPr>
          <w:lang w:val="pl-PL"/>
        </w:rPr>
      </w:pPr>
      <w:proofErr w:type="gramStart"/>
      <w:r w:rsidRPr="00E66B07">
        <w:rPr>
          <w:color w:val="000000" w:themeColor="text1"/>
          <w:lang w:val="pl-PL"/>
        </w:rPr>
        <w:t>część</w:t>
      </w:r>
      <w:proofErr w:type="gramEnd"/>
      <w:r w:rsidRPr="00E66B07">
        <w:rPr>
          <w:color w:val="000000" w:themeColor="text1"/>
          <w:lang w:val="pl-PL"/>
        </w:rPr>
        <w:t xml:space="preserve"> działki nr 56/4 obręb 0002,</w:t>
      </w:r>
      <w:r w:rsidRPr="00E66B07">
        <w:rPr>
          <w:lang w:val="pl-PL"/>
        </w:rPr>
        <w:t xml:space="preserve"> o pow. ekspozycyjnej 6 m</w:t>
      </w:r>
      <w:r w:rsidRPr="00E66B07">
        <w:rPr>
          <w:vertAlign w:val="superscript"/>
          <w:lang w:val="pl-PL"/>
        </w:rPr>
        <w:t>2</w:t>
      </w:r>
      <w:r w:rsidRPr="00E66B07">
        <w:rPr>
          <w:lang w:val="pl-PL"/>
        </w:rPr>
        <w:t>, pow. całkowita działki: 519 m²</w:t>
      </w:r>
      <w:r w:rsidRPr="00E66B07">
        <w:rPr>
          <w:cs/>
          <w:lang w:val="pl-PL"/>
        </w:rPr>
        <w:t>,</w:t>
      </w:r>
      <w:r w:rsidRPr="00E66B07">
        <w:rPr>
          <w:lang w:val="pl-PL"/>
        </w:rPr>
        <w:t xml:space="preserve"> ul. Bronisława Trentowskiego,</w:t>
      </w:r>
    </w:p>
    <w:p w:rsidR="00E66B07" w:rsidRPr="00E66B07" w:rsidRDefault="00E66B07" w:rsidP="00E66B07">
      <w:pPr>
        <w:pStyle w:val="Akapitzlist"/>
        <w:numPr>
          <w:ilvl w:val="0"/>
          <w:numId w:val="15"/>
        </w:numPr>
        <w:spacing w:after="0" w:line="276" w:lineRule="auto"/>
        <w:ind w:left="426" w:hanging="426"/>
        <w:jc w:val="both"/>
        <w:rPr>
          <w:lang w:val="pl-PL"/>
        </w:rPr>
      </w:pPr>
      <w:proofErr w:type="gramStart"/>
      <w:r w:rsidRPr="00E66B07">
        <w:rPr>
          <w:color w:val="000000" w:themeColor="text1"/>
          <w:lang w:val="pl-PL"/>
        </w:rPr>
        <w:t>część</w:t>
      </w:r>
      <w:proofErr w:type="gramEnd"/>
      <w:r w:rsidRPr="00E66B07">
        <w:rPr>
          <w:color w:val="000000" w:themeColor="text1"/>
          <w:lang w:val="pl-PL"/>
        </w:rPr>
        <w:t xml:space="preserve"> działki nr 125/2 obręb 0002,</w:t>
      </w:r>
      <w:r w:rsidRPr="00E66B07">
        <w:rPr>
          <w:lang w:val="pl-PL"/>
        </w:rPr>
        <w:t xml:space="preserve"> o pow. ekspozycyjnej 6 m</w:t>
      </w:r>
      <w:r w:rsidRPr="00E66B07">
        <w:rPr>
          <w:vertAlign w:val="superscript"/>
          <w:lang w:val="pl-PL"/>
        </w:rPr>
        <w:t>2</w:t>
      </w:r>
      <w:r w:rsidRPr="00E66B07">
        <w:rPr>
          <w:lang w:val="pl-PL"/>
        </w:rPr>
        <w:t>, pow. całkowita działki: 519 m², ul. Uzdrowiskowa,</w:t>
      </w:r>
    </w:p>
    <w:p w:rsidR="00E66B07" w:rsidRPr="00E66B07" w:rsidRDefault="00E66B07" w:rsidP="00E66B07">
      <w:pPr>
        <w:pStyle w:val="Akapitzlist"/>
        <w:numPr>
          <w:ilvl w:val="0"/>
          <w:numId w:val="15"/>
        </w:numPr>
        <w:spacing w:after="0" w:line="276" w:lineRule="auto"/>
        <w:ind w:left="426" w:hanging="426"/>
        <w:jc w:val="both"/>
        <w:rPr>
          <w:lang w:val="pl-PL"/>
        </w:rPr>
      </w:pPr>
      <w:r w:rsidRPr="00E66B07">
        <w:rPr>
          <w:color w:val="000000" w:themeColor="text1"/>
          <w:lang w:val="pl-PL"/>
        </w:rPr>
        <w:t>część działki nr 44 obręb 0002,</w:t>
      </w:r>
      <w:r w:rsidRPr="00E66B07">
        <w:rPr>
          <w:lang w:val="pl-PL"/>
        </w:rPr>
        <w:t xml:space="preserve"> o pow. ekspozycyjnej 6 m</w:t>
      </w:r>
      <w:r w:rsidRPr="00E66B07">
        <w:rPr>
          <w:vertAlign w:val="superscript"/>
          <w:lang w:val="pl-PL"/>
        </w:rPr>
        <w:t>2</w:t>
      </w:r>
      <w:r w:rsidRPr="00E66B07">
        <w:rPr>
          <w:lang w:val="pl-PL"/>
        </w:rPr>
        <w:t xml:space="preserve">, pow. całkowita działki: 2377 </w:t>
      </w:r>
      <w:proofErr w:type="gramStart"/>
      <w:r w:rsidRPr="00E66B07">
        <w:rPr>
          <w:lang w:val="pl-PL"/>
        </w:rPr>
        <w:t>m²,  ul</w:t>
      </w:r>
      <w:proofErr w:type="gramEnd"/>
      <w:r w:rsidRPr="00E66B07">
        <w:rPr>
          <w:lang w:val="pl-PL"/>
        </w:rPr>
        <w:t>. Jana Kasprowicza,</w:t>
      </w:r>
    </w:p>
    <w:p w:rsidR="00E66B07" w:rsidRPr="00E66B07" w:rsidRDefault="00E66B07" w:rsidP="00E66B07">
      <w:pPr>
        <w:pStyle w:val="Akapitzlist"/>
        <w:numPr>
          <w:ilvl w:val="0"/>
          <w:numId w:val="15"/>
        </w:numPr>
        <w:spacing w:after="0" w:line="276" w:lineRule="auto"/>
        <w:ind w:left="426" w:hanging="426"/>
        <w:jc w:val="both"/>
        <w:rPr>
          <w:lang w:val="pl-PL"/>
        </w:rPr>
      </w:pPr>
      <w:proofErr w:type="gramStart"/>
      <w:r w:rsidRPr="00E66B07">
        <w:rPr>
          <w:color w:val="000000" w:themeColor="text1"/>
          <w:lang w:val="pl-PL"/>
        </w:rPr>
        <w:t>część</w:t>
      </w:r>
      <w:proofErr w:type="gramEnd"/>
      <w:r w:rsidRPr="00E66B07">
        <w:rPr>
          <w:color w:val="000000" w:themeColor="text1"/>
          <w:lang w:val="pl-PL"/>
        </w:rPr>
        <w:t xml:space="preserve"> działki nr 21 obręb 0002,</w:t>
      </w:r>
      <w:r w:rsidRPr="00E66B07">
        <w:rPr>
          <w:lang w:val="pl-PL"/>
        </w:rPr>
        <w:t xml:space="preserve"> o pow. ekspozycyjnej 6 m</w:t>
      </w:r>
      <w:r w:rsidRPr="00E66B07">
        <w:rPr>
          <w:vertAlign w:val="superscript"/>
          <w:lang w:val="pl-PL"/>
        </w:rPr>
        <w:t>2</w:t>
      </w:r>
      <w:r w:rsidRPr="00E66B07">
        <w:rPr>
          <w:lang w:val="pl-PL"/>
        </w:rPr>
        <w:t>, pow. całkowita działki: 2839 m², ul. Emilii Gierczak,</w:t>
      </w:r>
    </w:p>
    <w:p w:rsidR="00E66B07" w:rsidRPr="00E66B07" w:rsidRDefault="00E66B07" w:rsidP="00E66B07">
      <w:pPr>
        <w:pStyle w:val="Akapitzlist"/>
        <w:numPr>
          <w:ilvl w:val="0"/>
          <w:numId w:val="15"/>
        </w:numPr>
        <w:spacing w:after="0" w:line="276" w:lineRule="auto"/>
        <w:ind w:left="426" w:hanging="426"/>
        <w:jc w:val="both"/>
        <w:rPr>
          <w:lang w:val="pl-PL"/>
        </w:rPr>
      </w:pPr>
      <w:proofErr w:type="gramStart"/>
      <w:r w:rsidRPr="00E66B07">
        <w:rPr>
          <w:color w:val="000000" w:themeColor="text1"/>
          <w:lang w:val="pl-PL"/>
        </w:rPr>
        <w:t>część</w:t>
      </w:r>
      <w:proofErr w:type="gramEnd"/>
      <w:r w:rsidRPr="00E66B07">
        <w:rPr>
          <w:color w:val="000000" w:themeColor="text1"/>
          <w:lang w:val="pl-PL"/>
        </w:rPr>
        <w:t xml:space="preserve"> działki nr 118/2 obręb 0002,</w:t>
      </w:r>
      <w:r w:rsidRPr="00E66B07">
        <w:rPr>
          <w:lang w:val="pl-PL"/>
        </w:rPr>
        <w:t xml:space="preserve"> o pow. ekspozycyjnej 6 m</w:t>
      </w:r>
      <w:r w:rsidRPr="00E66B07">
        <w:rPr>
          <w:vertAlign w:val="superscript"/>
          <w:lang w:val="pl-PL"/>
        </w:rPr>
        <w:t>2</w:t>
      </w:r>
      <w:r w:rsidRPr="00E66B07">
        <w:rPr>
          <w:lang w:val="pl-PL"/>
        </w:rPr>
        <w:t>, pow. całkowita działki: 13599 m², ul. Bolesława Chrobrego,</w:t>
      </w:r>
    </w:p>
    <w:p w:rsidR="00E66B07" w:rsidRPr="00E66B07" w:rsidRDefault="00E66B07" w:rsidP="00E66B07">
      <w:pPr>
        <w:pStyle w:val="Akapitzlist"/>
        <w:numPr>
          <w:ilvl w:val="0"/>
          <w:numId w:val="15"/>
        </w:numPr>
        <w:spacing w:after="0" w:line="276" w:lineRule="auto"/>
        <w:ind w:left="426" w:hanging="426"/>
        <w:jc w:val="both"/>
        <w:rPr>
          <w:lang w:val="pl-PL"/>
        </w:rPr>
      </w:pPr>
      <w:proofErr w:type="gramStart"/>
      <w:r w:rsidRPr="00E66B07">
        <w:rPr>
          <w:color w:val="000000" w:themeColor="text1"/>
          <w:lang w:val="pl-PL"/>
        </w:rPr>
        <w:t>część</w:t>
      </w:r>
      <w:proofErr w:type="gramEnd"/>
      <w:r w:rsidRPr="00E66B07">
        <w:rPr>
          <w:color w:val="000000" w:themeColor="text1"/>
          <w:lang w:val="pl-PL"/>
        </w:rPr>
        <w:t xml:space="preserve"> działki nr 24 obręb 0003,</w:t>
      </w:r>
      <w:r w:rsidRPr="00E66B07">
        <w:rPr>
          <w:lang w:val="pl-PL"/>
        </w:rPr>
        <w:t xml:space="preserve"> o pow. ekspozycyjnej 6 m</w:t>
      </w:r>
      <w:r w:rsidRPr="00E66B07">
        <w:rPr>
          <w:vertAlign w:val="superscript"/>
          <w:lang w:val="pl-PL"/>
        </w:rPr>
        <w:t>2</w:t>
      </w:r>
      <w:r w:rsidRPr="00E66B07">
        <w:rPr>
          <w:lang w:val="pl-PL"/>
        </w:rPr>
        <w:t>, pow. całkowita działki: 4379 m², ul. Anny Chodorowskiej,</w:t>
      </w:r>
    </w:p>
    <w:p w:rsidR="00E66B07" w:rsidRPr="00E66B07" w:rsidRDefault="00E66B07" w:rsidP="00E66B07">
      <w:pPr>
        <w:pStyle w:val="Akapitzlist"/>
        <w:numPr>
          <w:ilvl w:val="0"/>
          <w:numId w:val="15"/>
        </w:numPr>
        <w:spacing w:after="0" w:line="276" w:lineRule="auto"/>
        <w:ind w:left="426" w:hanging="426"/>
        <w:jc w:val="both"/>
        <w:rPr>
          <w:lang w:val="pl-PL"/>
        </w:rPr>
      </w:pPr>
      <w:proofErr w:type="gramStart"/>
      <w:r w:rsidRPr="00E66B07">
        <w:rPr>
          <w:color w:val="000000" w:themeColor="text1"/>
          <w:lang w:val="pl-PL"/>
        </w:rPr>
        <w:t>część</w:t>
      </w:r>
      <w:proofErr w:type="gramEnd"/>
      <w:r w:rsidRPr="00E66B07">
        <w:rPr>
          <w:color w:val="000000" w:themeColor="text1"/>
          <w:lang w:val="pl-PL"/>
        </w:rPr>
        <w:t xml:space="preserve"> działki nr 700/2 obręb 0006,</w:t>
      </w:r>
      <w:r w:rsidRPr="00E66B07">
        <w:rPr>
          <w:lang w:val="pl-PL"/>
        </w:rPr>
        <w:t xml:space="preserve"> o pow. ekspozycyjnej 6 m</w:t>
      </w:r>
      <w:r w:rsidRPr="00E66B07">
        <w:rPr>
          <w:vertAlign w:val="superscript"/>
          <w:lang w:val="pl-PL"/>
        </w:rPr>
        <w:t>2</w:t>
      </w:r>
      <w:r w:rsidRPr="00E66B07">
        <w:rPr>
          <w:lang w:val="pl-PL"/>
        </w:rPr>
        <w:t>, pow. całkowita działki: 4194 m², ul. Plac Rybaka,</w:t>
      </w:r>
    </w:p>
    <w:p w:rsidR="00E66B07" w:rsidRPr="00E66B07" w:rsidRDefault="00E66B07" w:rsidP="00E66B07">
      <w:pPr>
        <w:pStyle w:val="Akapitzlist"/>
        <w:numPr>
          <w:ilvl w:val="0"/>
          <w:numId w:val="15"/>
        </w:numPr>
        <w:spacing w:after="0" w:line="276" w:lineRule="auto"/>
        <w:ind w:left="426" w:hanging="426"/>
        <w:jc w:val="both"/>
        <w:rPr>
          <w:lang w:val="pl-PL"/>
        </w:rPr>
      </w:pPr>
      <w:proofErr w:type="gramStart"/>
      <w:r w:rsidRPr="00E66B07">
        <w:rPr>
          <w:color w:val="000000" w:themeColor="text1"/>
          <w:lang w:val="pl-PL"/>
        </w:rPr>
        <w:t>część</w:t>
      </w:r>
      <w:proofErr w:type="gramEnd"/>
      <w:r w:rsidRPr="00E66B07">
        <w:rPr>
          <w:color w:val="000000" w:themeColor="text1"/>
          <w:lang w:val="pl-PL"/>
        </w:rPr>
        <w:t xml:space="preserve"> działki nr 52 obręb 0001,</w:t>
      </w:r>
      <w:r w:rsidRPr="00E66B07">
        <w:rPr>
          <w:lang w:val="pl-PL"/>
        </w:rPr>
        <w:t xml:space="preserve"> o pow. ekspozycyjnej 6 m</w:t>
      </w:r>
      <w:r w:rsidRPr="00E66B07">
        <w:rPr>
          <w:vertAlign w:val="superscript"/>
          <w:lang w:val="pl-PL"/>
        </w:rPr>
        <w:t>2</w:t>
      </w:r>
      <w:r w:rsidRPr="00E66B07">
        <w:rPr>
          <w:lang w:val="pl-PL"/>
        </w:rPr>
        <w:t>, pow. całkowita działki: 11318 m², ul. Stefana Żeromskiego,</w:t>
      </w:r>
    </w:p>
    <w:p w:rsidR="00E66B07" w:rsidRPr="00E66B07" w:rsidRDefault="00E66B07" w:rsidP="00E66B07">
      <w:pPr>
        <w:pStyle w:val="Akapitzlist"/>
        <w:numPr>
          <w:ilvl w:val="0"/>
          <w:numId w:val="15"/>
        </w:numPr>
        <w:spacing w:after="0" w:line="276" w:lineRule="auto"/>
        <w:ind w:left="426" w:hanging="426"/>
        <w:jc w:val="both"/>
        <w:rPr>
          <w:lang w:val="pl-PL"/>
        </w:rPr>
      </w:pPr>
      <w:proofErr w:type="gramStart"/>
      <w:r w:rsidRPr="00E66B07">
        <w:rPr>
          <w:color w:val="000000" w:themeColor="text1"/>
          <w:lang w:val="pl-PL"/>
        </w:rPr>
        <w:t>część</w:t>
      </w:r>
      <w:proofErr w:type="gramEnd"/>
      <w:r w:rsidRPr="00E66B07">
        <w:rPr>
          <w:color w:val="000000" w:themeColor="text1"/>
          <w:lang w:val="pl-PL"/>
        </w:rPr>
        <w:t xml:space="preserve"> działki nr 345 obręb 0006,</w:t>
      </w:r>
      <w:r w:rsidRPr="00E66B07">
        <w:rPr>
          <w:lang w:val="pl-PL"/>
        </w:rPr>
        <w:t xml:space="preserve"> o pow. ekspozycyjnej 6 m</w:t>
      </w:r>
      <w:r w:rsidRPr="00E66B07">
        <w:rPr>
          <w:vertAlign w:val="superscript"/>
          <w:lang w:val="pl-PL"/>
        </w:rPr>
        <w:t>2</w:t>
      </w:r>
      <w:r w:rsidRPr="00E66B07">
        <w:rPr>
          <w:lang w:val="pl-PL"/>
        </w:rPr>
        <w:t>, pow. całkowita działki: 3799 m², ul. Władysława Sikorskiego, na potrzeby montażu słupów ogłoszeniowo-reklamowych typu citylight na każdej nieruchomości.</w:t>
      </w:r>
    </w:p>
    <w:p w:rsidR="00E66B07" w:rsidRPr="00E66B07" w:rsidRDefault="00E66B07" w:rsidP="00E66B07">
      <w:pPr>
        <w:spacing w:line="276" w:lineRule="auto"/>
        <w:ind w:left="142"/>
        <w:jc w:val="both"/>
        <w:rPr>
          <w:bCs/>
          <w:color w:val="000000"/>
          <w:lang w:val="pl-PL"/>
        </w:rPr>
      </w:pPr>
    </w:p>
    <w:p w:rsidR="00E66B07" w:rsidRPr="00E66B07" w:rsidRDefault="00E66B07" w:rsidP="00E66B07">
      <w:pPr>
        <w:spacing w:line="276" w:lineRule="auto"/>
        <w:ind w:firstLine="426"/>
        <w:jc w:val="both"/>
        <w:rPr>
          <w:bCs/>
          <w:color w:val="000000"/>
          <w:lang w:val="pl-PL"/>
        </w:rPr>
      </w:pPr>
      <w:r w:rsidRPr="00E66B07">
        <w:rPr>
          <w:bCs/>
          <w:color w:val="000000"/>
          <w:lang w:val="pl-PL"/>
        </w:rPr>
        <w:t>Jednocześnie oświadczam, że zapoznałem/am się z projektem umowy dzierżawy (</w:t>
      </w:r>
      <w:r w:rsidRPr="00E66B07">
        <w:rPr>
          <w:lang w:val="pl-PL"/>
        </w:rPr>
        <w:t>czas dzierżawy 10 lat)</w:t>
      </w:r>
      <w:r w:rsidRPr="00E66B07">
        <w:rPr>
          <w:bCs/>
          <w:color w:val="000000"/>
          <w:lang w:val="pl-PL"/>
        </w:rPr>
        <w:t>, akceptuję jego treść i w przypadku wygrania przetargu zobowiązuje się zawrzeć umowę dzierżawy o treści ustalonej w projekcie, gdzie stawka czynszu dzierżawnego określona będzie zgodnie z wynikami postępowania przetargowego.</w:t>
      </w:r>
    </w:p>
    <w:p w:rsidR="00E66B07" w:rsidRPr="00E66B07" w:rsidRDefault="00E66B07" w:rsidP="00E66B07">
      <w:pPr>
        <w:spacing w:line="276" w:lineRule="auto"/>
        <w:jc w:val="both"/>
        <w:rPr>
          <w:bCs/>
          <w:color w:val="000000"/>
          <w:lang w:val="pl-PL"/>
        </w:rPr>
      </w:pPr>
    </w:p>
    <w:p w:rsidR="00E66B07" w:rsidRPr="00E66B07" w:rsidRDefault="00E66B07" w:rsidP="00E66B07">
      <w:pPr>
        <w:spacing w:line="276" w:lineRule="auto"/>
        <w:ind w:firstLine="426"/>
        <w:jc w:val="both"/>
        <w:rPr>
          <w:bCs/>
          <w:color w:val="000000"/>
          <w:lang w:val="pl-PL"/>
        </w:rPr>
      </w:pPr>
      <w:r w:rsidRPr="00E66B07">
        <w:rPr>
          <w:bCs/>
          <w:color w:val="000000"/>
          <w:lang w:val="pl-PL"/>
        </w:rPr>
        <w:t>W przypadku wygrania przetargu zobowiązuje się również wywiązywać z warunków określonych w ogłoszeniu o przetargu.</w:t>
      </w:r>
    </w:p>
    <w:p w:rsidR="00E66B07" w:rsidRPr="00E66B07" w:rsidRDefault="00E66B07" w:rsidP="00E66B07">
      <w:pPr>
        <w:spacing w:line="276" w:lineRule="auto"/>
        <w:ind w:firstLine="284"/>
        <w:jc w:val="both"/>
        <w:rPr>
          <w:bCs/>
          <w:color w:val="000000"/>
          <w:lang w:val="pl-PL"/>
        </w:rPr>
      </w:pPr>
    </w:p>
    <w:p w:rsidR="00E66B07" w:rsidRPr="00E66B07" w:rsidRDefault="00E66B07" w:rsidP="00E66B07">
      <w:pPr>
        <w:spacing w:line="276" w:lineRule="auto"/>
        <w:ind w:firstLine="426"/>
        <w:jc w:val="both"/>
        <w:rPr>
          <w:cs/>
          <w:lang w:val="pl-PL"/>
        </w:rPr>
      </w:pPr>
      <w:r w:rsidRPr="00E66B07">
        <w:rPr>
          <w:lang w:val="pl-PL"/>
        </w:rPr>
        <w:t>W przypadku niewylicytowania nieruchomości zwrotu wadium należy dokonać na rachunek bankowy nr ……………………………………………………………………………</w:t>
      </w:r>
    </w:p>
    <w:p w:rsidR="00E66B07" w:rsidRPr="00E66B07" w:rsidRDefault="00E66B07" w:rsidP="00E66B07">
      <w:pPr>
        <w:tabs>
          <w:tab w:val="left" w:pos="717"/>
        </w:tabs>
        <w:spacing w:after="120" w:line="276" w:lineRule="auto"/>
        <w:ind w:left="4962"/>
        <w:rPr>
          <w:color w:val="000000"/>
          <w:lang w:val="pl-PL"/>
        </w:rPr>
      </w:pPr>
    </w:p>
    <w:p w:rsidR="00E66B07" w:rsidRPr="00E66B07" w:rsidRDefault="00E66B07" w:rsidP="00E66B07">
      <w:pPr>
        <w:tabs>
          <w:tab w:val="left" w:pos="717"/>
        </w:tabs>
        <w:spacing w:after="120" w:line="276" w:lineRule="auto"/>
        <w:ind w:left="4962"/>
        <w:rPr>
          <w:color w:val="000000"/>
          <w:lang w:val="pl-PL"/>
        </w:rPr>
      </w:pPr>
    </w:p>
    <w:p w:rsidR="00E66B07" w:rsidRPr="00E66B07" w:rsidRDefault="00E66B07" w:rsidP="00E66B07">
      <w:pPr>
        <w:tabs>
          <w:tab w:val="left" w:pos="717"/>
        </w:tabs>
        <w:spacing w:after="120" w:line="276" w:lineRule="auto"/>
        <w:ind w:left="4962"/>
        <w:rPr>
          <w:color w:val="000000"/>
          <w:lang w:val="pl-PL"/>
        </w:rPr>
      </w:pPr>
      <w:r w:rsidRPr="00E66B07">
        <w:rPr>
          <w:color w:val="000000"/>
          <w:lang w:val="pl-PL"/>
        </w:rPr>
        <w:t>___________________________</w:t>
      </w:r>
    </w:p>
    <w:p w:rsidR="00C13867" w:rsidRPr="00E66B07" w:rsidRDefault="00E66B07" w:rsidP="00E66B07">
      <w:pPr>
        <w:tabs>
          <w:tab w:val="left" w:pos="717"/>
        </w:tabs>
        <w:spacing w:after="120" w:line="276" w:lineRule="auto"/>
        <w:ind w:left="5954"/>
        <w:rPr>
          <w:color w:val="000000"/>
          <w:lang w:val="pl-PL"/>
        </w:rPr>
      </w:pPr>
      <w:r w:rsidRPr="00E66B07">
        <w:rPr>
          <w:color w:val="000000"/>
          <w:lang w:val="pl-PL"/>
        </w:rPr>
        <w:t>Dzierżawca</w:t>
      </w:r>
    </w:p>
    <w:p w:rsidR="00E66B07" w:rsidRPr="00E66B07" w:rsidRDefault="00E66B07" w:rsidP="00E66B07">
      <w:pPr>
        <w:tabs>
          <w:tab w:val="left" w:pos="717"/>
        </w:tabs>
        <w:spacing w:after="120" w:line="276" w:lineRule="auto"/>
        <w:ind w:left="5954"/>
        <w:rPr>
          <w:color w:val="000000"/>
          <w:lang w:val="pl-PL"/>
        </w:rPr>
        <w:sectPr w:rsidR="00E66B07" w:rsidRPr="00E66B07">
          <w:pgSz w:w="11906" w:h="16838"/>
          <w:pgMar w:top="1417" w:right="1417" w:bottom="1417" w:left="1417" w:header="708" w:footer="708" w:gutter="0"/>
          <w:cols w:space="708"/>
          <w:docGrid w:linePitch="360"/>
        </w:sectPr>
      </w:pPr>
    </w:p>
    <w:p w:rsidR="00E66B07" w:rsidRPr="00E66B07" w:rsidRDefault="00E66B07" w:rsidP="00E66B07">
      <w:pPr>
        <w:spacing w:before="80" w:after="0" w:line="276" w:lineRule="auto"/>
        <w:ind w:left="6804"/>
        <w:jc w:val="right"/>
        <w:rPr>
          <w:rFonts w:eastAsia="Aptos"/>
          <w:b/>
          <w:bCs/>
          <w:kern w:val="2"/>
          <w:sz w:val="20"/>
          <w:szCs w:val="20"/>
          <w:lang w:val="pl-PL"/>
          <w14:ligatures w14:val="standardContextual"/>
        </w:rPr>
      </w:pPr>
      <w:r w:rsidRPr="00E66B07">
        <w:rPr>
          <w:rFonts w:eastAsia="Aptos"/>
          <w:kern w:val="2"/>
          <w:sz w:val="20"/>
          <w:szCs w:val="20"/>
          <w:lang w:val="pl-PL"/>
          <w14:ligatures w14:val="standardContextual"/>
        </w:rPr>
        <w:t>Załącznik nr 3</w:t>
      </w:r>
    </w:p>
    <w:p w:rsidR="00E66B07" w:rsidRPr="00E66B07" w:rsidRDefault="00E66B07" w:rsidP="00E66B07">
      <w:pPr>
        <w:spacing w:before="80" w:after="0" w:line="276" w:lineRule="auto"/>
        <w:ind w:left="6804"/>
        <w:jc w:val="right"/>
        <w:rPr>
          <w:rFonts w:eastAsia="Aptos"/>
          <w:b/>
          <w:bCs/>
          <w:kern w:val="2"/>
          <w:sz w:val="20"/>
          <w:szCs w:val="20"/>
          <w:lang w:val="pl-PL"/>
          <w14:ligatures w14:val="standardContextual"/>
        </w:rPr>
      </w:pPr>
      <w:proofErr w:type="gramStart"/>
      <w:r w:rsidRPr="00E66B07">
        <w:rPr>
          <w:rFonts w:eastAsia="Aptos"/>
          <w:kern w:val="2"/>
          <w:sz w:val="20"/>
          <w:szCs w:val="20"/>
          <w:lang w:val="pl-PL"/>
          <w14:ligatures w14:val="standardContextual"/>
        </w:rPr>
        <w:t>do</w:t>
      </w:r>
      <w:proofErr w:type="gramEnd"/>
      <w:r w:rsidRPr="00E66B07">
        <w:rPr>
          <w:rFonts w:eastAsia="Aptos"/>
          <w:kern w:val="2"/>
          <w:sz w:val="20"/>
          <w:szCs w:val="20"/>
          <w:lang w:val="pl-PL"/>
          <w14:ligatures w14:val="standardContextual"/>
        </w:rPr>
        <w:t xml:space="preserve"> ogłoszenia o przetargu</w:t>
      </w:r>
    </w:p>
    <w:p w:rsidR="00E66B07" w:rsidRPr="00E66B07" w:rsidRDefault="00E66B07" w:rsidP="00E66B07">
      <w:pPr>
        <w:spacing w:before="80" w:after="0" w:line="360" w:lineRule="auto"/>
        <w:jc w:val="center"/>
        <w:rPr>
          <w:rFonts w:eastAsia="Aptos"/>
          <w:bCs/>
          <w:kern w:val="2"/>
          <w:sz w:val="24"/>
          <w:lang w:val="pl-PL"/>
          <w14:ligatures w14:val="standardContextual"/>
        </w:rPr>
      </w:pPr>
    </w:p>
    <w:p w:rsidR="00E66B07" w:rsidRPr="00E66B07" w:rsidRDefault="00E66B07" w:rsidP="00E66B07">
      <w:pPr>
        <w:spacing w:before="80" w:after="0" w:line="360" w:lineRule="auto"/>
        <w:jc w:val="center"/>
        <w:rPr>
          <w:rFonts w:eastAsia="Aptos"/>
          <w:bCs/>
          <w:kern w:val="2"/>
          <w:sz w:val="24"/>
          <w:lang w:val="pl-PL"/>
          <w14:ligatures w14:val="standardContextual"/>
        </w:rPr>
      </w:pPr>
      <w:proofErr w:type="gramStart"/>
      <w:r w:rsidRPr="00E66B07">
        <w:rPr>
          <w:rFonts w:eastAsia="Aptos"/>
          <w:kern w:val="2"/>
          <w:sz w:val="24"/>
          <w:lang w:val="pl-PL"/>
          <w14:ligatures w14:val="standardContextual"/>
        </w:rPr>
        <w:t>UMOWA  NR</w:t>
      </w:r>
      <w:proofErr w:type="gramEnd"/>
      <w:r w:rsidRPr="00E66B07">
        <w:rPr>
          <w:rFonts w:eastAsia="Aptos"/>
          <w:kern w:val="2"/>
          <w:sz w:val="24"/>
          <w:lang w:val="pl-PL"/>
          <w14:ligatures w14:val="standardContextual"/>
        </w:rPr>
        <w:t xml:space="preserve">  ......................</w:t>
      </w:r>
    </w:p>
    <w:p w:rsidR="00E66B07" w:rsidRPr="00E66B07" w:rsidRDefault="00E66B07" w:rsidP="00E66B07">
      <w:pPr>
        <w:spacing w:before="80" w:after="0" w:line="360" w:lineRule="auto"/>
        <w:jc w:val="center"/>
        <w:rPr>
          <w:rFonts w:eastAsia="Aptos"/>
          <w:bCs/>
          <w:kern w:val="2"/>
          <w:sz w:val="24"/>
          <w:lang w:val="pl-PL"/>
          <w14:ligatures w14:val="standardContextual"/>
        </w:rPr>
      </w:pPr>
      <w:proofErr w:type="gramStart"/>
      <w:r w:rsidRPr="00E66B07">
        <w:rPr>
          <w:rFonts w:eastAsia="Aptos"/>
          <w:kern w:val="2"/>
          <w:sz w:val="24"/>
          <w:lang w:val="pl-PL"/>
          <w14:ligatures w14:val="standardContextual"/>
        </w:rPr>
        <w:t>w</w:t>
      </w:r>
      <w:proofErr w:type="gramEnd"/>
      <w:r w:rsidRPr="00E66B07">
        <w:rPr>
          <w:rFonts w:eastAsia="Aptos"/>
          <w:kern w:val="2"/>
          <w:sz w:val="24"/>
          <w:lang w:val="pl-PL"/>
          <w14:ligatures w14:val="standardContextual"/>
        </w:rPr>
        <w:t xml:space="preserve"> sprawie dzierżawy nieruchomości gruntowych w pasie drogi publicznej w celu umieszczenia na nich nośników reklamowych w postaci słupów ogłoszeniowo-reklamowych (dalej: Umowa)</w:t>
      </w:r>
    </w:p>
    <w:p w:rsidR="00E66B07" w:rsidRPr="00E66B07" w:rsidRDefault="00E66B07" w:rsidP="00E66B07">
      <w:pPr>
        <w:spacing w:before="80" w:after="0" w:line="360" w:lineRule="auto"/>
        <w:rPr>
          <w:rFonts w:eastAsia="Aptos"/>
          <w:b/>
          <w:bCs/>
          <w:kern w:val="2"/>
          <w:sz w:val="24"/>
          <w:lang w:val="pl-PL"/>
          <w14:ligatures w14:val="standardContextual"/>
        </w:rPr>
      </w:pPr>
    </w:p>
    <w:p w:rsidR="00E66B07" w:rsidRPr="00E66B07" w:rsidRDefault="00E66B07" w:rsidP="00E66B07">
      <w:pPr>
        <w:spacing w:before="80" w:after="0" w:line="360" w:lineRule="auto"/>
        <w:rPr>
          <w:rFonts w:eastAsia="Aptos"/>
          <w:b/>
          <w:bCs/>
          <w:kern w:val="2"/>
          <w:sz w:val="24"/>
          <w:lang w:val="pl-PL"/>
          <w14:ligatures w14:val="standardContextual"/>
        </w:rPr>
      </w:pPr>
      <w:proofErr w:type="gramStart"/>
      <w:r w:rsidRPr="00E66B07">
        <w:rPr>
          <w:rFonts w:eastAsia="Aptos"/>
          <w:kern w:val="2"/>
          <w:sz w:val="24"/>
          <w:lang w:val="pl-PL"/>
          <w14:ligatures w14:val="standardContextual"/>
        </w:rPr>
        <w:t>zawarta</w:t>
      </w:r>
      <w:proofErr w:type="gramEnd"/>
      <w:r w:rsidRPr="00E66B07">
        <w:rPr>
          <w:rFonts w:eastAsia="Aptos"/>
          <w:kern w:val="2"/>
          <w:sz w:val="24"/>
          <w:lang w:val="pl-PL"/>
          <w14:ligatures w14:val="standardContextual"/>
        </w:rPr>
        <w:t xml:space="preserve"> w dniu ……………. </w:t>
      </w:r>
      <w:proofErr w:type="gramStart"/>
      <w:r w:rsidRPr="00E66B07">
        <w:rPr>
          <w:rFonts w:eastAsia="Aptos"/>
          <w:kern w:val="2"/>
          <w:sz w:val="24"/>
          <w:lang w:val="pl-PL"/>
          <w14:ligatures w14:val="standardContextual"/>
        </w:rPr>
        <w:t>w</w:t>
      </w:r>
      <w:proofErr w:type="gramEnd"/>
      <w:r w:rsidRPr="00E66B07">
        <w:rPr>
          <w:rFonts w:eastAsia="Aptos"/>
          <w:kern w:val="2"/>
          <w:sz w:val="24"/>
          <w:lang w:val="pl-PL"/>
          <w14:ligatures w14:val="standardContextual"/>
        </w:rPr>
        <w:t xml:space="preserve"> Świnoujściu pomiędzy:</w:t>
      </w:r>
    </w:p>
    <w:p w:rsidR="00E66B07" w:rsidRPr="00E66B07" w:rsidRDefault="00E66B07" w:rsidP="00E66B07">
      <w:pPr>
        <w:spacing w:after="0" w:line="360" w:lineRule="auto"/>
        <w:rPr>
          <w:rFonts w:eastAsia="Aptos"/>
          <w:b/>
          <w:bCs/>
          <w:kern w:val="2"/>
          <w:sz w:val="24"/>
          <w:lang w:val="pl-PL"/>
          <w14:ligatures w14:val="standardContextual"/>
        </w:rPr>
      </w:pPr>
    </w:p>
    <w:p w:rsidR="00E66B07" w:rsidRPr="00E66B07" w:rsidRDefault="00E66B07" w:rsidP="00E66B07">
      <w:pPr>
        <w:spacing w:before="80" w:after="0" w:line="360" w:lineRule="auto"/>
        <w:rPr>
          <w:rFonts w:eastAsia="Aptos"/>
          <w:b/>
          <w:bCs/>
          <w:kern w:val="2"/>
          <w:sz w:val="24"/>
          <w:lang w:val="pl-PL"/>
          <w14:ligatures w14:val="standardContextual"/>
        </w:rPr>
      </w:pPr>
      <w:r w:rsidRPr="00E66B07">
        <w:rPr>
          <w:rFonts w:eastAsia="Aptos"/>
          <w:kern w:val="2"/>
          <w:sz w:val="24"/>
          <w:lang w:val="pl-PL"/>
          <w14:ligatures w14:val="standardContextual"/>
        </w:rPr>
        <w:t>Gminą Miasto Świnoujście z siedzibą w Świnoujściu przy ul. Wojska Polskiego 1/5, 72-600Świnoujście, NIP: 8551571375, reprezentowaną przez:</w:t>
      </w:r>
    </w:p>
    <w:p w:rsidR="00E66B07" w:rsidRPr="00E66B07" w:rsidRDefault="00E66B07" w:rsidP="00E66B07">
      <w:pPr>
        <w:spacing w:before="80" w:after="0" w:line="360" w:lineRule="auto"/>
        <w:rPr>
          <w:rFonts w:eastAsia="Aptos"/>
          <w:b/>
          <w:bCs/>
          <w:kern w:val="2"/>
          <w:sz w:val="24"/>
          <w:lang w:val="pl-PL"/>
          <w14:ligatures w14:val="standardContextual"/>
        </w:rPr>
      </w:pPr>
      <w:r w:rsidRPr="00E66B07">
        <w:rPr>
          <w:rFonts w:eastAsia="Aptos"/>
          <w:kern w:val="2"/>
          <w:sz w:val="24"/>
          <w:lang w:val="pl-PL"/>
          <w14:ligatures w14:val="standardContextual"/>
        </w:rPr>
        <w:t>…………………………………………………………………………………………………</w:t>
      </w:r>
    </w:p>
    <w:p w:rsidR="00E66B07" w:rsidRPr="00E66B07" w:rsidRDefault="00E66B07" w:rsidP="00E66B07">
      <w:pPr>
        <w:spacing w:before="80" w:after="0" w:line="360" w:lineRule="auto"/>
        <w:rPr>
          <w:rFonts w:eastAsia="Aptos"/>
          <w:b/>
          <w:bCs/>
          <w:kern w:val="2"/>
          <w:sz w:val="24"/>
          <w:lang w:val="pl-PL"/>
          <w14:ligatures w14:val="standardContextual"/>
        </w:rPr>
      </w:pPr>
      <w:r w:rsidRPr="00E66B07">
        <w:rPr>
          <w:rFonts w:eastAsia="Aptos"/>
          <w:kern w:val="2"/>
          <w:sz w:val="24"/>
          <w:lang w:val="pl-PL"/>
          <w14:ligatures w14:val="standardContextual"/>
        </w:rPr>
        <w:t>……………………………………………………………………………………………………………………………………………………………………………………………………</w:t>
      </w:r>
    </w:p>
    <w:p w:rsidR="00E66B07" w:rsidRPr="00E66B07" w:rsidRDefault="00E66B07" w:rsidP="00E66B07">
      <w:pPr>
        <w:spacing w:before="80" w:after="0" w:line="360" w:lineRule="auto"/>
        <w:rPr>
          <w:rFonts w:eastAsia="Aptos"/>
          <w:b/>
          <w:bCs/>
          <w:kern w:val="2"/>
          <w:sz w:val="24"/>
          <w:lang w:val="pl-PL"/>
          <w14:ligatures w14:val="standardContextual"/>
        </w:rPr>
      </w:pPr>
      <w:proofErr w:type="gramStart"/>
      <w:r w:rsidRPr="00E66B07">
        <w:rPr>
          <w:rFonts w:eastAsia="Aptos"/>
          <w:kern w:val="2"/>
          <w:sz w:val="24"/>
          <w:lang w:val="pl-PL"/>
          <w14:ligatures w14:val="standardContextual"/>
        </w:rPr>
        <w:t>zwaną</w:t>
      </w:r>
      <w:proofErr w:type="gramEnd"/>
      <w:r w:rsidRPr="00E66B07">
        <w:rPr>
          <w:rFonts w:eastAsia="Aptos"/>
          <w:kern w:val="2"/>
          <w:sz w:val="24"/>
          <w:lang w:val="pl-PL"/>
          <w14:ligatures w14:val="standardContextual"/>
        </w:rPr>
        <w:t xml:space="preserve"> dalej Wydzierżawiającym,</w:t>
      </w:r>
    </w:p>
    <w:p w:rsidR="00E66B07" w:rsidRPr="00E66B07" w:rsidRDefault="00E66B07" w:rsidP="00E66B07">
      <w:pPr>
        <w:spacing w:before="80" w:after="0" w:line="360" w:lineRule="auto"/>
        <w:rPr>
          <w:rFonts w:eastAsia="Aptos"/>
          <w:b/>
          <w:bCs/>
          <w:kern w:val="2"/>
          <w:sz w:val="24"/>
          <w:lang w:val="pl-PL"/>
          <w14:ligatures w14:val="standardContextual"/>
        </w:rPr>
      </w:pPr>
      <w:proofErr w:type="gramStart"/>
      <w:r w:rsidRPr="00E66B07">
        <w:rPr>
          <w:rFonts w:eastAsia="Aptos"/>
          <w:kern w:val="2"/>
          <w:sz w:val="24"/>
          <w:lang w:val="pl-PL"/>
          <w14:ligatures w14:val="standardContextual"/>
        </w:rPr>
        <w:t>a</w:t>
      </w:r>
      <w:proofErr w:type="gramEnd"/>
    </w:p>
    <w:p w:rsidR="00E66B07" w:rsidRPr="00E66B07" w:rsidRDefault="00E66B07" w:rsidP="00E66B07">
      <w:pPr>
        <w:spacing w:before="80" w:after="0" w:line="360" w:lineRule="auto"/>
        <w:rPr>
          <w:rFonts w:eastAsia="Aptos"/>
          <w:b/>
          <w:bCs/>
          <w:kern w:val="2"/>
          <w:sz w:val="24"/>
          <w:lang w:val="pl-PL"/>
          <w14:ligatures w14:val="standardContextual"/>
        </w:rPr>
      </w:pPr>
      <w:r w:rsidRPr="00E66B07">
        <w:rPr>
          <w:rFonts w:eastAsia="Aptos"/>
          <w:kern w:val="2"/>
          <w:sz w:val="24"/>
          <w:lang w:val="pl-PL"/>
          <w14:ligatures w14:val="standardContextual"/>
        </w:rPr>
        <w:t>…………………………………………………………………………………………………………………………………………………………………………………………………………………………………………………………………………………………………..…..</w:t>
      </w:r>
    </w:p>
    <w:p w:rsidR="00E66B07" w:rsidRPr="00E66B07" w:rsidRDefault="00E66B07" w:rsidP="00E66B07">
      <w:pPr>
        <w:spacing w:before="80" w:after="0" w:line="360" w:lineRule="auto"/>
        <w:rPr>
          <w:rFonts w:eastAsia="Aptos"/>
          <w:b/>
          <w:bCs/>
          <w:kern w:val="2"/>
          <w:sz w:val="24"/>
          <w:lang w:val="pl-PL"/>
          <w14:ligatures w14:val="standardContextual"/>
        </w:rPr>
      </w:pPr>
      <w:proofErr w:type="gramStart"/>
      <w:r w:rsidRPr="00E66B07">
        <w:rPr>
          <w:rFonts w:eastAsia="Aptos"/>
          <w:kern w:val="2"/>
          <w:sz w:val="24"/>
          <w:lang w:val="pl-PL"/>
          <w14:ligatures w14:val="standardContextual"/>
        </w:rPr>
        <w:t>zwanym</w:t>
      </w:r>
      <w:proofErr w:type="gramEnd"/>
      <w:r w:rsidRPr="00E66B07">
        <w:rPr>
          <w:rFonts w:eastAsia="Aptos"/>
          <w:kern w:val="2"/>
          <w:sz w:val="24"/>
          <w:lang w:val="pl-PL"/>
          <w14:ligatures w14:val="standardContextual"/>
        </w:rPr>
        <w:t xml:space="preserve"> dalej Dzierżawcą,</w:t>
      </w:r>
    </w:p>
    <w:p w:rsidR="00E66B07" w:rsidRPr="00E66B07" w:rsidRDefault="00E66B07" w:rsidP="00E66B07">
      <w:pPr>
        <w:spacing w:before="80" w:after="0" w:line="360" w:lineRule="auto"/>
        <w:rPr>
          <w:rFonts w:eastAsia="Aptos"/>
          <w:b/>
          <w:bCs/>
          <w:kern w:val="2"/>
          <w:sz w:val="24"/>
          <w:lang w:val="pl-PL"/>
          <w14:ligatures w14:val="standardContextual"/>
        </w:rPr>
      </w:pPr>
      <w:proofErr w:type="gramStart"/>
      <w:r w:rsidRPr="00E66B07">
        <w:rPr>
          <w:rFonts w:eastAsia="Aptos"/>
          <w:kern w:val="2"/>
          <w:sz w:val="24"/>
          <w:lang w:val="pl-PL"/>
          <w14:ligatures w14:val="standardContextual"/>
        </w:rPr>
        <w:t>zwanymi</w:t>
      </w:r>
      <w:proofErr w:type="gramEnd"/>
      <w:r w:rsidRPr="00E66B07">
        <w:rPr>
          <w:rFonts w:eastAsia="Aptos"/>
          <w:kern w:val="2"/>
          <w:sz w:val="24"/>
          <w:lang w:val="pl-PL"/>
          <w14:ligatures w14:val="standardContextual"/>
        </w:rPr>
        <w:t xml:space="preserve"> dalej łącznie Stronami.</w:t>
      </w:r>
    </w:p>
    <w:p w:rsidR="00E66B07" w:rsidRPr="00E66B07" w:rsidRDefault="00E66B07" w:rsidP="00E66B07">
      <w:pPr>
        <w:spacing w:before="80" w:after="0" w:line="360" w:lineRule="auto"/>
        <w:rPr>
          <w:rFonts w:eastAsia="Aptos"/>
          <w:b/>
          <w:bCs/>
          <w:kern w:val="2"/>
          <w:sz w:val="24"/>
          <w:lang w:val="pl-PL"/>
          <w14:ligatures w14:val="standardContextual"/>
        </w:rPr>
      </w:pP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§1</w:t>
      </w:r>
    </w:p>
    <w:p w:rsidR="00E66B07" w:rsidRPr="00E66B07" w:rsidRDefault="00E66B07" w:rsidP="00E66B07">
      <w:pPr>
        <w:spacing w:before="80" w:after="0" w:line="360" w:lineRule="auto"/>
        <w:jc w:val="center"/>
        <w:rPr>
          <w:rFonts w:eastAsia="Aptos"/>
          <w:b/>
          <w:bCs/>
          <w:kern w:val="2"/>
          <w:sz w:val="24"/>
          <w:lang w:val="pl-PL"/>
          <w14:ligatures w14:val="standardContextual"/>
        </w:rPr>
      </w:pPr>
      <w:r w:rsidRPr="00E66B07">
        <w:rPr>
          <w:rFonts w:eastAsia="Aptos"/>
          <w:kern w:val="2"/>
          <w:sz w:val="24"/>
          <w:lang w:val="pl-PL"/>
          <w14:ligatures w14:val="standardContextual"/>
        </w:rPr>
        <w:t>PRZEDMIOTY UMOWY</w:t>
      </w:r>
    </w:p>
    <w:p w:rsidR="00E66B07" w:rsidRPr="00E66B07" w:rsidRDefault="00E66B07" w:rsidP="00E66B07">
      <w:pPr>
        <w:numPr>
          <w:ilvl w:val="0"/>
          <w:numId w:val="31"/>
        </w:numPr>
        <w:spacing w:after="0" w:line="360" w:lineRule="auto"/>
        <w:contextualSpacing/>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Przedmiotem Umowy jest dzierżawa nieruchomości, o których mowa w ust. 3 poniżej, na potrzeby montażu i korzystania z 24 szt. słupów ogłoszeniowo-reklamowych typu citylight o powierzchni ekspozycyjnej jednego </w:t>
      </w:r>
      <w:proofErr w:type="gramStart"/>
      <w:r w:rsidRPr="00E66B07">
        <w:rPr>
          <w:rFonts w:eastAsia="Aptos"/>
          <w:kern w:val="2"/>
          <w:sz w:val="24"/>
          <w:lang w:val="pl-PL"/>
          <w14:ligatures w14:val="standardContextual"/>
        </w:rPr>
        <w:t>słupa:  6 m</w:t>
      </w:r>
      <w:proofErr w:type="gramEnd"/>
      <w:r w:rsidRPr="00E66B07">
        <w:rPr>
          <w:rFonts w:eastAsia="Aptos"/>
          <w:kern w:val="2"/>
          <w:sz w:val="24"/>
          <w:vertAlign w:val="superscript"/>
          <w:lang w:val="pl-PL"/>
          <w14:ligatures w14:val="standardContextual"/>
        </w:rPr>
        <w:t>2,</w:t>
      </w:r>
      <w:r w:rsidRPr="00E66B07">
        <w:rPr>
          <w:rFonts w:eastAsia="Aptos"/>
          <w:kern w:val="2"/>
          <w:sz w:val="24"/>
          <w:lang w:val="pl-PL"/>
          <w14:ligatures w14:val="standardContextual"/>
        </w:rPr>
        <w:t xml:space="preserve"> wskazanych w załącznikach nr 1-24 do Umowy lokalizacjach.</w:t>
      </w:r>
    </w:p>
    <w:p w:rsidR="00E66B07" w:rsidRPr="00E66B07" w:rsidRDefault="00E66B07" w:rsidP="00E66B07">
      <w:pPr>
        <w:numPr>
          <w:ilvl w:val="0"/>
          <w:numId w:val="3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Niniejsza umowa została zawarta na podstawie art. 22 ust. 2c ustawy z dnia 21 marca 1985 r. o drogach publicznych (t.j. Dz. U. </w:t>
      </w:r>
      <w:proofErr w:type="gramStart"/>
      <w:r w:rsidRPr="00E66B07">
        <w:rPr>
          <w:rFonts w:eastAsia="Aptos"/>
          <w:kern w:val="2"/>
          <w:sz w:val="24"/>
          <w:lang w:val="pl-PL"/>
          <w14:ligatures w14:val="standardContextual"/>
        </w:rPr>
        <w:t>z</w:t>
      </w:r>
      <w:proofErr w:type="gramEnd"/>
      <w:r w:rsidRPr="00E66B07">
        <w:rPr>
          <w:rFonts w:eastAsia="Aptos"/>
          <w:kern w:val="2"/>
          <w:sz w:val="24"/>
          <w:lang w:val="pl-PL"/>
          <w14:ligatures w14:val="standardContextual"/>
        </w:rPr>
        <w:t xml:space="preserve"> 2023 r. poz. 645 z późn. </w:t>
      </w:r>
      <w:proofErr w:type="gramStart"/>
      <w:r w:rsidRPr="00E66B07">
        <w:rPr>
          <w:rFonts w:eastAsia="Aptos"/>
          <w:kern w:val="2"/>
          <w:sz w:val="24"/>
          <w:lang w:val="pl-PL"/>
          <w14:ligatures w14:val="standardContextual"/>
        </w:rPr>
        <w:t>zm</w:t>
      </w:r>
      <w:proofErr w:type="gramEnd"/>
      <w:r w:rsidRPr="00E66B07">
        <w:rPr>
          <w:rFonts w:eastAsia="Aptos"/>
          <w:kern w:val="2"/>
          <w:sz w:val="24"/>
          <w:lang w:val="pl-PL"/>
          <w14:ligatures w14:val="standardContextual"/>
        </w:rPr>
        <w:t>.).</w:t>
      </w:r>
    </w:p>
    <w:p w:rsidR="00E66B07" w:rsidRPr="00E66B07" w:rsidRDefault="00E66B07" w:rsidP="00E66B07">
      <w:pPr>
        <w:numPr>
          <w:ilvl w:val="0"/>
          <w:numId w:val="3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Wydzierżawiający oświadcza, że jest uprawniony do zawarcia niniejszej Umowy na warunkach w niej wskazanych, w tym w szczególności do zawarcia Umowy na okres wskazany w § 3 Umowy.</w:t>
      </w:r>
    </w:p>
    <w:p w:rsidR="00E66B07" w:rsidRPr="00E66B07" w:rsidRDefault="00E66B07" w:rsidP="00E66B07">
      <w:pPr>
        <w:numPr>
          <w:ilvl w:val="0"/>
          <w:numId w:val="3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Wydzierżawiający upoważnia Dzierżawcę do dysponowania Nieruchomościami na cele budowlane w rozumieniu art. 3 pkt 11 ustawy z dnia 7 lipca 1994 r. Prawo budowlane </w:t>
      </w:r>
      <w:r w:rsidRPr="00E66B07">
        <w:rPr>
          <w:rFonts w:eastAsia="Aptos"/>
          <w:kern w:val="2"/>
          <w:sz w:val="24"/>
          <w:lang w:val="pl-PL"/>
          <w14:ligatures w14:val="standardContextual"/>
        </w:rPr>
        <w:br/>
        <w:t>w celu montażu słupów reklamowo-ogłoszeniowych.</w:t>
      </w:r>
    </w:p>
    <w:p w:rsidR="00E66B07" w:rsidRPr="00E66B07" w:rsidRDefault="00E66B07" w:rsidP="00E66B07">
      <w:pPr>
        <w:numPr>
          <w:ilvl w:val="0"/>
          <w:numId w:val="31"/>
        </w:numPr>
        <w:spacing w:before="80"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Dzierżawca zobowiązany jest do uzyskania wszelkich wymaganych przepisami prawa zezwoleń, pozwoleń, opinii i decyzji administracyjnych koniecznych do wykonania przedmiotu Umowy. W szczególności Dzierżawca zobowiązany jest do uzyskania zgody organu architektoniczno-budowalnego poprzez uzyskanie pozwolenia na budowę albo braku sprzeciwu do zgłoszenia prac budowlanych na montaż słupów ogłoszeniowo­reklamowych. W przypadku słupów, które mają być zamontowane na obszarze ochrony konserwatorskiej Dzierżawca zobowiązany jest uzyskać odpowiednie zgody/opinie właściwego Wojewódzkiego Konserwatora Zabytków.</w:t>
      </w:r>
    </w:p>
    <w:p w:rsidR="00E66B07" w:rsidRPr="00E66B07" w:rsidRDefault="00E66B07" w:rsidP="00E66B07">
      <w:pPr>
        <w:spacing w:after="0" w:line="360" w:lineRule="auto"/>
        <w:rPr>
          <w:rFonts w:eastAsia="Aptos"/>
          <w:kern w:val="2"/>
          <w:sz w:val="24"/>
          <w:lang w:val="pl-PL"/>
          <w14:ligatures w14:val="standardContextual"/>
        </w:rPr>
      </w:pP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 2</w:t>
      </w: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PRZEDMIOT DZIERŻAWY, LIKWIDACJA SŁUPÓW</w:t>
      </w:r>
    </w:p>
    <w:p w:rsidR="00E66B07" w:rsidRPr="00E66B07" w:rsidRDefault="00E66B07" w:rsidP="00E66B07">
      <w:pPr>
        <w:numPr>
          <w:ilvl w:val="0"/>
          <w:numId w:val="16"/>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Przedmiotem dzierżawy są części następujących nieruchomości położonych w pasie dróg publicznych:</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proofErr w:type="gramStart"/>
      <w:r w:rsidRPr="00E66B07">
        <w:rPr>
          <w:color w:val="000000"/>
          <w:sz w:val="24"/>
          <w:lang w:val="pl-PL"/>
        </w:rPr>
        <w:t>część</w:t>
      </w:r>
      <w:proofErr w:type="gramEnd"/>
      <w:r w:rsidRPr="00E66B07">
        <w:rPr>
          <w:color w:val="000000"/>
          <w:sz w:val="24"/>
          <w:lang w:val="pl-PL"/>
        </w:rPr>
        <w:t xml:space="preserve"> działki nr 477/4 obręb 0008, o pow. całkowitej 173 m², dla której Sąd Rejonowy </w:t>
      </w:r>
      <w:r w:rsidRPr="00E66B07">
        <w:rPr>
          <w:color w:val="000000"/>
          <w:sz w:val="24"/>
          <w:lang w:val="pl-PL"/>
        </w:rPr>
        <w:br/>
        <w:t xml:space="preserve">w Świnoujściu prowadzi księgę wieczystą nr KW SZ1W/00015993/0. Teren oznaczony jest w obowiązującym miejscowym planie zagospodarowania przestrzennego Miasta Świnoujście symbolem II.C.31/1 – lokalizacja parkingu dla pojazdów </w:t>
      </w:r>
      <w:proofErr w:type="gramStart"/>
      <w:r w:rsidRPr="00E66B07">
        <w:rPr>
          <w:color w:val="000000"/>
          <w:sz w:val="24"/>
          <w:lang w:val="pl-PL"/>
        </w:rPr>
        <w:t>samochodowych           o</w:t>
      </w:r>
      <w:proofErr w:type="gramEnd"/>
      <w:r w:rsidRPr="00E66B07">
        <w:rPr>
          <w:color w:val="000000"/>
          <w:sz w:val="24"/>
          <w:lang w:val="pl-PL"/>
        </w:rPr>
        <w:t xml:space="preserve"> dopuszczalnej masie całkowitej do 3,5 t i zieleni urządzonej (ul. Grunwaldzka - droga powiatowa nr 5703Z),</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proofErr w:type="gramStart"/>
      <w:r w:rsidRPr="00E66B07">
        <w:rPr>
          <w:color w:val="000000"/>
          <w:sz w:val="24"/>
          <w:lang w:val="pl-PL"/>
        </w:rPr>
        <w:t>część</w:t>
      </w:r>
      <w:proofErr w:type="gramEnd"/>
      <w:r w:rsidRPr="00E66B07">
        <w:rPr>
          <w:color w:val="000000"/>
          <w:sz w:val="24"/>
          <w:lang w:val="pl-PL"/>
        </w:rPr>
        <w:t xml:space="preserve"> działki nr 68/1 obręb 0005, o pow. całkowitej 10026 m², dla której Sąd Rejonowy w Świnoujściu prowadzi księgę wieczystą nr KW SZ1W/00038275/8. Teren oznaczony jest w obowiązującym miejscowym planie zagospodarowania przestrzennego Miasta Świnoujście symbolem 09.II.KD.Z – ulica zbiorcza kategorii </w:t>
      </w:r>
      <w:proofErr w:type="gramStart"/>
      <w:r w:rsidRPr="00E66B07">
        <w:rPr>
          <w:color w:val="000000"/>
          <w:sz w:val="24"/>
          <w:lang w:val="pl-PL"/>
        </w:rPr>
        <w:t>powiatowej                                       (ul</w:t>
      </w:r>
      <w:proofErr w:type="gramEnd"/>
      <w:r w:rsidRPr="00E66B07">
        <w:rPr>
          <w:color w:val="000000"/>
          <w:sz w:val="24"/>
          <w:lang w:val="pl-PL"/>
        </w:rPr>
        <w:t>. Jana Matejki - droga powiatowa nr 5708Z), nieruchomość położona jest w strefie „C” ochrony uzdrowiskowej;</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proofErr w:type="gramStart"/>
      <w:r w:rsidRPr="00E66B07">
        <w:rPr>
          <w:color w:val="000000"/>
          <w:sz w:val="24"/>
          <w:lang w:val="pl-PL"/>
        </w:rPr>
        <w:t>część</w:t>
      </w:r>
      <w:proofErr w:type="gramEnd"/>
      <w:r w:rsidRPr="00E66B07">
        <w:rPr>
          <w:color w:val="000000"/>
          <w:sz w:val="24"/>
          <w:lang w:val="pl-PL"/>
        </w:rPr>
        <w:t xml:space="preserve"> działki nr 40/5 obręb 0005, o pow. całkowitej 8928 m², dla której Sąd Rejonowy </w:t>
      </w:r>
      <w:r w:rsidRPr="00E66B07">
        <w:rPr>
          <w:color w:val="000000"/>
          <w:sz w:val="24"/>
          <w:lang w:val="pl-PL"/>
        </w:rPr>
        <w:br/>
        <w:t>w Świnoujściu prowadzi księgę wieczystą nr KW SZ1W/00024042/5. Teren oznaczony jest w obowiązującym miejscowym planie zagospodarowania przestrzennego Miasta Świnoujście symbolem 02.II.KD.G – ulica główna kategorii powiatowej (ul. 11 Listopada - droga powiatowa nr 5727Z), nieruchomość położona jest w strefie „C” ochrony uzdrowiskowej;</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proofErr w:type="gramStart"/>
      <w:r w:rsidRPr="00E66B07">
        <w:rPr>
          <w:color w:val="000000"/>
          <w:sz w:val="24"/>
          <w:lang w:val="pl-PL"/>
        </w:rPr>
        <w:t>część</w:t>
      </w:r>
      <w:proofErr w:type="gramEnd"/>
      <w:r w:rsidRPr="00E66B07">
        <w:rPr>
          <w:color w:val="000000"/>
          <w:sz w:val="24"/>
          <w:lang w:val="pl-PL"/>
        </w:rPr>
        <w:t xml:space="preserve"> działki nr 39/60 obręb 0005, o pow. całkowitej 2730 m², dla której Sąd Rejonowy w Świnoujściu prowadzi księgę wieczystą nr KW SZ1W/00017673/5. Teren oznaczony jest w obowiązującym miejscowym planie zagospodarowania przestrzennego Miasta Świnoujście symbolem 02.II.KD.G – ulica główna kategorii </w:t>
      </w:r>
      <w:proofErr w:type="gramStart"/>
      <w:r w:rsidRPr="00E66B07">
        <w:rPr>
          <w:color w:val="000000"/>
          <w:sz w:val="24"/>
          <w:lang w:val="pl-PL"/>
        </w:rPr>
        <w:t>powiatowej                                        (ul</w:t>
      </w:r>
      <w:proofErr w:type="gramEnd"/>
      <w:r w:rsidRPr="00E66B07">
        <w:rPr>
          <w:color w:val="000000"/>
          <w:sz w:val="24"/>
          <w:lang w:val="pl-PL"/>
        </w:rPr>
        <w:t>. 11 Listopada - droga powiatowa nr 5727Z), nieruchomość położona jest w strefie „C” ochrony uzdrowiskowej;</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proofErr w:type="gramStart"/>
      <w:r w:rsidRPr="00E66B07">
        <w:rPr>
          <w:color w:val="000000"/>
          <w:sz w:val="24"/>
          <w:lang w:val="pl-PL"/>
        </w:rPr>
        <w:t>część</w:t>
      </w:r>
      <w:proofErr w:type="gramEnd"/>
      <w:r w:rsidRPr="00E66B07">
        <w:rPr>
          <w:color w:val="000000"/>
          <w:sz w:val="24"/>
          <w:lang w:val="pl-PL"/>
        </w:rPr>
        <w:t xml:space="preserve"> działki nr 547/2 obręb 0006, o pow. całkowitej 2272 m², dla której Sąd Rejonowy w Świnoujściu prowadzi księgę wieczystą nr KW SZ1W/00025458/1. Teren oznaczony jest w obowiązującym miejscowym planie zagospodarowania przestrzennego Miasta Świnoujście symbolem 02 KPr – reprezentacyjny plac publiczny (Plac Wolności - droga powiatowa nr 5714Z), nieruchomość położona jest w strefie „C” ochrony uzdrowiskowej oraz </w:t>
      </w:r>
      <w:r w:rsidRPr="00E66B07">
        <w:rPr>
          <w:sz w:val="24"/>
          <w:lang w:val="pl-PL"/>
        </w:rPr>
        <w:t>w strefie ochrony konserwatorskiej;</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proofErr w:type="gramStart"/>
      <w:r w:rsidRPr="00E66B07">
        <w:rPr>
          <w:color w:val="000000"/>
          <w:sz w:val="24"/>
          <w:lang w:val="pl-PL"/>
        </w:rPr>
        <w:t>część</w:t>
      </w:r>
      <w:proofErr w:type="gramEnd"/>
      <w:r w:rsidRPr="00E66B07">
        <w:rPr>
          <w:color w:val="000000"/>
          <w:sz w:val="24"/>
          <w:lang w:val="pl-PL"/>
        </w:rPr>
        <w:t xml:space="preserve"> działki nr 547/1 obręb 0006, o pow. całkowitej 2107 m², dla której Sąd Rejonowy w Świnoujściu prowadzi księgę wieczystą nr KW SZ1W/00049082/8. Teren oznaczony jest w obowiązującym miejscowym planie zagospodarowania przestrzennego Miasta Świnoujście symbolem 01 KDZ – publiczna droga powiatowa - ulica klasy zbiorczej (Plac Wolności - droga powiatowa nr 5701Z), nieruchomość położona jest w strefie „C” ochrony uzdrowiskowej oraz </w:t>
      </w:r>
      <w:r w:rsidRPr="00E66B07">
        <w:rPr>
          <w:sz w:val="24"/>
          <w:lang w:val="pl-PL"/>
        </w:rPr>
        <w:t>w strefie ochrony konserwatorskiej;</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proofErr w:type="gramStart"/>
      <w:r w:rsidRPr="00E66B07">
        <w:rPr>
          <w:color w:val="000000"/>
          <w:sz w:val="24"/>
          <w:lang w:val="pl-PL"/>
        </w:rPr>
        <w:t>część</w:t>
      </w:r>
      <w:proofErr w:type="gramEnd"/>
      <w:r w:rsidRPr="00E66B07">
        <w:rPr>
          <w:color w:val="000000"/>
          <w:sz w:val="24"/>
          <w:lang w:val="pl-PL"/>
        </w:rPr>
        <w:t xml:space="preserve"> działki nr 471/2 obręb 0004, o pow. całkowitej 14102 m², dla której Sąd Rejonowy w Świnoujściu prowadzi księgę wieczystą nr KW SZ1W/00039604/1. Teren oznaczony jest w obowiązującym miejscowym planie zagospodarowania przestrzennego Miasta Świnoujście 01 KDZ – publiczna droga powiatowa – ulica klasy zbiorczej (ul. Stanisława Moniuszki - droga powiatowa nr 5709Z), nieruchomość położona jest w strefie „C” ochrony uzdrowiskowej;</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proofErr w:type="gramStart"/>
      <w:r w:rsidRPr="00E66B07">
        <w:rPr>
          <w:color w:val="000000"/>
          <w:sz w:val="24"/>
          <w:lang w:val="pl-PL"/>
        </w:rPr>
        <w:t>część</w:t>
      </w:r>
      <w:proofErr w:type="gramEnd"/>
      <w:r w:rsidRPr="00E66B07">
        <w:rPr>
          <w:color w:val="000000"/>
          <w:sz w:val="24"/>
          <w:lang w:val="pl-PL"/>
        </w:rPr>
        <w:t xml:space="preserve"> działki nr 242/1 obręb 0008, o pow. całkowitej 9803 m², dla której Sąd Rejonowy w Świnoujściu prowadzi księgę wieczystą nr KW SZ1W/00039529/1. Teren oznaczony jest w obowiązującym miejscowym planie zagospodarowania przestrzennego Miasta Świnoujście symbolem 03.II.KD.G – ulica główna kategorii </w:t>
      </w:r>
      <w:proofErr w:type="gramStart"/>
      <w:r w:rsidRPr="00E66B07">
        <w:rPr>
          <w:color w:val="000000"/>
          <w:sz w:val="24"/>
          <w:lang w:val="pl-PL"/>
        </w:rPr>
        <w:t>powiatowej                                         (ul</w:t>
      </w:r>
      <w:proofErr w:type="gramEnd"/>
      <w:r w:rsidRPr="00E66B07">
        <w:rPr>
          <w:color w:val="000000"/>
          <w:sz w:val="24"/>
          <w:lang w:val="pl-PL"/>
        </w:rPr>
        <w:t>. Grunwaldzka - droga powiatowa nr 5703Z);</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proofErr w:type="gramStart"/>
      <w:r w:rsidRPr="00E66B07">
        <w:rPr>
          <w:color w:val="000000"/>
          <w:sz w:val="24"/>
          <w:lang w:val="pl-PL"/>
        </w:rPr>
        <w:t>część</w:t>
      </w:r>
      <w:proofErr w:type="gramEnd"/>
      <w:r w:rsidRPr="00E66B07">
        <w:rPr>
          <w:color w:val="000000"/>
          <w:sz w:val="24"/>
          <w:lang w:val="pl-PL"/>
        </w:rPr>
        <w:t xml:space="preserve"> działki nr 135/5 obręb 0007, o pow. całkowitej 925 m², dla której Sąd Rejonowy </w:t>
      </w:r>
      <w:r w:rsidRPr="00E66B07">
        <w:rPr>
          <w:color w:val="000000"/>
          <w:sz w:val="24"/>
          <w:lang w:val="pl-PL"/>
        </w:rPr>
        <w:br/>
        <w:t xml:space="preserve">w Świnoujściu prowadzi księgę wieczystą nr KW SZ1W/00050583/0. Dla terenu nie obowiązuje miejscowy plan zagospodarowania przestrzennego (ul. Wodna - droga powiatowa nr 5728Z), nieruchomość położona jest w granicach portu </w:t>
      </w:r>
      <w:proofErr w:type="gramStart"/>
      <w:r w:rsidRPr="00E66B07">
        <w:rPr>
          <w:color w:val="000000"/>
          <w:sz w:val="24"/>
          <w:lang w:val="pl-PL"/>
        </w:rPr>
        <w:t>morskiego                          w</w:t>
      </w:r>
      <w:proofErr w:type="gramEnd"/>
      <w:r w:rsidRPr="00E66B07">
        <w:rPr>
          <w:color w:val="000000"/>
          <w:sz w:val="24"/>
          <w:lang w:val="pl-PL"/>
        </w:rPr>
        <w:t xml:space="preserve"> Świnoujściu – właściwym organem administracji architektoniczno-budowlanej jest Wojewoda;</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r w:rsidRPr="00E66B07">
        <w:rPr>
          <w:color w:val="000000"/>
          <w:sz w:val="24"/>
          <w:lang w:val="pl-PL"/>
        </w:rPr>
        <w:t xml:space="preserve">część działki nr 160 obręb 0006, o pow. całkowitej 7901 m², dla której Sąd </w:t>
      </w:r>
      <w:proofErr w:type="gramStart"/>
      <w:r w:rsidRPr="00E66B07">
        <w:rPr>
          <w:color w:val="000000"/>
          <w:sz w:val="24"/>
          <w:lang w:val="pl-PL"/>
        </w:rPr>
        <w:t>Rejonowy            w</w:t>
      </w:r>
      <w:proofErr w:type="gramEnd"/>
      <w:r w:rsidRPr="00E66B07">
        <w:rPr>
          <w:color w:val="000000"/>
          <w:sz w:val="24"/>
          <w:lang w:val="pl-PL"/>
        </w:rPr>
        <w:t xml:space="preserve"> Świnoujściu prowadzi księgę wieczystą nr KW SZ1W/00025458/1. Teren oznaczony jest w obowiązującym miejscowym planie zagospodarowania przestrzennego Miasta Świnoujście symbolem 04 KDL – publiczna droga gminna – ulica klasy </w:t>
      </w:r>
      <w:proofErr w:type="gramStart"/>
      <w:r w:rsidRPr="00E66B07">
        <w:rPr>
          <w:color w:val="000000"/>
          <w:sz w:val="24"/>
          <w:lang w:val="pl-PL"/>
        </w:rPr>
        <w:t>lokalnej                        (ul</w:t>
      </w:r>
      <w:proofErr w:type="gramEnd"/>
      <w:r w:rsidRPr="00E66B07">
        <w:rPr>
          <w:color w:val="000000"/>
          <w:sz w:val="24"/>
          <w:lang w:val="pl-PL"/>
        </w:rPr>
        <w:t>. Fryderyka Chopina - droga gminna nr 930015Z), nieruchomość położona jest w strefie „A” ochrony uzdrowiskowej;</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r w:rsidRPr="00E66B07">
        <w:rPr>
          <w:color w:val="000000"/>
          <w:sz w:val="24"/>
          <w:lang w:val="pl-PL"/>
        </w:rPr>
        <w:t xml:space="preserve">część działki nr 1/2 obręb 0007, o pow. całkowitej 4666 m², dla której Sąd </w:t>
      </w:r>
      <w:proofErr w:type="gramStart"/>
      <w:r w:rsidRPr="00E66B07">
        <w:rPr>
          <w:color w:val="000000"/>
          <w:sz w:val="24"/>
          <w:lang w:val="pl-PL"/>
        </w:rPr>
        <w:t>Rejonowy                w</w:t>
      </w:r>
      <w:proofErr w:type="gramEnd"/>
      <w:r w:rsidRPr="00E66B07">
        <w:rPr>
          <w:color w:val="000000"/>
          <w:sz w:val="24"/>
          <w:lang w:val="pl-PL"/>
        </w:rPr>
        <w:t xml:space="preserve"> Świnoujściu prowadzi księgę wieczystą nr KW SZ1W/00027332/6. Dla terenu nie obowiązuje miejscowy plan zagospodarowania przestrzennego (ul. Bolesława Chrobrego - droga gminna nr 930016Z), nieruchomość położona jest w strefie „B” ochrony uzdrowiskowej;</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r w:rsidRPr="00E66B07">
        <w:rPr>
          <w:color w:val="000000"/>
          <w:sz w:val="24"/>
          <w:lang w:val="pl-PL"/>
        </w:rPr>
        <w:t xml:space="preserve">część działki nr 436 obręb 0006, o pow. całkowitej 168 m², dla której Sąd </w:t>
      </w:r>
      <w:proofErr w:type="gramStart"/>
      <w:r w:rsidRPr="00E66B07">
        <w:rPr>
          <w:color w:val="000000"/>
          <w:sz w:val="24"/>
          <w:lang w:val="pl-PL"/>
        </w:rPr>
        <w:t>Rejonowy                 w</w:t>
      </w:r>
      <w:proofErr w:type="gramEnd"/>
      <w:r w:rsidRPr="00E66B07">
        <w:rPr>
          <w:color w:val="000000"/>
          <w:sz w:val="24"/>
          <w:lang w:val="pl-PL"/>
        </w:rPr>
        <w:t xml:space="preserve"> Świnoujściu prowadzi księgę wieczystą nr KW SZ1W/00018563/8. Teren oznaczony jest w obowiązującym miejscowym planie zagospodarowania przestrzennego Miasta Świnoujście symbolem KDL.2 – </w:t>
      </w:r>
      <w:proofErr w:type="gramStart"/>
      <w:r w:rsidRPr="00E66B07">
        <w:rPr>
          <w:color w:val="000000"/>
          <w:sz w:val="24"/>
          <w:lang w:val="pl-PL"/>
        </w:rPr>
        <w:t>ulica</w:t>
      </w:r>
      <w:proofErr w:type="gramEnd"/>
      <w:r w:rsidRPr="00E66B07">
        <w:rPr>
          <w:color w:val="000000"/>
          <w:sz w:val="24"/>
          <w:lang w:val="pl-PL"/>
        </w:rPr>
        <w:t xml:space="preserve"> lokalna (ul. Jarosława Dąbrowskiego - droga gminna nr 930020Z), nieruchomość położona jest w strefie „C” ochrony uzdrowiskowej oraz </w:t>
      </w:r>
      <w:r w:rsidRPr="00E66B07">
        <w:rPr>
          <w:sz w:val="24"/>
          <w:lang w:val="pl-PL"/>
        </w:rPr>
        <w:t>w strefie ochrony konserwatorskiej;</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proofErr w:type="gramStart"/>
      <w:r w:rsidRPr="00E66B07">
        <w:rPr>
          <w:color w:val="000000"/>
          <w:sz w:val="24"/>
          <w:lang w:val="pl-PL"/>
        </w:rPr>
        <w:t>część</w:t>
      </w:r>
      <w:proofErr w:type="gramEnd"/>
      <w:r w:rsidRPr="00E66B07">
        <w:rPr>
          <w:color w:val="000000"/>
          <w:sz w:val="24"/>
          <w:lang w:val="pl-PL"/>
        </w:rPr>
        <w:t xml:space="preserve"> działki nr 128/1 obręb 0002, o pow. całkowitej 296 m², dla której Sąd Rejonowy </w:t>
      </w:r>
      <w:r w:rsidRPr="00E66B07">
        <w:rPr>
          <w:color w:val="000000"/>
          <w:sz w:val="24"/>
          <w:lang w:val="pl-PL"/>
        </w:rPr>
        <w:br/>
        <w:t xml:space="preserve">w Świnoujściu prowadzi księgę wieczystą nr KW SZ1W/00042883/4. Teren oznaczony jest w obowiązującym miejscowym planie zagospodarowania przestrzennego Miasta Świnoujście symbolem 05 KDL, KPp – publiczna droga gminna - ulica klasy </w:t>
      </w:r>
      <w:proofErr w:type="gramStart"/>
      <w:r w:rsidRPr="00E66B07">
        <w:rPr>
          <w:color w:val="000000"/>
          <w:sz w:val="24"/>
          <w:lang w:val="pl-PL"/>
        </w:rPr>
        <w:t>lokalnej               z</w:t>
      </w:r>
      <w:proofErr w:type="gramEnd"/>
      <w:r w:rsidRPr="00E66B07">
        <w:rPr>
          <w:color w:val="000000"/>
          <w:sz w:val="24"/>
          <w:lang w:val="pl-PL"/>
        </w:rPr>
        <w:t xml:space="preserve"> promenadą (ul. Bolesława Chrobrego - droga gminna nr 930016Z), nieruchomość położona jest w strefie „B” ochrony uzdrowiskowej;</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r w:rsidRPr="00E66B07">
        <w:rPr>
          <w:color w:val="000000"/>
          <w:sz w:val="24"/>
          <w:lang w:val="pl-PL"/>
        </w:rPr>
        <w:t xml:space="preserve">część działki nr 36 obręb 0002, o pow. całkowitej 2754 m², dla której Sąd </w:t>
      </w:r>
      <w:proofErr w:type="gramStart"/>
      <w:r w:rsidRPr="00E66B07">
        <w:rPr>
          <w:color w:val="000000"/>
          <w:sz w:val="24"/>
          <w:lang w:val="pl-PL"/>
        </w:rPr>
        <w:t>Rejonowy                 w</w:t>
      </w:r>
      <w:proofErr w:type="gramEnd"/>
      <w:r w:rsidRPr="00E66B07">
        <w:rPr>
          <w:color w:val="000000"/>
          <w:sz w:val="24"/>
          <w:lang w:val="pl-PL"/>
        </w:rPr>
        <w:t xml:space="preserve"> Świnoujściu prowadzi księgę wieczystą nr KW SZ1W/00028803/6. Teren oznaczony jest w obowiązującym miejscowym planie zagospodarowania przestrzennego Miasta Świnoujście symbolem 029 KDD – publiczna droga gminna - ulica klasy </w:t>
      </w:r>
      <w:proofErr w:type="gramStart"/>
      <w:r w:rsidRPr="00E66B07">
        <w:rPr>
          <w:color w:val="000000"/>
          <w:sz w:val="24"/>
          <w:lang w:val="pl-PL"/>
        </w:rPr>
        <w:t>dojazdowej             (ul</w:t>
      </w:r>
      <w:proofErr w:type="gramEnd"/>
      <w:r w:rsidRPr="00E66B07">
        <w:rPr>
          <w:color w:val="000000"/>
          <w:sz w:val="24"/>
          <w:lang w:val="pl-PL"/>
        </w:rPr>
        <w:t xml:space="preserve">. Energetyków - droga gminna nr 930023Z), nieruchomość położona jest w strefie „A” ochrony uzdrowiskowej oraz </w:t>
      </w:r>
      <w:r w:rsidRPr="00E66B07">
        <w:rPr>
          <w:sz w:val="24"/>
          <w:lang w:val="pl-PL"/>
        </w:rPr>
        <w:t>w strefie ochrony konserwatorskiej;</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r w:rsidRPr="00E66B07">
        <w:rPr>
          <w:color w:val="000000"/>
          <w:sz w:val="24"/>
          <w:lang w:val="pl-PL"/>
        </w:rPr>
        <w:t xml:space="preserve">część działki nr 21 obręb 0002, o pow. całkowitej 2839 m², dla której Sąd </w:t>
      </w:r>
      <w:proofErr w:type="gramStart"/>
      <w:r w:rsidRPr="00E66B07">
        <w:rPr>
          <w:color w:val="000000"/>
          <w:sz w:val="24"/>
          <w:lang w:val="pl-PL"/>
        </w:rPr>
        <w:t>Rejonowy                 w</w:t>
      </w:r>
      <w:proofErr w:type="gramEnd"/>
      <w:r w:rsidRPr="00E66B07">
        <w:rPr>
          <w:color w:val="000000"/>
          <w:sz w:val="24"/>
          <w:lang w:val="pl-PL"/>
        </w:rPr>
        <w:t xml:space="preserve"> Świnoujściu prowadzi księgę wieczystą nr KW SZ1W/00028803/6. Teren oznaczony jest w obowiązującym miejscowym planie zagospodarowania przestrzennego Miasta Świnoujście symbolem 043 KP – publiczny gminny ciąg pieszo-rowerowy – pasaż pieszy (ul. Emilii Gierczak - droga gminna nr 930030Z), nieruchomość położona jest w strefie „A” ochrony uzdrowiskowej oraz </w:t>
      </w:r>
      <w:r w:rsidRPr="00E66B07">
        <w:rPr>
          <w:sz w:val="24"/>
          <w:lang w:val="pl-PL"/>
        </w:rPr>
        <w:t>w strefie ochrony konserwatorskiej</w:t>
      </w:r>
      <w:r w:rsidRPr="00E66B07">
        <w:rPr>
          <w:color w:val="000000"/>
          <w:sz w:val="24"/>
          <w:lang w:val="pl-PL"/>
        </w:rPr>
        <w:t>;</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r w:rsidRPr="00E66B07">
        <w:rPr>
          <w:color w:val="000000"/>
          <w:sz w:val="24"/>
          <w:lang w:val="pl-PL"/>
        </w:rPr>
        <w:t xml:space="preserve">część działki nr 56/4 obręb 0002, o pow. całkowitej 519 m², dla której Sąd </w:t>
      </w:r>
      <w:proofErr w:type="gramStart"/>
      <w:r w:rsidRPr="00E66B07">
        <w:rPr>
          <w:color w:val="000000"/>
          <w:sz w:val="24"/>
          <w:lang w:val="pl-PL"/>
        </w:rPr>
        <w:t>Rejonowy             w</w:t>
      </w:r>
      <w:proofErr w:type="gramEnd"/>
      <w:r w:rsidRPr="00E66B07">
        <w:rPr>
          <w:color w:val="000000"/>
          <w:sz w:val="24"/>
          <w:lang w:val="pl-PL"/>
        </w:rPr>
        <w:t xml:space="preserve"> Świnoujściu prowadzi księgę wieczystą nr KW SZ1W/00049837/6. Teren oznaczony jest w obowiązującym miejscowym planie zagospodarowania przestrzennego Miasta Świnoujście symbolem 014 KDL – publiczna droga gminna - ulica klasy </w:t>
      </w:r>
      <w:proofErr w:type="gramStart"/>
      <w:r w:rsidRPr="00E66B07">
        <w:rPr>
          <w:color w:val="000000"/>
          <w:sz w:val="24"/>
          <w:lang w:val="pl-PL"/>
        </w:rPr>
        <w:t>lokalnej   (ul</w:t>
      </w:r>
      <w:proofErr w:type="gramEnd"/>
      <w:r w:rsidRPr="00E66B07">
        <w:rPr>
          <w:color w:val="000000"/>
          <w:sz w:val="24"/>
          <w:lang w:val="pl-PL"/>
        </w:rPr>
        <w:t xml:space="preserve">. Bronisława Trentowskiego - droga gminna nr 930128Z), nieruchomość położona jest w strefie „A” ochrony uzdrowiskowej oraz </w:t>
      </w:r>
      <w:r w:rsidRPr="00E66B07">
        <w:rPr>
          <w:sz w:val="24"/>
          <w:lang w:val="pl-PL"/>
        </w:rPr>
        <w:t>w strefie ochrony konserwatorskiej;</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proofErr w:type="gramStart"/>
      <w:r w:rsidRPr="00E66B07">
        <w:rPr>
          <w:color w:val="000000"/>
          <w:sz w:val="24"/>
          <w:lang w:val="pl-PL"/>
        </w:rPr>
        <w:t>część</w:t>
      </w:r>
      <w:proofErr w:type="gramEnd"/>
      <w:r w:rsidRPr="00E66B07">
        <w:rPr>
          <w:color w:val="000000"/>
          <w:sz w:val="24"/>
          <w:lang w:val="pl-PL"/>
        </w:rPr>
        <w:t xml:space="preserve"> działki nr 125/2 obręb 0002, o pow. całkowitej 519 m², dla której Sąd Rejonowy </w:t>
      </w:r>
      <w:r w:rsidRPr="00E66B07">
        <w:rPr>
          <w:color w:val="000000"/>
          <w:sz w:val="24"/>
          <w:lang w:val="pl-PL"/>
        </w:rPr>
        <w:br/>
        <w:t xml:space="preserve">w Świnoujściu prowadzi księgę wieczystą nr KW SZ1W/00008784/0. Teren oznaczony jest w obowiązującym miejscowym planie zagospodarowania przestrzennego Miasta Świnoujście symbolem 05 KDL, KPp – publiczna droga gminna - ulica klasy </w:t>
      </w:r>
      <w:proofErr w:type="gramStart"/>
      <w:r w:rsidRPr="00E66B07">
        <w:rPr>
          <w:color w:val="000000"/>
          <w:sz w:val="24"/>
          <w:lang w:val="pl-PL"/>
        </w:rPr>
        <w:t>lokalnej               z</w:t>
      </w:r>
      <w:proofErr w:type="gramEnd"/>
      <w:r w:rsidRPr="00E66B07">
        <w:rPr>
          <w:color w:val="000000"/>
          <w:sz w:val="24"/>
          <w:lang w:val="pl-PL"/>
        </w:rPr>
        <w:t xml:space="preserve"> promenadą (ul. Uzdrowiskowa - droga gminna nr 930128Z), nieruchomość położona jest w strefie „C” ochrony uzdrowiskowej;</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r w:rsidRPr="00E66B07">
        <w:rPr>
          <w:color w:val="000000"/>
          <w:sz w:val="24"/>
          <w:lang w:val="pl-PL"/>
        </w:rPr>
        <w:t xml:space="preserve">część działki nr 44 obręb 0002, o pow. całkowitej 2377 m², dla której Sąd </w:t>
      </w:r>
      <w:proofErr w:type="gramStart"/>
      <w:r w:rsidRPr="00E66B07">
        <w:rPr>
          <w:color w:val="000000"/>
          <w:sz w:val="24"/>
          <w:lang w:val="pl-PL"/>
        </w:rPr>
        <w:t>Rejonowy                  w</w:t>
      </w:r>
      <w:proofErr w:type="gramEnd"/>
      <w:r w:rsidRPr="00E66B07">
        <w:rPr>
          <w:color w:val="000000"/>
          <w:sz w:val="24"/>
          <w:lang w:val="pl-PL"/>
        </w:rPr>
        <w:t xml:space="preserve"> Świnoujściu prowadzi księgę wieczystą nr KW SZ1W/00028803/6. Teren oznaczony jest w obowiązującym miejscowym planie zagospodarowania przestrzennego Miasta Świnoujście symbolem 028 KDD – publiczna droga gminna - ulica klasy </w:t>
      </w:r>
      <w:proofErr w:type="gramStart"/>
      <w:r w:rsidRPr="00E66B07">
        <w:rPr>
          <w:color w:val="000000"/>
          <w:sz w:val="24"/>
          <w:lang w:val="pl-PL"/>
        </w:rPr>
        <w:t>dojazdowej                 (ul</w:t>
      </w:r>
      <w:proofErr w:type="gramEnd"/>
      <w:r w:rsidRPr="00E66B07">
        <w:rPr>
          <w:color w:val="000000"/>
          <w:sz w:val="24"/>
          <w:lang w:val="pl-PL"/>
        </w:rPr>
        <w:t xml:space="preserve">. Jana Kasprowicza - droga gminna nr 930051Z), nieruchomość położona jest w strefie „A” ochrony uzdrowiskowej oraz </w:t>
      </w:r>
      <w:r w:rsidRPr="00E66B07">
        <w:rPr>
          <w:sz w:val="24"/>
          <w:lang w:val="pl-PL"/>
        </w:rPr>
        <w:t>w strefie ochrony konserwatorskiej;</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r w:rsidRPr="00E66B07">
        <w:rPr>
          <w:color w:val="000000"/>
          <w:sz w:val="24"/>
          <w:lang w:val="pl-PL"/>
        </w:rPr>
        <w:t xml:space="preserve">część działki nr 21 obręb 0002, o pow. całkowitej 2839 m², dla której Sąd </w:t>
      </w:r>
      <w:proofErr w:type="gramStart"/>
      <w:r w:rsidRPr="00E66B07">
        <w:rPr>
          <w:color w:val="000000"/>
          <w:sz w:val="24"/>
          <w:lang w:val="pl-PL"/>
        </w:rPr>
        <w:t>Rejonowy                  w</w:t>
      </w:r>
      <w:proofErr w:type="gramEnd"/>
      <w:r w:rsidRPr="00E66B07">
        <w:rPr>
          <w:color w:val="000000"/>
          <w:sz w:val="24"/>
          <w:lang w:val="pl-PL"/>
        </w:rPr>
        <w:t xml:space="preserve"> Świnoujściu prowadzi księgę wieczystą nr KW SZ1W/00028803/6. Teren oznaczony jest w obowiązującym miejscowym planie zagospodarowania przestrzennego Miasta Świnoujście symbolem 043 KP – publiczny gminny ciąg pieszo-rowerowy – pasaż pieszy (ul. Emilii Gierczak - droga gminna nr 930030Z), nieruchomość położona jest w strefie „A” ochrony uzdrowiskowej oraz </w:t>
      </w:r>
      <w:r w:rsidRPr="00E66B07">
        <w:rPr>
          <w:sz w:val="24"/>
          <w:lang w:val="pl-PL"/>
        </w:rPr>
        <w:t>w strefie ochrony konserwatorskiej;</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proofErr w:type="gramStart"/>
      <w:r w:rsidRPr="00E66B07">
        <w:rPr>
          <w:color w:val="000000"/>
          <w:sz w:val="24"/>
          <w:lang w:val="pl-PL"/>
        </w:rPr>
        <w:t>część</w:t>
      </w:r>
      <w:proofErr w:type="gramEnd"/>
      <w:r w:rsidRPr="00E66B07">
        <w:rPr>
          <w:color w:val="000000"/>
          <w:sz w:val="24"/>
          <w:lang w:val="pl-PL"/>
        </w:rPr>
        <w:t xml:space="preserve"> działki nr 118/2 obręb 0002, o pow. całkowitej 13599 m², dla której Sąd Rejonowy w Świnoujściu prowadzi księgę wieczystą nr KW SZ1W/00028803/6. Teren oznaczony jest w obowiązującym miejscowym planie zagospodarowania przestrzennego Miasta Świnoujście symbolem 016 KDL – publiczna droga gminna - ulica klasy </w:t>
      </w:r>
      <w:proofErr w:type="gramStart"/>
      <w:r w:rsidRPr="00E66B07">
        <w:rPr>
          <w:color w:val="000000"/>
          <w:sz w:val="24"/>
          <w:lang w:val="pl-PL"/>
        </w:rPr>
        <w:t>lokalnej                      (ul</w:t>
      </w:r>
      <w:proofErr w:type="gramEnd"/>
      <w:r w:rsidRPr="00E66B07">
        <w:rPr>
          <w:color w:val="000000"/>
          <w:sz w:val="24"/>
          <w:lang w:val="pl-PL"/>
        </w:rPr>
        <w:t xml:space="preserve">. Bolesława Chrobrego - droga gminna nr 930016Z), nieruchomość położona jest                   w strefie „B” ochrony uzdrowiskowej oraz </w:t>
      </w:r>
      <w:r w:rsidRPr="00E66B07">
        <w:rPr>
          <w:sz w:val="24"/>
          <w:lang w:val="pl-PL"/>
        </w:rPr>
        <w:t>w strefie ochrony konserwatorskiej;</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r w:rsidRPr="00E66B07">
        <w:rPr>
          <w:color w:val="000000"/>
          <w:sz w:val="24"/>
          <w:lang w:val="pl-PL"/>
        </w:rPr>
        <w:t xml:space="preserve">część działki nr 24 obręb 0003, o pow. całkowitej 4379 m², dla której Sąd </w:t>
      </w:r>
      <w:proofErr w:type="gramStart"/>
      <w:r w:rsidRPr="00E66B07">
        <w:rPr>
          <w:color w:val="000000"/>
          <w:sz w:val="24"/>
          <w:lang w:val="pl-PL"/>
        </w:rPr>
        <w:t>Rejonowy                  w</w:t>
      </w:r>
      <w:proofErr w:type="gramEnd"/>
      <w:r w:rsidRPr="00E66B07">
        <w:rPr>
          <w:color w:val="000000"/>
          <w:sz w:val="24"/>
          <w:lang w:val="pl-PL"/>
        </w:rPr>
        <w:t xml:space="preserve"> Świnoujściu prowadzi księgę wieczystą nr KW SZ1W/00023866/0. Teren oznaczony jest w obowiązującym miejscowym planie zagospodarowania przestrzennego Miasta Świnoujście symbolem 03b KDD – publiczna droga gminna – ulica klasy </w:t>
      </w:r>
      <w:proofErr w:type="gramStart"/>
      <w:r w:rsidRPr="00E66B07">
        <w:rPr>
          <w:color w:val="000000"/>
          <w:sz w:val="24"/>
          <w:lang w:val="pl-PL"/>
        </w:rPr>
        <w:t>dojazdowej      (ul</w:t>
      </w:r>
      <w:proofErr w:type="gramEnd"/>
      <w:r w:rsidRPr="00E66B07">
        <w:rPr>
          <w:color w:val="000000"/>
          <w:sz w:val="24"/>
          <w:lang w:val="pl-PL"/>
        </w:rPr>
        <w:t>. Anny Chodorowskiej - droga gminna nr 930059Z), nieruchomość położona jest                     w strefie „B” ochrony uzdrowiskowej;</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proofErr w:type="gramStart"/>
      <w:r w:rsidRPr="00E66B07">
        <w:rPr>
          <w:color w:val="000000"/>
          <w:sz w:val="24"/>
          <w:lang w:val="pl-PL"/>
        </w:rPr>
        <w:t>część</w:t>
      </w:r>
      <w:proofErr w:type="gramEnd"/>
      <w:r w:rsidRPr="00E66B07">
        <w:rPr>
          <w:color w:val="000000"/>
          <w:sz w:val="24"/>
          <w:lang w:val="pl-PL"/>
        </w:rPr>
        <w:t xml:space="preserve"> działki nr 700/2 obręb 0006, o pow. całkowitej 4194 m², dla której Sąd Rejonowy w Świnoujściu prowadzi księgę wieczystą nr KW SZ1W/00025458/1. Dla działki 700/2 obr.6 </w:t>
      </w:r>
      <w:proofErr w:type="gramStart"/>
      <w:r w:rsidRPr="00E66B07">
        <w:rPr>
          <w:color w:val="000000"/>
          <w:sz w:val="24"/>
          <w:lang w:val="pl-PL"/>
        </w:rPr>
        <w:t>nie</w:t>
      </w:r>
      <w:proofErr w:type="gramEnd"/>
      <w:r w:rsidRPr="00E66B07">
        <w:rPr>
          <w:color w:val="000000"/>
          <w:sz w:val="24"/>
          <w:lang w:val="pl-PL"/>
        </w:rPr>
        <w:t xml:space="preserve"> obowiązuje miejscowy plan zagospodarowania przestrzennego (Plac Rybaka - droga gminna nr 930100Z), nieruchomość położona jest w strefie „C” ochrony uzdrowiskowej oraz </w:t>
      </w:r>
      <w:r w:rsidRPr="00E66B07">
        <w:rPr>
          <w:sz w:val="24"/>
          <w:lang w:val="pl-PL"/>
        </w:rPr>
        <w:t>w strefie ochrony konserwatorskiej;</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r w:rsidRPr="00E66B07">
        <w:rPr>
          <w:color w:val="000000"/>
          <w:sz w:val="24"/>
          <w:lang w:val="pl-PL"/>
        </w:rPr>
        <w:t xml:space="preserve">część działki nr 52 obręb 0001, o pow. całkowitej 11318 m², dla której Sąd </w:t>
      </w:r>
      <w:proofErr w:type="gramStart"/>
      <w:r w:rsidRPr="00E66B07">
        <w:rPr>
          <w:color w:val="000000"/>
          <w:sz w:val="24"/>
          <w:lang w:val="pl-PL"/>
        </w:rPr>
        <w:t>Rejonowy             w</w:t>
      </w:r>
      <w:proofErr w:type="gramEnd"/>
      <w:r w:rsidRPr="00E66B07">
        <w:rPr>
          <w:color w:val="000000"/>
          <w:sz w:val="24"/>
          <w:lang w:val="pl-PL"/>
        </w:rPr>
        <w:t xml:space="preserve"> Świnoujściu prowadzi księgę wieczystą nr KW SZ1W/00028732/7. Dla działki 52 obręb 0001 nie obowiązuje miejscowy plan zagospodarowania przestrzennego (ul. Stefana Żeromskiego - droga gminna nr 930154Z), nieruchomość położona jest w strefie „A” ochrony uzdrowiskowej;</w:t>
      </w:r>
    </w:p>
    <w:p w:rsidR="00E66B07" w:rsidRPr="00E66B07" w:rsidRDefault="00E66B07" w:rsidP="00E66B07">
      <w:pPr>
        <w:pStyle w:val="Akapitzlist"/>
        <w:numPr>
          <w:ilvl w:val="0"/>
          <w:numId w:val="33"/>
        </w:numPr>
        <w:pBdr>
          <w:top w:val="nil"/>
          <w:left w:val="nil"/>
          <w:bottom w:val="nil"/>
          <w:right w:val="nil"/>
          <w:between w:val="nil"/>
        </w:pBdr>
        <w:spacing w:after="0" w:line="360" w:lineRule="auto"/>
        <w:ind w:left="567" w:hanging="284"/>
        <w:jc w:val="both"/>
        <w:rPr>
          <w:b/>
          <w:color w:val="000000"/>
          <w:sz w:val="24"/>
          <w:lang w:val="pl-PL"/>
        </w:rPr>
      </w:pPr>
      <w:r w:rsidRPr="00E66B07">
        <w:rPr>
          <w:color w:val="000000"/>
          <w:sz w:val="24"/>
          <w:lang w:val="pl-PL"/>
        </w:rPr>
        <w:t xml:space="preserve">część działki nr 345 obręb 0006, o pow. całkowitej 3799 m², dla której Sąd </w:t>
      </w:r>
      <w:proofErr w:type="gramStart"/>
      <w:r w:rsidRPr="00E66B07">
        <w:rPr>
          <w:color w:val="000000"/>
          <w:sz w:val="24"/>
          <w:lang w:val="pl-PL"/>
        </w:rPr>
        <w:t>Rejonowy             w</w:t>
      </w:r>
      <w:proofErr w:type="gramEnd"/>
      <w:r w:rsidRPr="00E66B07">
        <w:rPr>
          <w:color w:val="000000"/>
          <w:sz w:val="24"/>
          <w:lang w:val="pl-PL"/>
        </w:rPr>
        <w:t xml:space="preserve"> Świnoujściu prowadzi księgę wieczystą nr KW SZ1W/00025458/1. Dla działki 345 obr.6 </w:t>
      </w:r>
      <w:proofErr w:type="gramStart"/>
      <w:r w:rsidRPr="00E66B07">
        <w:rPr>
          <w:color w:val="000000"/>
          <w:sz w:val="24"/>
          <w:lang w:val="pl-PL"/>
        </w:rPr>
        <w:t>nie</w:t>
      </w:r>
      <w:proofErr w:type="gramEnd"/>
      <w:r w:rsidRPr="00E66B07">
        <w:rPr>
          <w:color w:val="000000"/>
          <w:sz w:val="24"/>
          <w:lang w:val="pl-PL"/>
        </w:rPr>
        <w:t xml:space="preserve"> obowiązuje miejscowy plan zagospodarowania przestrzennego (ul. Władysława Sikorskiego - droga gminna nr 930115Z), nieruchomość położona jest w strefie „B” ochrony uzdrowiskowej oraz </w:t>
      </w:r>
      <w:r w:rsidRPr="00E66B07">
        <w:rPr>
          <w:sz w:val="24"/>
          <w:lang w:val="pl-PL"/>
        </w:rPr>
        <w:t>w strefie ochrony konserwatorskiej,</w:t>
      </w:r>
    </w:p>
    <w:p w:rsidR="00E66B07" w:rsidRPr="00E66B07" w:rsidRDefault="00E66B07" w:rsidP="00E66B07">
      <w:pPr>
        <w:spacing w:after="0" w:line="360" w:lineRule="auto"/>
        <w:ind w:firstLine="708"/>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zwane</w:t>
      </w:r>
      <w:proofErr w:type="gramEnd"/>
      <w:r w:rsidRPr="00E66B07">
        <w:rPr>
          <w:rFonts w:eastAsia="Aptos"/>
          <w:kern w:val="2"/>
          <w:sz w:val="24"/>
          <w:lang w:val="pl-PL"/>
          <w14:ligatures w14:val="standardContextual"/>
        </w:rPr>
        <w:t xml:space="preserve"> dalej: Przedmiotem dzierżawy lub Nieruchomościami.</w:t>
      </w:r>
    </w:p>
    <w:p w:rsidR="00E66B07" w:rsidRPr="00E66B07" w:rsidRDefault="00E66B07" w:rsidP="00E66B07">
      <w:pPr>
        <w:numPr>
          <w:ilvl w:val="0"/>
          <w:numId w:val="16"/>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Wydzierżawiający oddaje, a Dzierżawca przyjmuje w dzierżawę, nieruchomości wskazane w ust. 1, z przeznaczeniem na montaż nowych słupów ogłoszeniowo-reklamowych. Przedmiot dzierżawy szczegółowo określają załączniki nr 1-24 do Umowy.</w:t>
      </w:r>
    </w:p>
    <w:p w:rsidR="00E66B07" w:rsidRPr="00E66B07" w:rsidRDefault="00E66B07" w:rsidP="00E66B07">
      <w:pPr>
        <w:numPr>
          <w:ilvl w:val="0"/>
          <w:numId w:val="32"/>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Stan Przedmiotu dzierżawy Strony </w:t>
      </w:r>
      <w:proofErr w:type="gramStart"/>
      <w:r w:rsidRPr="00E66B07">
        <w:rPr>
          <w:rFonts w:eastAsia="Aptos"/>
          <w:kern w:val="2"/>
          <w:sz w:val="24"/>
          <w:lang w:val="pl-PL"/>
          <w14:ligatures w14:val="standardContextual"/>
        </w:rPr>
        <w:t>określają jako</w:t>
      </w:r>
      <w:proofErr w:type="gramEnd"/>
      <w:r w:rsidRPr="00E66B07">
        <w:rPr>
          <w:rFonts w:eastAsia="Aptos"/>
          <w:kern w:val="2"/>
          <w:sz w:val="24"/>
          <w:lang w:val="pl-PL"/>
          <w14:ligatures w14:val="standardContextual"/>
        </w:rPr>
        <w:t xml:space="preserve"> dobry i odpowiedni dla realizacji Umowy.</w:t>
      </w:r>
    </w:p>
    <w:p w:rsidR="00E66B07" w:rsidRPr="00E66B07" w:rsidRDefault="00E66B07" w:rsidP="00E66B07">
      <w:pPr>
        <w:numPr>
          <w:ilvl w:val="0"/>
          <w:numId w:val="32"/>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Dzierżawca oświadcza, iż znany mu jest stan faktyczny Nieruchomości oraz stan prawny Przedmiotu dzierżawy, który został określony w niniejszej Umowie, a także granice Nieruchomości i nie </w:t>
      </w:r>
      <w:proofErr w:type="gramStart"/>
      <w:r w:rsidRPr="00E66B07">
        <w:rPr>
          <w:rFonts w:eastAsia="Aptos"/>
          <w:kern w:val="2"/>
          <w:sz w:val="24"/>
          <w:lang w:val="pl-PL"/>
          <w14:ligatures w14:val="standardContextual"/>
        </w:rPr>
        <w:t>wnosi co</w:t>
      </w:r>
      <w:proofErr w:type="gramEnd"/>
      <w:r w:rsidRPr="00E66B07">
        <w:rPr>
          <w:rFonts w:eastAsia="Aptos"/>
          <w:kern w:val="2"/>
          <w:sz w:val="24"/>
          <w:lang w:val="pl-PL"/>
          <w14:ligatures w14:val="standardContextual"/>
        </w:rPr>
        <w:t xml:space="preserve"> do tego zastrzeżeń. Dzierżawca potwierdza, że miał możliwość dokonania czynności sprawdzających stan faktyczny i oświadcza, że do dnia podpisania Umowy nie stwierdził wad fizycznych mogących mieć wpływ na przydatność Przedmiotu dzierżawy dla celów realizacji Umowy.</w:t>
      </w:r>
    </w:p>
    <w:p w:rsidR="00E66B07" w:rsidRPr="00E66B07" w:rsidRDefault="00E66B07" w:rsidP="00E66B07">
      <w:pPr>
        <w:numPr>
          <w:ilvl w:val="0"/>
          <w:numId w:val="32"/>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Wszelkie koszty i opłaty związane z bieżącą eksploatacją słupów posadowionych na Przedmiocie dzierżawy ponosi Dzierżawca.</w:t>
      </w:r>
    </w:p>
    <w:p w:rsidR="00E66B07" w:rsidRPr="00E66B07" w:rsidRDefault="00E66B07" w:rsidP="00E66B07">
      <w:pPr>
        <w:numPr>
          <w:ilvl w:val="0"/>
          <w:numId w:val="32"/>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W okresie obowiązywania Umowy Dzierżawca nie może zmienić przeznaczenia Przedmiotu Dzierżawy.</w:t>
      </w:r>
    </w:p>
    <w:p w:rsidR="00E66B07" w:rsidRPr="00E66B07" w:rsidRDefault="00E66B07" w:rsidP="00E66B07">
      <w:pPr>
        <w:numPr>
          <w:ilvl w:val="0"/>
          <w:numId w:val="32"/>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Dzierżawca nie może oddawać Przedmiotu dzierżawy osobie trzeciej, w szczególności do bezpłatnego używania, nie może go poddzierżawiać, ani na jakiejkolwiek innej podstawie prawnej lub bez podstawy prawnej udostępniać. Powyższy zakaz nie dotyczy prowadzenia kampanii reklamowych podmiotów trzecich przez Dzierżawcę, ani przekazania powierzchni reklamowych na słupach ogłoszeniowych w najem osobie trzeciej/osobom trzecim. Na wezwanie Wydzierżawiającego Dzierżawca zobowiązuje się przedłożyć Wydzierżawiającemu informację o osobach trzecich, którym Dzierżawca przekazał powierzchnię reklamową w najem. </w:t>
      </w:r>
    </w:p>
    <w:p w:rsidR="00E66B07" w:rsidRPr="00E66B07" w:rsidRDefault="00E66B07" w:rsidP="00E66B07">
      <w:pPr>
        <w:numPr>
          <w:ilvl w:val="0"/>
          <w:numId w:val="32"/>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Dzierżawca jest zobowiązany do:</w:t>
      </w:r>
    </w:p>
    <w:p w:rsidR="00E66B07" w:rsidRPr="00E66B07" w:rsidRDefault="00E66B07" w:rsidP="00E66B07">
      <w:pPr>
        <w:numPr>
          <w:ilvl w:val="1"/>
          <w:numId w:val="16"/>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przestrzegania</w:t>
      </w:r>
      <w:proofErr w:type="gramEnd"/>
      <w:r w:rsidRPr="00E66B07">
        <w:rPr>
          <w:rFonts w:eastAsia="Aptos"/>
          <w:kern w:val="2"/>
          <w:sz w:val="24"/>
          <w:lang w:val="pl-PL"/>
          <w14:ligatures w14:val="standardContextual"/>
        </w:rPr>
        <w:t xml:space="preserve"> wszelkich właściwych przepisów wynikających z aktów prawa </w:t>
      </w:r>
      <w:r w:rsidRPr="00E66B07">
        <w:rPr>
          <w:rFonts w:eastAsia="Aptos"/>
          <w:kern w:val="2"/>
          <w:sz w:val="24"/>
          <w:lang w:val="pl-PL"/>
          <w14:ligatures w14:val="standardContextual"/>
        </w:rPr>
        <w:br/>
        <w:t>o charakterze powszechnie obowiązującym, decyzji, zezwoleń, orzeczeń sądów organów administracji,</w:t>
      </w:r>
    </w:p>
    <w:p w:rsidR="00E66B07" w:rsidRPr="00E66B07" w:rsidRDefault="00E66B07" w:rsidP="00E66B07">
      <w:pPr>
        <w:numPr>
          <w:ilvl w:val="1"/>
          <w:numId w:val="16"/>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zaniechania</w:t>
      </w:r>
      <w:proofErr w:type="gramEnd"/>
      <w:r w:rsidRPr="00E66B07">
        <w:rPr>
          <w:rFonts w:eastAsia="Aptos"/>
          <w:kern w:val="2"/>
          <w:sz w:val="24"/>
          <w:lang w:val="pl-PL"/>
          <w14:ligatures w14:val="standardContextual"/>
        </w:rPr>
        <w:t xml:space="preserve"> działania oraz zapobiegania działaniu innych osób, które mogłoby spowodować jakąkolwiek odpowiedzialność Wydzierżawiającego lub poniesienie przez niego innych kosztów lub wydatków.</w:t>
      </w:r>
    </w:p>
    <w:p w:rsidR="00E66B07" w:rsidRPr="00E66B07" w:rsidRDefault="00E66B07" w:rsidP="00E66B07">
      <w:pPr>
        <w:spacing w:after="0" w:line="360" w:lineRule="auto"/>
        <w:rPr>
          <w:rFonts w:eastAsia="Aptos"/>
          <w:b/>
          <w:bCs/>
          <w:kern w:val="2"/>
          <w:sz w:val="24"/>
          <w:lang w:val="pl-PL"/>
          <w14:ligatures w14:val="standardContextual"/>
        </w:rPr>
      </w:pP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§3</w:t>
      </w: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OKRES OBOWIAZYWANIA UMOWY</w:t>
      </w:r>
    </w:p>
    <w:p w:rsidR="00E66B07" w:rsidRPr="00E66B07" w:rsidRDefault="00E66B07" w:rsidP="00E66B07">
      <w:pPr>
        <w:numPr>
          <w:ilvl w:val="0"/>
          <w:numId w:val="17"/>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Umowa zostaje zawarta na czas określony </w:t>
      </w:r>
      <w:proofErr w:type="gramStart"/>
      <w:r w:rsidRPr="00E66B07">
        <w:rPr>
          <w:rFonts w:eastAsia="Aptos"/>
          <w:kern w:val="2"/>
          <w:sz w:val="24"/>
          <w:lang w:val="pl-PL"/>
          <w14:ligatures w14:val="standardContextual"/>
        </w:rPr>
        <w:t>od ............... 2024 r</w:t>
      </w:r>
      <w:proofErr w:type="gramEnd"/>
      <w:r w:rsidRPr="00E66B07">
        <w:rPr>
          <w:rFonts w:eastAsia="Aptos"/>
          <w:kern w:val="2"/>
          <w:sz w:val="24"/>
          <w:lang w:val="pl-PL"/>
          <w14:ligatures w14:val="standardContextual"/>
        </w:rPr>
        <w:t xml:space="preserve">. do …………….2033 </w:t>
      </w:r>
      <w:proofErr w:type="gramStart"/>
      <w:r w:rsidRPr="00E66B07">
        <w:rPr>
          <w:rFonts w:eastAsia="Aptos"/>
          <w:kern w:val="2"/>
          <w:sz w:val="24"/>
          <w:lang w:val="pl-PL"/>
          <w14:ligatures w14:val="standardContextual"/>
        </w:rPr>
        <w:t>r</w:t>
      </w:r>
      <w:proofErr w:type="gramEnd"/>
      <w:r w:rsidRPr="00E66B07">
        <w:rPr>
          <w:rFonts w:eastAsia="Aptos"/>
          <w:kern w:val="2"/>
          <w:sz w:val="24"/>
          <w:lang w:val="pl-PL"/>
          <w14:ligatures w14:val="standardContextual"/>
        </w:rPr>
        <w:t>.</w:t>
      </w:r>
    </w:p>
    <w:p w:rsidR="00E66B07" w:rsidRPr="00E66B07" w:rsidRDefault="00E66B07" w:rsidP="00E66B07">
      <w:pPr>
        <w:pStyle w:val="Akapitzlist"/>
        <w:numPr>
          <w:ilvl w:val="0"/>
          <w:numId w:val="17"/>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Każdej ze stron przysługuje prawo wypowiedzenia umowy z ważnych przyczyn, </w:t>
      </w:r>
      <w:r w:rsidRPr="00E66B07">
        <w:rPr>
          <w:rFonts w:eastAsia="Aptos"/>
          <w:kern w:val="2"/>
          <w:sz w:val="24"/>
          <w:lang w:val="pl-PL"/>
          <w14:ligatures w14:val="standardContextual"/>
        </w:rPr>
        <w:br/>
        <w:t>z zachowaniem 6-miesięcznego okresu wypowiedzenia ze skutkiem na koniec miesiąca.</w:t>
      </w:r>
    </w:p>
    <w:p w:rsidR="00E66B07" w:rsidRPr="00E66B07" w:rsidRDefault="00E66B07" w:rsidP="00E66B07">
      <w:pPr>
        <w:numPr>
          <w:ilvl w:val="0"/>
          <w:numId w:val="17"/>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Wydzierżawiający może wypowiedzieć Umowę bez zachowania okresu wypowiedzenia, gdy Dzierżawca naruszy postanowienia § 4 ust. 2 Umowy, po uprzednim pisemnym wezwaniu Dzierżawcy do usunięcia naruszeń w wyznaczonym terminie, nie krótszym niż 7 dni, oraz bezskutecznym upływie wyznaczonego terminu. </w:t>
      </w:r>
    </w:p>
    <w:p w:rsidR="00E66B07" w:rsidRPr="00E66B07" w:rsidRDefault="00E66B07" w:rsidP="00E66B07">
      <w:pPr>
        <w:numPr>
          <w:ilvl w:val="0"/>
          <w:numId w:val="17"/>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Wydzierżawiający może wypowiedzieć Umowę w całości lub części z zachowaniem </w:t>
      </w:r>
      <w:r w:rsidRPr="00E66B07">
        <w:rPr>
          <w:rFonts w:eastAsia="Aptos"/>
          <w:kern w:val="2"/>
          <w:sz w:val="24"/>
          <w:lang w:val="pl-PL"/>
          <w14:ligatures w14:val="standardContextual"/>
        </w:rPr>
        <w:br/>
        <w:t xml:space="preserve">3-miesięcznego okresu wypowiedzenia w przypadku konieczności przekazania Przedmiotu dzierżawy lub jego części na cel związany z budową lub przebudową dróg. W takim przypadku Wydzierżawiający w miarę możliwości przedstawi Dzierżawcy propozycję innych lokalizacji w celu umożliwienia posadowienia w tych lokalizacjach słupów reklamowo-ogłoszeniowych. </w:t>
      </w:r>
    </w:p>
    <w:p w:rsidR="00E66B07" w:rsidRPr="00E66B07" w:rsidRDefault="00E66B07" w:rsidP="00E66B07">
      <w:pPr>
        <w:numPr>
          <w:ilvl w:val="0"/>
          <w:numId w:val="17"/>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W przypadku, gdy na poszczególnych nieruchomościach wskazanych w § 2 ust. 1 Umowy, nie będzie można posadowić słupów ogłoszeniowo-reklamowych z przyczyn niezależnych od Wydzierżawiającego, Dzierżawcy nie przysługuje</w:t>
      </w:r>
      <w:r w:rsidRPr="00E66B07">
        <w:rPr>
          <w:sz w:val="24"/>
          <w:lang w:val="pl-PL"/>
        </w:rPr>
        <w:t xml:space="preserve"> prawo do roszczeń odszkodowawczych. Postanowienia Umowy dot. części nieruchomości, na których nie będzie możliwości posadowienia słupów tracą moc. Czynsz dzierżawy zostanie pomniejszony proporcjonalnie do liczby słupów, które nie zostały posadowione.</w:t>
      </w:r>
    </w:p>
    <w:p w:rsidR="00E66B07" w:rsidRPr="00E66B07" w:rsidRDefault="00E66B07" w:rsidP="00E66B07">
      <w:pPr>
        <w:spacing w:after="0" w:line="360" w:lineRule="auto"/>
        <w:rPr>
          <w:rFonts w:eastAsia="Aptos"/>
          <w:b/>
          <w:bCs/>
          <w:kern w:val="2"/>
          <w:sz w:val="24"/>
          <w:lang w:val="pl-PL"/>
          <w14:ligatures w14:val="standardContextual"/>
        </w:rPr>
      </w:pP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 4</w:t>
      </w: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WYDANIE PRZEDMIOTU DZIERŻAWY</w:t>
      </w:r>
    </w:p>
    <w:p w:rsidR="00E66B07" w:rsidRPr="00E66B07" w:rsidRDefault="00E66B07" w:rsidP="00E66B07">
      <w:pPr>
        <w:numPr>
          <w:ilvl w:val="0"/>
          <w:numId w:val="18"/>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Wydanie Dzierżawcy Przedmiotu dzierżawy nastąpi w dniu ………… 2024 r.</w:t>
      </w:r>
    </w:p>
    <w:p w:rsidR="00E66B07" w:rsidRPr="00E66B07" w:rsidRDefault="00E66B07" w:rsidP="00E66B07">
      <w:pPr>
        <w:numPr>
          <w:ilvl w:val="0"/>
          <w:numId w:val="18"/>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W przypadku bezpodstawnego uchylenia się Dzierżawcy od odbioru Przedmiotu dzierżawy, w szczególności niestawiennictwa Dzierżawcy w dniu wyznaczonym jako dzień wydania Przedmiotu dzierżawy wskazanego w ust. 1 bez ważnej przyczyny lub po bezskutecznym </w:t>
      </w:r>
      <w:proofErr w:type="gramStart"/>
      <w:r w:rsidRPr="00E66B07">
        <w:rPr>
          <w:rFonts w:eastAsia="Aptos"/>
          <w:kern w:val="2"/>
          <w:sz w:val="24"/>
          <w:lang w:val="pl-PL"/>
          <w14:ligatures w14:val="standardContextual"/>
        </w:rPr>
        <w:t>upływie  kolejnego</w:t>
      </w:r>
      <w:proofErr w:type="gramEnd"/>
      <w:r w:rsidRPr="00E66B07">
        <w:rPr>
          <w:rFonts w:eastAsia="Aptos"/>
          <w:kern w:val="2"/>
          <w:sz w:val="24"/>
          <w:lang w:val="pl-PL"/>
          <w14:ligatures w14:val="standardContextual"/>
        </w:rPr>
        <w:t xml:space="preserve">  terminu  wyznaczonego  Dzierżawcy  nie  krótszego  niż  3  dni, Wydzierżawiający będzie uprawniony do wypowiedzenia Umowy bez zachowania okresu wypowiedzenia.</w:t>
      </w:r>
    </w:p>
    <w:p w:rsidR="00E66B07" w:rsidRPr="00E66B07" w:rsidRDefault="00E66B07" w:rsidP="00E66B07">
      <w:pPr>
        <w:numPr>
          <w:ilvl w:val="0"/>
          <w:numId w:val="18"/>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Wydzierżawiający </w:t>
      </w:r>
      <w:proofErr w:type="gramStart"/>
      <w:r w:rsidRPr="00E66B07">
        <w:rPr>
          <w:rFonts w:eastAsia="Aptos"/>
          <w:kern w:val="2"/>
          <w:sz w:val="24"/>
          <w:lang w:val="pl-PL"/>
          <w14:ligatures w14:val="standardContextual"/>
        </w:rPr>
        <w:t>może  odmówić</w:t>
      </w:r>
      <w:proofErr w:type="gramEnd"/>
      <w:r w:rsidRPr="00E66B07">
        <w:rPr>
          <w:rFonts w:eastAsia="Aptos"/>
          <w:kern w:val="2"/>
          <w:sz w:val="24"/>
          <w:lang w:val="pl-PL"/>
          <w14:ligatures w14:val="standardContextual"/>
        </w:rPr>
        <w:t xml:space="preserve">  przekazania  Przedmiotu  dzierżawy  w  przypadku niedostarczenia przez Dzierżawcę przewidzianego umową zabezpieczenia wykonania Umowy, tj. kaucji, o której mowa w § 11 Umowy.</w:t>
      </w:r>
    </w:p>
    <w:p w:rsidR="00E66B07" w:rsidRPr="00E66B07" w:rsidRDefault="00E66B07" w:rsidP="00E66B07">
      <w:pPr>
        <w:numPr>
          <w:ilvl w:val="0"/>
          <w:numId w:val="18"/>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Wydanie przedmiotu dzierżawy w stanie zgodnym z Umową, nastąpi na podstawie protokołów zdawczo - odbiorczych sporządzonych pomiędzy Wydzierżawiającym </w:t>
      </w:r>
      <w:r w:rsidRPr="00E66B07">
        <w:rPr>
          <w:rFonts w:eastAsia="Aptos"/>
          <w:kern w:val="2"/>
          <w:sz w:val="24"/>
          <w:lang w:val="pl-PL"/>
          <w14:ligatures w14:val="standardContextual"/>
        </w:rPr>
        <w:br/>
        <w:t>a Dzierżawcą.</w:t>
      </w:r>
    </w:p>
    <w:p w:rsidR="00E66B07" w:rsidRPr="00E66B07" w:rsidRDefault="00E66B07" w:rsidP="00E66B07">
      <w:pPr>
        <w:spacing w:after="0" w:line="360" w:lineRule="auto"/>
        <w:ind w:left="360"/>
        <w:jc w:val="both"/>
        <w:rPr>
          <w:rFonts w:eastAsia="Aptos"/>
          <w:b/>
          <w:bCs/>
          <w:kern w:val="2"/>
          <w:sz w:val="24"/>
          <w:lang w:val="pl-PL"/>
          <w14:ligatures w14:val="standardContextual"/>
        </w:rPr>
      </w:pP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 5</w:t>
      </w: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OBOWIĄZKI DŻIERŻAWCY</w:t>
      </w:r>
    </w:p>
    <w:p w:rsidR="00E66B07" w:rsidRPr="00E66B07" w:rsidRDefault="00E66B07" w:rsidP="00E66B07">
      <w:pPr>
        <w:numPr>
          <w:ilvl w:val="0"/>
          <w:numId w:val="19"/>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Dzierżawca zobowiązuje się do:</w:t>
      </w:r>
    </w:p>
    <w:p w:rsidR="00E66B07" w:rsidRPr="00E66B07" w:rsidRDefault="00E66B07" w:rsidP="00E66B07">
      <w:pPr>
        <w:numPr>
          <w:ilvl w:val="1"/>
          <w:numId w:val="19"/>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używania  Przedmiotu</w:t>
      </w:r>
      <w:proofErr w:type="gramEnd"/>
      <w:r w:rsidRPr="00E66B07">
        <w:rPr>
          <w:rFonts w:eastAsia="Aptos"/>
          <w:kern w:val="2"/>
          <w:sz w:val="24"/>
          <w:lang w:val="pl-PL"/>
          <w14:ligatures w14:val="standardContextual"/>
        </w:rPr>
        <w:t xml:space="preserve">  dzierżawy  zgodnie z przeznaczeniem określonym  Umową i wymaganiami prawidłowej gospodarki, w sposób zapewniający także bezpieczeństwo ruchu komunikacyjnego i ludności,</w:t>
      </w:r>
    </w:p>
    <w:p w:rsidR="00E66B07" w:rsidRPr="00E66B07" w:rsidRDefault="00E66B07" w:rsidP="00E66B07">
      <w:pPr>
        <w:numPr>
          <w:ilvl w:val="1"/>
          <w:numId w:val="19"/>
        </w:numPr>
        <w:spacing w:after="0" w:line="360" w:lineRule="auto"/>
        <w:contextualSpacing/>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złożenia</w:t>
      </w:r>
      <w:proofErr w:type="gramEnd"/>
      <w:r w:rsidRPr="00E66B07">
        <w:rPr>
          <w:rFonts w:eastAsia="Aptos"/>
          <w:kern w:val="2"/>
          <w:sz w:val="24"/>
          <w:lang w:val="pl-PL"/>
          <w14:ligatures w14:val="standardContextual"/>
        </w:rPr>
        <w:t xml:space="preserve"> odpowiednich wniosków o uzgodnienia / opinie i następnie wniosku w celu uzyskania pozwolenia na budowę (zgłoszenia robót budowlanych) bez zbędnej zwłoki,</w:t>
      </w:r>
    </w:p>
    <w:p w:rsidR="00E66B07" w:rsidRPr="00E66B07" w:rsidRDefault="00E66B07" w:rsidP="00E66B07">
      <w:pPr>
        <w:numPr>
          <w:ilvl w:val="1"/>
          <w:numId w:val="19"/>
        </w:numPr>
        <w:spacing w:after="0" w:line="360" w:lineRule="auto"/>
        <w:contextualSpacing/>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posadowienia</w:t>
      </w:r>
      <w:proofErr w:type="gramEnd"/>
      <w:r w:rsidRPr="00E66B07">
        <w:rPr>
          <w:rFonts w:eastAsia="Aptos"/>
          <w:kern w:val="2"/>
          <w:sz w:val="24"/>
          <w:lang w:val="pl-PL"/>
          <w14:ligatures w14:val="standardContextual"/>
        </w:rPr>
        <w:t xml:space="preserve"> słupów w terminie 3 miesięcy od dnia zawarcia Umowy, a jeśli wymagana jest decyzja o pozwoleniu na budowę – niezwłocznie po uzyskaniu przymiotu ostateczności decyzji o pozwoleniu na budowę (bezskutecznego upływu termin na zgłoszenie sprzeciwu),</w:t>
      </w:r>
    </w:p>
    <w:p w:rsidR="00E66B07" w:rsidRPr="00E66B07" w:rsidRDefault="00E66B07" w:rsidP="00E66B07">
      <w:pPr>
        <w:numPr>
          <w:ilvl w:val="1"/>
          <w:numId w:val="19"/>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usunięcia wszelkich szkód powstałych na Nieruchomościach w czasie jej trwania lub pokrycia kosztów z tym związanych, </w:t>
      </w:r>
      <w:proofErr w:type="gramStart"/>
      <w:r w:rsidRPr="00E66B07">
        <w:rPr>
          <w:rFonts w:eastAsia="Aptos"/>
          <w:kern w:val="2"/>
          <w:sz w:val="24"/>
          <w:lang w:val="pl-PL"/>
          <w14:ligatures w14:val="standardContextual"/>
        </w:rPr>
        <w:t>chyba że</w:t>
      </w:r>
      <w:proofErr w:type="gramEnd"/>
      <w:r w:rsidRPr="00E66B07">
        <w:rPr>
          <w:rFonts w:eastAsia="Aptos"/>
          <w:kern w:val="2"/>
          <w:sz w:val="24"/>
          <w:lang w:val="pl-PL"/>
          <w14:ligatures w14:val="standardContextual"/>
        </w:rPr>
        <w:t xml:space="preserve"> szkody te powstały </w:t>
      </w:r>
      <w:r w:rsidRPr="00E66B07">
        <w:rPr>
          <w:rFonts w:eastAsia="Aptos"/>
          <w:kern w:val="2"/>
          <w:sz w:val="24"/>
          <w:lang w:val="pl-PL"/>
          <w14:ligatures w14:val="standardContextual"/>
        </w:rPr>
        <w:br/>
        <w:t>z przyczyn leżących po stronie Wydzierżawiającego,</w:t>
      </w:r>
    </w:p>
    <w:p w:rsidR="00E66B07" w:rsidRPr="00E66B07" w:rsidRDefault="00E66B07" w:rsidP="00E66B07">
      <w:pPr>
        <w:numPr>
          <w:ilvl w:val="1"/>
          <w:numId w:val="19"/>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ponoszenia</w:t>
      </w:r>
      <w:proofErr w:type="gramEnd"/>
      <w:r w:rsidRPr="00E66B07">
        <w:rPr>
          <w:rFonts w:eastAsia="Aptos"/>
          <w:kern w:val="2"/>
          <w:sz w:val="24"/>
          <w:lang w:val="pl-PL"/>
          <w14:ligatures w14:val="standardContextual"/>
        </w:rPr>
        <w:t xml:space="preserve"> wszelkich kosztów i opłat związanych z bieżącą eksploatacją słupów ogłoszeniowo-reklamowych posadowionych przez Dzierżawcę, celem zachowania słupów w należytym stanie technicznym oraz w stanie niepogorszonym,</w:t>
      </w:r>
    </w:p>
    <w:p w:rsidR="00E66B07" w:rsidRPr="00E66B07" w:rsidRDefault="00E66B07" w:rsidP="00E66B07">
      <w:pPr>
        <w:numPr>
          <w:ilvl w:val="1"/>
          <w:numId w:val="19"/>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bieżącego</w:t>
      </w:r>
      <w:proofErr w:type="gramEnd"/>
      <w:r w:rsidRPr="00E66B07">
        <w:rPr>
          <w:rFonts w:eastAsia="Aptos"/>
          <w:kern w:val="2"/>
          <w:sz w:val="24"/>
          <w:lang w:val="pl-PL"/>
          <w14:ligatures w14:val="standardContextual"/>
        </w:rPr>
        <w:t xml:space="preserve"> utrzymania wszystkich słupów ogłoszeniowo-reklamowych posadowionych przez Dzierżawcę w ramach Umowy w czystości i porządku, usuwanie nadmiernych ilości śniegu i lodu ze słupów w okresie zimowym,</w:t>
      </w:r>
    </w:p>
    <w:p w:rsidR="00E66B07" w:rsidRPr="00E66B07" w:rsidRDefault="00E66B07" w:rsidP="00E66B07">
      <w:pPr>
        <w:numPr>
          <w:ilvl w:val="1"/>
          <w:numId w:val="19"/>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usuwania</w:t>
      </w:r>
      <w:proofErr w:type="gramEnd"/>
      <w:r w:rsidRPr="00E66B07">
        <w:rPr>
          <w:rFonts w:eastAsia="Aptos"/>
          <w:kern w:val="2"/>
          <w:sz w:val="24"/>
          <w:lang w:val="pl-PL"/>
          <w14:ligatures w14:val="standardContextual"/>
        </w:rPr>
        <w:t xml:space="preserve"> graffiti z powierzchni całego posadowionego przez Dzierżawcę słupa ogłoszeniowo-reklamowego, odśnieżania i malowania posadowionych przez Dzierżawcę słupów poza częścią ekspozycyjną w przypadku zaistnienia takiej konieczności,</w:t>
      </w:r>
    </w:p>
    <w:p w:rsidR="00E66B07" w:rsidRPr="00E66B07" w:rsidRDefault="00E66B07" w:rsidP="00E66B07">
      <w:pPr>
        <w:numPr>
          <w:ilvl w:val="1"/>
          <w:numId w:val="19"/>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oczyszczania</w:t>
      </w:r>
      <w:proofErr w:type="gramEnd"/>
      <w:r w:rsidRPr="00E66B07">
        <w:rPr>
          <w:rFonts w:eastAsia="Aptos"/>
          <w:kern w:val="2"/>
          <w:sz w:val="24"/>
          <w:lang w:val="pl-PL"/>
          <w14:ligatures w14:val="standardContextual"/>
        </w:rPr>
        <w:t xml:space="preserve"> terenu w odległości 5 m wokół słupów posadowionych przez Dzierżawcę w zakresie zbierania odpadów i śmieci powstałych wskutek umieszczania na słupach reklam,</w:t>
      </w:r>
    </w:p>
    <w:p w:rsidR="00E66B07" w:rsidRPr="00E66B07" w:rsidRDefault="00E66B07" w:rsidP="00E66B07">
      <w:pPr>
        <w:numPr>
          <w:ilvl w:val="1"/>
          <w:numId w:val="19"/>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usuwania</w:t>
      </w:r>
      <w:proofErr w:type="gramEnd"/>
      <w:r w:rsidRPr="00E66B07">
        <w:rPr>
          <w:rFonts w:eastAsia="Aptos"/>
          <w:kern w:val="2"/>
          <w:sz w:val="24"/>
          <w:lang w:val="pl-PL"/>
          <w14:ligatures w14:val="standardContextual"/>
        </w:rPr>
        <w:t xml:space="preserve"> stwierdzonych nieprawidłowości w stanie wywieszonych ogłoszeń, stałe utrzymanie na obiektach porządku estetycznego,</w:t>
      </w:r>
    </w:p>
    <w:p w:rsidR="00E66B07" w:rsidRPr="00E66B07" w:rsidRDefault="00E66B07" w:rsidP="00E66B07">
      <w:pPr>
        <w:pStyle w:val="Akapitzlist"/>
        <w:numPr>
          <w:ilvl w:val="1"/>
          <w:numId w:val="19"/>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co</w:t>
      </w:r>
      <w:proofErr w:type="gramEnd"/>
      <w:r w:rsidRPr="00E66B07">
        <w:rPr>
          <w:rFonts w:eastAsia="Aptos"/>
          <w:kern w:val="2"/>
          <w:sz w:val="24"/>
          <w:lang w:val="pl-PL"/>
          <w14:ligatures w14:val="standardContextual"/>
        </w:rPr>
        <w:t xml:space="preserve"> najmniej dwa razy w roku gruntowne oczyszczanie wszystkich słupów na terenie Gminy Miasto Świnoujście, w przypadku konieczności zobowiązany będzie również wykonać powyższą czynność na pisemne zgłoszenie Gminy.</w:t>
      </w:r>
    </w:p>
    <w:p w:rsidR="00E66B07" w:rsidRPr="00E66B07" w:rsidRDefault="00E66B07" w:rsidP="00E66B07">
      <w:pPr>
        <w:numPr>
          <w:ilvl w:val="0"/>
          <w:numId w:val="19"/>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Dzierżawcę obciążają wszelkie opłaty z tytułu niniejszej Umowy, korzystania ze środowiska naturalnego oraz z tytułu jego zanieczyszczenia w wyniku prowadzonej przez niego działalności, jak również koszty usunięcia odpadów i nieczystości powstałych wskutek plakatowania. Dzierżawca zobowiązany jest do utylizacji odpadów szkodliwych dla środowiska we własnym zakresie.</w:t>
      </w:r>
    </w:p>
    <w:p w:rsidR="00E66B07" w:rsidRPr="00E66B07" w:rsidRDefault="00E66B07" w:rsidP="00E66B07">
      <w:pPr>
        <w:numPr>
          <w:ilvl w:val="0"/>
          <w:numId w:val="19"/>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W trakcie Umowy Dzierżawca zobowiązuje się do dokonania na swój koszt bieżących napraw eksploatacyjnych słupów, celem zachowania słupów w należytym stanie technicznym.</w:t>
      </w:r>
    </w:p>
    <w:p w:rsidR="00E66B07" w:rsidRPr="00E66B07" w:rsidRDefault="00E66B07" w:rsidP="00E66B07">
      <w:pPr>
        <w:numPr>
          <w:ilvl w:val="0"/>
          <w:numId w:val="19"/>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Materiały ekspozycyjne, zamieszczane na słupie ogłoszeniowo-reklamowym (zwane dalej: Materiałami), których treść lub sposób przedstawienia jest sprzeczny z obowiązującymi przepisami prawa, uchwałą nr XXII/164/2019 Rady Miasta Świnoujście z dnia 28 listopada 2019 r. lub dobrymi obyczajami, nie mogą być eksponowane. W przypadku ekspozycji takich materiałów, Wydzierżawiający wezwie Dzierżawcę do zaprzestania ekspozycji materiałów i wyznaczy mu w tym celu termin na zaprzestanie ekspozycji, nie krótszy niż 2 dni, pod rygorem rozwiązania Umowy w trybie natychmiastowym.</w:t>
      </w:r>
    </w:p>
    <w:p w:rsidR="00E66B07" w:rsidRPr="00E66B07" w:rsidRDefault="00E66B07" w:rsidP="00E66B07">
      <w:pPr>
        <w:numPr>
          <w:ilvl w:val="0"/>
          <w:numId w:val="19"/>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Poprzez naruszenie warunków prezentacji reklamy, o którym mowa w ust. 4 powyżej, należy rozumieć też sytuacje, gdy treść materiałów reklamowych będzie:</w:t>
      </w:r>
    </w:p>
    <w:p w:rsidR="00E66B07" w:rsidRPr="00E66B07" w:rsidRDefault="00E66B07" w:rsidP="00E66B07">
      <w:pPr>
        <w:numPr>
          <w:ilvl w:val="1"/>
          <w:numId w:val="19"/>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zawierać</w:t>
      </w:r>
      <w:proofErr w:type="gramEnd"/>
      <w:r w:rsidRPr="00E66B07">
        <w:rPr>
          <w:rFonts w:eastAsia="Aptos"/>
          <w:kern w:val="2"/>
          <w:sz w:val="24"/>
          <w:lang w:val="pl-PL"/>
          <w14:ligatures w14:val="standardContextual"/>
        </w:rPr>
        <w:t xml:space="preserve"> słowa powszechnie uznawane za obraźliwe i/lub obsceniczne,</w:t>
      </w:r>
    </w:p>
    <w:p w:rsidR="00E66B07" w:rsidRPr="00E66B07" w:rsidRDefault="00E66B07" w:rsidP="00E66B07">
      <w:pPr>
        <w:numPr>
          <w:ilvl w:val="1"/>
          <w:numId w:val="19"/>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zawierać</w:t>
      </w:r>
      <w:proofErr w:type="gramEnd"/>
      <w:r w:rsidRPr="00E66B07">
        <w:rPr>
          <w:rFonts w:eastAsia="Aptos"/>
          <w:kern w:val="2"/>
          <w:sz w:val="24"/>
          <w:lang w:val="pl-PL"/>
          <w14:ligatures w14:val="standardContextual"/>
        </w:rPr>
        <w:t xml:space="preserve"> obrazy drastyczne, obsceniczne, pornograficzne,</w:t>
      </w:r>
    </w:p>
    <w:p w:rsidR="00E66B07" w:rsidRPr="00E66B07" w:rsidRDefault="00E66B07" w:rsidP="00E66B07">
      <w:pPr>
        <w:numPr>
          <w:ilvl w:val="1"/>
          <w:numId w:val="19"/>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nawoływać</w:t>
      </w:r>
      <w:proofErr w:type="gramEnd"/>
      <w:r w:rsidRPr="00E66B07">
        <w:rPr>
          <w:rFonts w:eastAsia="Aptos"/>
          <w:kern w:val="2"/>
          <w:sz w:val="24"/>
          <w:lang w:val="pl-PL"/>
          <w14:ligatures w14:val="standardContextual"/>
        </w:rPr>
        <w:t xml:space="preserve"> do nienawiści na tle religijnym, etnicznym, narodowym, kulturowym, itp.,</w:t>
      </w:r>
    </w:p>
    <w:p w:rsidR="00E66B07" w:rsidRPr="00E66B07" w:rsidRDefault="00E66B07" w:rsidP="00E66B07">
      <w:pPr>
        <w:numPr>
          <w:ilvl w:val="1"/>
          <w:numId w:val="19"/>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nawoływać</w:t>
      </w:r>
      <w:proofErr w:type="gramEnd"/>
      <w:r w:rsidRPr="00E66B07">
        <w:rPr>
          <w:rFonts w:eastAsia="Aptos"/>
          <w:kern w:val="2"/>
          <w:sz w:val="24"/>
          <w:lang w:val="pl-PL"/>
          <w14:ligatures w14:val="standardContextual"/>
        </w:rPr>
        <w:t xml:space="preserve"> do popełnienia przestępstw lub propagować przemoc,</w:t>
      </w:r>
    </w:p>
    <w:p w:rsidR="00E66B07" w:rsidRPr="00E66B07" w:rsidRDefault="00E66B07" w:rsidP="00E66B07">
      <w:pPr>
        <w:numPr>
          <w:ilvl w:val="1"/>
          <w:numId w:val="19"/>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eksponować</w:t>
      </w:r>
      <w:proofErr w:type="gramEnd"/>
      <w:r w:rsidRPr="00E66B07">
        <w:rPr>
          <w:rFonts w:eastAsia="Aptos"/>
          <w:kern w:val="2"/>
          <w:sz w:val="24"/>
          <w:lang w:val="pl-PL"/>
          <w14:ligatures w14:val="standardContextual"/>
        </w:rPr>
        <w:t xml:space="preserve"> treści naruszające dobra osobiste Gminy Miasto Świnoujście,</w:t>
      </w:r>
    </w:p>
    <w:p w:rsidR="00E66B07" w:rsidRPr="00E66B07" w:rsidRDefault="00E66B07" w:rsidP="00E66B07">
      <w:pPr>
        <w:numPr>
          <w:ilvl w:val="1"/>
          <w:numId w:val="19"/>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naruszać</w:t>
      </w:r>
      <w:proofErr w:type="gramEnd"/>
      <w:r w:rsidRPr="00E66B07">
        <w:rPr>
          <w:rFonts w:eastAsia="Aptos"/>
          <w:kern w:val="2"/>
          <w:sz w:val="24"/>
          <w:lang w:val="pl-PL"/>
          <w14:ligatures w14:val="standardContextual"/>
        </w:rPr>
        <w:t xml:space="preserve"> będzie przepisy prawa powszechnie obowiązującego,</w:t>
      </w:r>
    </w:p>
    <w:p w:rsidR="00E66B07" w:rsidRPr="00E66B07" w:rsidRDefault="00E66B07" w:rsidP="00E66B07">
      <w:pPr>
        <w:numPr>
          <w:ilvl w:val="1"/>
          <w:numId w:val="19"/>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naruszać</w:t>
      </w:r>
      <w:proofErr w:type="gramEnd"/>
      <w:r w:rsidRPr="00E66B07">
        <w:rPr>
          <w:rFonts w:eastAsia="Aptos"/>
          <w:kern w:val="2"/>
          <w:sz w:val="24"/>
          <w:lang w:val="pl-PL"/>
          <w14:ligatures w14:val="standardContextual"/>
        </w:rPr>
        <w:t xml:space="preserve"> będzie postanowienia uchwały nr XXII/164/2019 Rady Miasta Świnoujście z dnia 28 listopada 2019 r. w sprawie zasad i warunków sytuowania obiektów małej architektury, tablic reklamowych i urządzeń reklamowych oraz ogrodzeń, ich gabarytów, standardów jakościowych oraz rodzajów materiałów budowlanych, z jakich mogą być wykonane, dla Gminy Miasto Świnoujście</w:t>
      </w:r>
    </w:p>
    <w:p w:rsidR="00E66B07" w:rsidRPr="00E66B07" w:rsidRDefault="00E66B07" w:rsidP="00E66B07">
      <w:pPr>
        <w:numPr>
          <w:ilvl w:val="0"/>
          <w:numId w:val="19"/>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Ponadto, Dzierżawca zobowiązany jest do:</w:t>
      </w:r>
    </w:p>
    <w:p w:rsidR="00E66B07" w:rsidRPr="00E66B07" w:rsidRDefault="00E66B07" w:rsidP="00E66B07">
      <w:pPr>
        <w:numPr>
          <w:ilvl w:val="1"/>
          <w:numId w:val="19"/>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umieszczenia</w:t>
      </w:r>
      <w:proofErr w:type="gramEnd"/>
      <w:r w:rsidRPr="00E66B07">
        <w:rPr>
          <w:rFonts w:eastAsia="Aptos"/>
          <w:kern w:val="2"/>
          <w:sz w:val="24"/>
          <w:lang w:val="pl-PL"/>
          <w14:ligatures w14:val="standardContextual"/>
        </w:rPr>
        <w:t xml:space="preserve"> na nowych słupach ogłoszeniowo-reklamowych, logo Miasta Świnoujście oraz znaków towarowych lub innych oznaczeń wyróżniających Miasto w obrocie. Wielkość, rodzaj oraz umiejscowienie tych oznaczeń stanowi Załącznik nr 25 do Umowy,</w:t>
      </w:r>
    </w:p>
    <w:p w:rsidR="00E66B07" w:rsidRPr="00E66B07" w:rsidRDefault="00E66B07" w:rsidP="00E66B07">
      <w:pPr>
        <w:numPr>
          <w:ilvl w:val="1"/>
          <w:numId w:val="19"/>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bezpłatnego</w:t>
      </w:r>
      <w:proofErr w:type="gramEnd"/>
      <w:r w:rsidRPr="00E66B07">
        <w:rPr>
          <w:rFonts w:eastAsia="Aptos"/>
          <w:kern w:val="2"/>
          <w:sz w:val="24"/>
          <w:lang w:val="pl-PL"/>
          <w14:ligatures w14:val="standardContextual"/>
        </w:rPr>
        <w:t xml:space="preserve"> udostępnienia Wydzierżawiającemu 1/3 powierzchni ekspozycyjnej na każdym posadowionym przez Dzierżawcę słupie ogłoszeniowo-reklamowym na realizację celów Gminy, </w:t>
      </w:r>
    </w:p>
    <w:p w:rsidR="00E66B07" w:rsidRPr="00E66B07" w:rsidRDefault="00E66B07" w:rsidP="00E66B07">
      <w:pPr>
        <w:numPr>
          <w:ilvl w:val="1"/>
          <w:numId w:val="19"/>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zastosowania</w:t>
      </w:r>
      <w:proofErr w:type="gramEnd"/>
      <w:r w:rsidRPr="00E66B07">
        <w:rPr>
          <w:rFonts w:eastAsia="Aptos"/>
          <w:kern w:val="2"/>
          <w:sz w:val="24"/>
          <w:lang w:val="pl-PL"/>
          <w14:ligatures w14:val="standardContextual"/>
        </w:rPr>
        <w:t xml:space="preserve"> się do zaleceń Gminy w sprawie kolorystyki nowych słupów ogłoszeniowo-reklamowych,</w:t>
      </w:r>
    </w:p>
    <w:p w:rsidR="00E66B07" w:rsidRPr="00E66B07" w:rsidRDefault="00E66B07" w:rsidP="00E66B07">
      <w:pPr>
        <w:numPr>
          <w:ilvl w:val="1"/>
          <w:numId w:val="19"/>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uzgodnienia</w:t>
      </w:r>
      <w:proofErr w:type="gramEnd"/>
      <w:r w:rsidRPr="00E66B07">
        <w:rPr>
          <w:rFonts w:eastAsia="Aptos"/>
          <w:kern w:val="2"/>
          <w:sz w:val="24"/>
          <w:lang w:val="pl-PL"/>
          <w14:ligatures w14:val="standardContextual"/>
        </w:rPr>
        <w:t xml:space="preserve"> z Gminą harmonogramu realizacji prac związanych z montażem słupów,</w:t>
      </w:r>
    </w:p>
    <w:p w:rsidR="00E66B07" w:rsidRPr="00E66B07" w:rsidRDefault="00E66B07" w:rsidP="00E66B07">
      <w:pPr>
        <w:numPr>
          <w:ilvl w:val="1"/>
          <w:numId w:val="19"/>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poinformowania</w:t>
      </w:r>
      <w:proofErr w:type="gramEnd"/>
      <w:r w:rsidRPr="00E66B07">
        <w:rPr>
          <w:rFonts w:eastAsia="Aptos"/>
          <w:kern w:val="2"/>
          <w:sz w:val="24"/>
          <w:lang w:val="pl-PL"/>
          <w14:ligatures w14:val="standardContextual"/>
        </w:rPr>
        <w:t xml:space="preserve"> Wydzierżawiającego o zamiarze rozpoczęcia robót budowlanych </w:t>
      </w:r>
      <w:r w:rsidRPr="00E66B07">
        <w:rPr>
          <w:rFonts w:eastAsia="Aptos"/>
          <w:kern w:val="2"/>
          <w:sz w:val="24"/>
          <w:lang w:val="pl-PL"/>
          <w14:ligatures w14:val="standardContextual"/>
        </w:rPr>
        <w:br/>
        <w:t>z 2-tygodniowym wyprzedzeniem. Termin ten jest niezbędny do zlecenia przez Wydzierżawiającego wykonania robót rozbiórkowych słupa.</w:t>
      </w:r>
    </w:p>
    <w:p w:rsidR="00E66B07" w:rsidRPr="00E66B07" w:rsidRDefault="00E66B07" w:rsidP="00E66B07">
      <w:pPr>
        <w:numPr>
          <w:ilvl w:val="0"/>
          <w:numId w:val="19"/>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Dzierżawca zobowiązany jest do wydruku i montażu Materiałów, o których mowa w ust. 6 powyżej. Pliki graficzne z materiałem reklamowym/ informacyjnym Wydzierżawiającego będą wysłane przez Wydzierżawiającego za pośrednictwem poczty elektronicznej na adres Przedstawiciela </w:t>
      </w:r>
      <w:proofErr w:type="gramStart"/>
      <w:r w:rsidRPr="00E66B07">
        <w:rPr>
          <w:rFonts w:eastAsia="Aptos"/>
          <w:kern w:val="2"/>
          <w:sz w:val="24"/>
          <w:lang w:val="pl-PL"/>
          <w14:ligatures w14:val="standardContextual"/>
        </w:rPr>
        <w:t>Dzierżawcy z co</w:t>
      </w:r>
      <w:proofErr w:type="gramEnd"/>
      <w:r w:rsidRPr="00E66B07">
        <w:rPr>
          <w:rFonts w:eastAsia="Aptos"/>
          <w:kern w:val="2"/>
          <w:sz w:val="24"/>
          <w:lang w:val="pl-PL"/>
          <w14:ligatures w14:val="standardContextual"/>
        </w:rPr>
        <w:t xml:space="preserve"> najmniej 7 - dniowym wyprzedzeniem. Zmiana materiałów umieszczanych na części słupów udostępnianych Wydzierżawiającemu odbywać się będzie nie częściej niż 1 raz na miesiąc, za montaż Materiałów Dzierżawca nie będzie pobierał od Wydzierżawiającego żadnych opłat.</w:t>
      </w:r>
    </w:p>
    <w:p w:rsidR="00E66B07" w:rsidRPr="00E66B07" w:rsidRDefault="00E66B07" w:rsidP="00E66B07">
      <w:pPr>
        <w:numPr>
          <w:ilvl w:val="0"/>
          <w:numId w:val="19"/>
        </w:numPr>
        <w:spacing w:after="0" w:line="360" w:lineRule="auto"/>
        <w:contextualSpacing/>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Wydzierżawiający zastrzega sobie prawo do samodzielnego wydruku Materiału </w:t>
      </w:r>
      <w:r w:rsidRPr="00E66B07">
        <w:rPr>
          <w:rFonts w:eastAsia="Aptos"/>
          <w:kern w:val="2"/>
          <w:sz w:val="24"/>
          <w:lang w:val="pl-PL"/>
          <w14:ligatures w14:val="standardContextual"/>
        </w:rPr>
        <w:br/>
        <w:t xml:space="preserve">w wybranych przez siebie drukarniach. Materiały będą wykonywane wg wskazań </w:t>
      </w:r>
      <w:proofErr w:type="gramStart"/>
      <w:r w:rsidRPr="00E66B07">
        <w:rPr>
          <w:rFonts w:eastAsia="Aptos"/>
          <w:kern w:val="2"/>
          <w:sz w:val="24"/>
          <w:lang w:val="pl-PL"/>
          <w14:ligatures w14:val="standardContextual"/>
        </w:rPr>
        <w:t>Dzierżawcy co</w:t>
      </w:r>
      <w:proofErr w:type="gramEnd"/>
      <w:r w:rsidRPr="00E66B07">
        <w:rPr>
          <w:rFonts w:eastAsia="Aptos"/>
          <w:kern w:val="2"/>
          <w:sz w:val="24"/>
          <w:lang w:val="pl-PL"/>
          <w14:ligatures w14:val="standardContextual"/>
        </w:rPr>
        <w:t xml:space="preserve"> do rodzaju i wielkości nośnika. Ponadto, powierzchnia ekspozycyjna słupa przeznaczona dla Gminy Miasto Świnoujście nie może być wykorzystywana przez Dzierżawcę. Wydzierżawiający w przypadku braku nowego Materiału zamierza umieszczać neutralne materiały informujące (typu mapa miasta itp.). </w:t>
      </w:r>
    </w:p>
    <w:p w:rsidR="00E66B07" w:rsidRPr="00E66B07" w:rsidRDefault="00E66B07" w:rsidP="00E66B07">
      <w:pPr>
        <w:numPr>
          <w:ilvl w:val="0"/>
          <w:numId w:val="19"/>
        </w:numPr>
        <w:spacing w:after="0" w:line="360" w:lineRule="auto"/>
        <w:contextualSpacing/>
        <w:jc w:val="both"/>
        <w:rPr>
          <w:rFonts w:eastAsia="Aptos"/>
          <w:b/>
          <w:bCs/>
          <w:kern w:val="2"/>
          <w:sz w:val="24"/>
          <w:lang w:val="pl-PL"/>
          <w14:ligatures w14:val="standardContextual"/>
        </w:rPr>
      </w:pPr>
      <w:r w:rsidRPr="00E66B07">
        <w:rPr>
          <w:rFonts w:eastAsia="Aptos"/>
          <w:kern w:val="2"/>
          <w:sz w:val="24"/>
          <w:lang w:val="pl-PL"/>
          <w14:ligatures w14:val="standardContextual"/>
        </w:rPr>
        <w:t>Wydzierżawiający oświadcza, że w momencie wysyłki materiałów reklamowych/ informacyjnych lub w momencie ich dostarczenia Dzierżawcy w celu ich ekspozycji na słupach ogłoszeniowo-reklamowych posiadać będzie wszelkie majątkowe prawa autorskie i pokrewne do wszystkich materiałów przekazywanych Dzierżawcy w związku z realizacją Umowy, w tym materiałów i plików, o których mowa w ust. 7. Wydzierżawiający oświadcza też, że pozyskał od twórców Materiałów upoważnienie dla Wykonawcy oraz osób upoważnionych przez Wykonawcę do korzystania z Materiałów bez oznaczania ich tytułu oraz autorstwa, a korzystanie z Materiałów w celu wykonania Umowy nie naruszy osobistych praw autorskich twórców Materiałów ani żadnych innych praw.</w:t>
      </w:r>
    </w:p>
    <w:p w:rsidR="00E66B07" w:rsidRPr="00E66B07" w:rsidRDefault="00E66B07" w:rsidP="00E66B07">
      <w:pPr>
        <w:numPr>
          <w:ilvl w:val="0"/>
          <w:numId w:val="19"/>
        </w:numPr>
        <w:spacing w:after="0" w:line="360" w:lineRule="auto"/>
        <w:contextualSpacing/>
        <w:jc w:val="both"/>
        <w:rPr>
          <w:rFonts w:eastAsia="Aptos"/>
          <w:b/>
          <w:bCs/>
          <w:kern w:val="2"/>
          <w:sz w:val="24"/>
          <w:lang w:val="pl-PL"/>
          <w14:ligatures w14:val="standardContextual"/>
        </w:rPr>
      </w:pPr>
      <w:r w:rsidRPr="00E66B07">
        <w:rPr>
          <w:rFonts w:eastAsia="Aptos"/>
          <w:kern w:val="2"/>
          <w:sz w:val="24"/>
          <w:lang w:val="pl-PL"/>
          <w14:ligatures w14:val="standardContextual"/>
        </w:rPr>
        <w:t>Strony potwierdzają, że Dzierżawca nie jest zobowiązany do dokonywania jakichkolwiek zmian w Materiałach czy łączenia ich w materiały zbiorowe, a odmowa Dzierżawcy wykonania takich czynności nie będzie stanowiła nienależytego wykonywania Umowy czy też jej niewykonywania.</w:t>
      </w:r>
    </w:p>
    <w:p w:rsidR="00E66B07" w:rsidRPr="00E66B07" w:rsidRDefault="00E66B07" w:rsidP="00E66B07">
      <w:pPr>
        <w:numPr>
          <w:ilvl w:val="0"/>
          <w:numId w:val="19"/>
        </w:numPr>
        <w:spacing w:after="0" w:line="360" w:lineRule="auto"/>
        <w:contextualSpacing/>
        <w:jc w:val="both"/>
        <w:rPr>
          <w:rFonts w:eastAsia="Aptos"/>
          <w:b/>
          <w:bCs/>
          <w:kern w:val="2"/>
          <w:sz w:val="24"/>
          <w:lang w:val="pl-PL"/>
          <w14:ligatures w14:val="standardContextual"/>
        </w:rPr>
      </w:pPr>
      <w:r w:rsidRPr="00E66B07">
        <w:rPr>
          <w:rFonts w:eastAsia="Aptos"/>
          <w:kern w:val="2"/>
          <w:sz w:val="24"/>
          <w:lang w:val="pl-PL"/>
          <w14:ligatures w14:val="standardContextual"/>
        </w:rPr>
        <w:t>Wydzierżawiający oświadcza, że każdy przekazany do rozpowszechniania Dzierżawcy Materiał jest zgodny z prawem i nie narusza praw osób trzecich.</w:t>
      </w:r>
    </w:p>
    <w:p w:rsidR="00E66B07" w:rsidRPr="00E66B07" w:rsidRDefault="00E66B07" w:rsidP="00E66B07">
      <w:pPr>
        <w:numPr>
          <w:ilvl w:val="0"/>
          <w:numId w:val="19"/>
        </w:numPr>
        <w:spacing w:after="0" w:line="360" w:lineRule="auto"/>
        <w:contextualSpacing/>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Z chwilą udostępnienia Materiału Dzierżawcy Wydzierżawiający nieodpłatnie upoważnia Dzierżawcę do korzystania z Materiałów na potrzeby wykonywania Umowy, </w:t>
      </w:r>
      <w:r w:rsidRPr="00E66B07">
        <w:rPr>
          <w:rFonts w:eastAsia="Aptos"/>
          <w:kern w:val="2"/>
          <w:sz w:val="24"/>
          <w:lang w:val="pl-PL"/>
          <w14:ligatures w14:val="standardContextual"/>
        </w:rPr>
        <w:br/>
        <w:t xml:space="preserve">a w szczególności upoważnia Dzierżawcę do: utrwalania i zwielokrotniania Materiałów, </w:t>
      </w:r>
      <w:r w:rsidRPr="00E66B07">
        <w:rPr>
          <w:rFonts w:eastAsia="Aptos"/>
          <w:kern w:val="2"/>
          <w:sz w:val="24"/>
          <w:lang w:val="pl-PL"/>
          <w14:ligatures w14:val="standardContextual"/>
        </w:rPr>
        <w:br/>
        <w:t>w tym wytwarzania dowolną techniką egzemplarzy Materiałów, w tym techniką drukarską, reprograficzną, zapisu magnetycznego oraz techniką cyfrową, w tym poprzez dokonywanie zapisu w pamięci komputera oraz innych urządzeń, oraz rozpowszechniania Materiałów poprzez zamieszczanie Materiałów na słupach ogłoszeniowo-reklamowych zlokalizowanych na Nieruchomościach. Powyższe obejmuje również uprawnienie Dzierżawcy do udzielenia podwykonawcom Dzierżawcy dalszego upoważnienia do korzystania z Materiałów.</w:t>
      </w:r>
    </w:p>
    <w:p w:rsidR="00E66B07" w:rsidRPr="00E66B07" w:rsidRDefault="00E66B07" w:rsidP="00E66B07">
      <w:pPr>
        <w:numPr>
          <w:ilvl w:val="0"/>
          <w:numId w:val="19"/>
        </w:numPr>
        <w:spacing w:after="0" w:line="360" w:lineRule="auto"/>
        <w:contextualSpacing/>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Dzierżawca nie ponosi odpowiedzialności za treść Materiałów Wydzierżawiającego prezentowanych na nośnikach reklamowych na podstawie Umowy, a pełną odpowiedzialność za naruszenie jakichkolwiek praw osób trzecich, w tym praw autorskich, praw ochronnych na znaki towarowe lub dóbr osobistych osoby trzeciej, w tym wizerunku osoby trzeciej zawartego w Materiale, spowodowane korzystaniem z Materiałów zgodnie </w:t>
      </w:r>
      <w:r w:rsidRPr="00E66B07">
        <w:rPr>
          <w:rFonts w:eastAsia="Aptos"/>
          <w:kern w:val="2"/>
          <w:sz w:val="24"/>
          <w:lang w:val="pl-PL"/>
          <w14:ligatures w14:val="standardContextual"/>
        </w:rPr>
        <w:br/>
        <w:t>z Umową przez Dzierżawcę lub przez osoby upoważnione przez Dzierżawcę do korzystania z Materiałów, ponosi Wydzierżawiający. W przypadku zgłoszenia przez osobę trzecią jakichkolwiek roszczeń w związku z powyższym, Wydzierżawiający na żądanie Dzierżawcy podejmie niezbędne działania mające na celu zażegnanie sporu i zobowiązuje się, że pokryje wszelkie koszty związane z obroną przed ww. roszczeniami, w szczególności wszelkie koszty wynikające z prawomocnego orzeczenia sądowego lub zawartej ugody.</w:t>
      </w:r>
    </w:p>
    <w:p w:rsidR="00E66B07" w:rsidRPr="00E66B07" w:rsidRDefault="00E66B07" w:rsidP="00E66B07">
      <w:pPr>
        <w:numPr>
          <w:ilvl w:val="0"/>
          <w:numId w:val="19"/>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Dzierżawca ma prawo odmówić realizacji ekspozycji Materiałów, o której stanowi Umowa, jeżeli dostarczony przez Wydzierżawiającego Materiał narusza prawa osób trzecich, normy moralne albo dobre obyczaje lub obowiązujące w Polsce przepisy prawne.</w:t>
      </w:r>
    </w:p>
    <w:p w:rsidR="00E66B07" w:rsidRPr="00E66B07" w:rsidRDefault="00E66B07" w:rsidP="00E66B07">
      <w:pPr>
        <w:numPr>
          <w:ilvl w:val="0"/>
          <w:numId w:val="19"/>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Dzierżawca zobowiązuje się na czas trwania umowy do ubezpieczenia od odpowiedzialności cywilnej w ramach prowadzonej działalności oraz zdarzeń losowych </w:t>
      </w:r>
      <w:r w:rsidRPr="00E66B07">
        <w:rPr>
          <w:rFonts w:eastAsia="Aptos"/>
          <w:kern w:val="2"/>
          <w:sz w:val="24"/>
          <w:lang w:val="pl-PL"/>
          <w14:ligatures w14:val="standardContextual"/>
        </w:rPr>
        <w:br/>
        <w:t>i przedstawienia Gminie kopii aktualnej polisy potwierdzającej posiadanie ubezpieczenia na kwotę 500 000,00 zł.</w:t>
      </w:r>
    </w:p>
    <w:p w:rsidR="00E66B07" w:rsidRPr="00E66B07" w:rsidRDefault="00E66B07" w:rsidP="00E66B07">
      <w:pPr>
        <w:numPr>
          <w:ilvl w:val="0"/>
          <w:numId w:val="19"/>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Dzierżawca zobowiązany jest do zgłoszenia w terminie 14 dni od daty wydania przedmiotu umowy we władanie obowiązku podatkowego i uiszczania podatku od nieruchomości.</w:t>
      </w:r>
    </w:p>
    <w:p w:rsidR="00E66B07" w:rsidRPr="00E66B07" w:rsidRDefault="00E66B07" w:rsidP="00E66B07">
      <w:pPr>
        <w:numPr>
          <w:ilvl w:val="0"/>
          <w:numId w:val="19"/>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Na Dzierżawcy spoczywa obowiązek podatkowy, który powstaje od pierwszego dnia miesiąca obowiązywania Umowy.</w:t>
      </w:r>
    </w:p>
    <w:p w:rsidR="00E66B07" w:rsidRPr="00E66B07" w:rsidRDefault="00E66B07" w:rsidP="00E66B07">
      <w:pPr>
        <w:numPr>
          <w:ilvl w:val="0"/>
          <w:numId w:val="19"/>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Dzierżawca, na czas prowadzenia robót budowlanych </w:t>
      </w:r>
      <w:proofErr w:type="gramStart"/>
      <w:r w:rsidRPr="00E66B07">
        <w:rPr>
          <w:rFonts w:eastAsia="Aptos"/>
          <w:kern w:val="2"/>
          <w:sz w:val="24"/>
          <w:lang w:val="pl-PL"/>
          <w14:ligatures w14:val="standardContextual"/>
        </w:rPr>
        <w:t>związanych  posadowieniem</w:t>
      </w:r>
      <w:proofErr w:type="gramEnd"/>
      <w:r w:rsidRPr="00E66B07">
        <w:rPr>
          <w:rFonts w:eastAsia="Aptos"/>
          <w:kern w:val="2"/>
          <w:sz w:val="24"/>
          <w:lang w:val="pl-PL"/>
          <w14:ligatures w14:val="standardContextual"/>
        </w:rPr>
        <w:t xml:space="preserve"> słupa ogłoszeniowo-reklamowego na Nieruchomościach, zobowiązany jest do złożenia wniosku o zezwolenie na zajęcie pasa drogowego w celu prowadzenia robót w pasie drogowym. Za zajęcie pasa drogowego pobiera się opłaty zgodnie z </w:t>
      </w:r>
      <w:r w:rsidRPr="00E66B07">
        <w:rPr>
          <w:rStyle w:val="ng-binding"/>
          <w:sz w:val="24"/>
          <w:lang w:val="pl-PL"/>
        </w:rPr>
        <w:t>uchwałą nr LXXVI/587/2023 Rady Miasta Świnoujście z dnia 30 marca 2023 r. w sprawie ustalenia wysokości stawek opłat za zajęcie pasa drogowego dróg publicznych na cele niezwiązane z budową, przebudową, remontem, utrzymaniem i ochroną dróg (</w:t>
      </w:r>
      <w:r w:rsidRPr="00E66B07">
        <w:rPr>
          <w:rStyle w:val="Uwydatnienie"/>
          <w:sz w:val="24"/>
          <w:lang w:val="pl-PL"/>
        </w:rPr>
        <w:t>Dz</w:t>
      </w:r>
      <w:r w:rsidRPr="00E66B07">
        <w:rPr>
          <w:sz w:val="24"/>
          <w:lang w:val="pl-PL"/>
        </w:rPr>
        <w:t xml:space="preserve">. </w:t>
      </w:r>
      <w:r w:rsidRPr="00E66B07">
        <w:rPr>
          <w:rStyle w:val="Uwydatnienie"/>
          <w:sz w:val="24"/>
          <w:lang w:val="pl-PL"/>
        </w:rPr>
        <w:t>Urz</w:t>
      </w:r>
      <w:r w:rsidRPr="00E66B07">
        <w:rPr>
          <w:sz w:val="24"/>
          <w:lang w:val="pl-PL"/>
        </w:rPr>
        <w:t xml:space="preserve">. </w:t>
      </w:r>
      <w:r w:rsidRPr="00E66B07">
        <w:rPr>
          <w:rStyle w:val="Uwydatnienie"/>
          <w:sz w:val="24"/>
          <w:lang w:val="pl-PL"/>
        </w:rPr>
        <w:t>Woj</w:t>
      </w:r>
      <w:r w:rsidRPr="00E66B07">
        <w:rPr>
          <w:sz w:val="24"/>
          <w:lang w:val="pl-PL"/>
        </w:rPr>
        <w:t xml:space="preserve">. </w:t>
      </w:r>
      <w:r w:rsidRPr="00E66B07">
        <w:rPr>
          <w:rStyle w:val="Uwydatnienie"/>
          <w:sz w:val="24"/>
          <w:lang w:val="pl-PL"/>
        </w:rPr>
        <w:t>Zachodniopomorskiego</w:t>
      </w:r>
      <w:r w:rsidRPr="00E66B07">
        <w:rPr>
          <w:sz w:val="24"/>
          <w:lang w:val="pl-PL"/>
        </w:rPr>
        <w:t xml:space="preserve"> z </w:t>
      </w:r>
      <w:r w:rsidRPr="00E66B07">
        <w:rPr>
          <w:rStyle w:val="Uwydatnienie"/>
          <w:sz w:val="24"/>
          <w:lang w:val="pl-PL"/>
        </w:rPr>
        <w:t>2023</w:t>
      </w:r>
      <w:r w:rsidRPr="00E66B07">
        <w:rPr>
          <w:sz w:val="24"/>
          <w:lang w:val="pl-PL"/>
        </w:rPr>
        <w:t xml:space="preserve"> r., </w:t>
      </w:r>
      <w:r w:rsidRPr="00E66B07">
        <w:rPr>
          <w:rStyle w:val="Uwydatnienie"/>
          <w:sz w:val="24"/>
          <w:lang w:val="pl-PL"/>
        </w:rPr>
        <w:t>poz</w:t>
      </w:r>
      <w:r w:rsidRPr="00E66B07">
        <w:rPr>
          <w:sz w:val="24"/>
          <w:lang w:val="pl-PL"/>
        </w:rPr>
        <w:t xml:space="preserve">. </w:t>
      </w:r>
      <w:r w:rsidRPr="00E66B07">
        <w:rPr>
          <w:rStyle w:val="Uwydatnienie"/>
          <w:sz w:val="24"/>
          <w:lang w:val="pl-PL"/>
        </w:rPr>
        <w:t>2348).</w:t>
      </w:r>
    </w:p>
    <w:p w:rsidR="00E66B07" w:rsidRPr="00E66B07" w:rsidRDefault="00E66B07" w:rsidP="00E66B07">
      <w:pPr>
        <w:numPr>
          <w:ilvl w:val="0"/>
          <w:numId w:val="19"/>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Po zakończeniu Umowy Dzierżawca zobowiązany jest protokolarnie zwrócić dzierżawiony teren Wydzierżawiającemu, zgodnie z postanowieniami Umowy.</w:t>
      </w:r>
    </w:p>
    <w:p w:rsidR="00E66B07" w:rsidRPr="00E66B07" w:rsidRDefault="00E66B07" w:rsidP="00E66B07">
      <w:pPr>
        <w:numPr>
          <w:ilvl w:val="0"/>
          <w:numId w:val="19"/>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Dzierżawca obowiązany jest do przestrzegania przepisów powszechnie obowiązujących, </w:t>
      </w:r>
      <w:r w:rsidRPr="00E66B07">
        <w:rPr>
          <w:rFonts w:eastAsia="Aptos"/>
          <w:kern w:val="2"/>
          <w:sz w:val="24"/>
          <w:lang w:val="pl-PL"/>
          <w14:ligatures w14:val="standardContextual"/>
        </w:rPr>
        <w:br/>
        <w:t xml:space="preserve">w szczególności zawartych w ustawie z dnia 21 marca 1985 r. o drogach publicznych oraz w ustawie Prawo budowlane (Dz.U. </w:t>
      </w:r>
      <w:proofErr w:type="gramStart"/>
      <w:r w:rsidRPr="00E66B07">
        <w:rPr>
          <w:rFonts w:eastAsia="Aptos"/>
          <w:kern w:val="2"/>
          <w:sz w:val="24"/>
          <w:lang w:val="pl-PL"/>
          <w14:ligatures w14:val="standardContextual"/>
        </w:rPr>
        <w:t>z</w:t>
      </w:r>
      <w:proofErr w:type="gramEnd"/>
      <w:r w:rsidRPr="00E66B07">
        <w:rPr>
          <w:rFonts w:eastAsia="Aptos"/>
          <w:kern w:val="2"/>
          <w:sz w:val="24"/>
          <w:lang w:val="pl-PL"/>
          <w14:ligatures w14:val="standardContextual"/>
        </w:rPr>
        <w:t xml:space="preserve"> 2023 r., poz. 682 z późn. </w:t>
      </w:r>
      <w:proofErr w:type="gramStart"/>
      <w:r w:rsidRPr="00E66B07">
        <w:rPr>
          <w:rFonts w:eastAsia="Aptos"/>
          <w:kern w:val="2"/>
          <w:sz w:val="24"/>
          <w:lang w:val="pl-PL"/>
          <w14:ligatures w14:val="standardContextual"/>
        </w:rPr>
        <w:t>zm</w:t>
      </w:r>
      <w:proofErr w:type="gramEnd"/>
      <w:r w:rsidRPr="00E66B07">
        <w:rPr>
          <w:rFonts w:eastAsia="Aptos"/>
          <w:kern w:val="2"/>
          <w:sz w:val="24"/>
          <w:lang w:val="pl-PL"/>
          <w14:ligatures w14:val="standardContextual"/>
        </w:rPr>
        <w:t>.)</w:t>
      </w:r>
    </w:p>
    <w:p w:rsidR="00E66B07" w:rsidRPr="00E66B07" w:rsidRDefault="00E66B07" w:rsidP="00E66B07">
      <w:pPr>
        <w:numPr>
          <w:ilvl w:val="0"/>
          <w:numId w:val="19"/>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Dzierżawca oświadcza, że jest w pełni świadomy możliwych utrudnień i niedogodności związanych z prowadzeniem prac budowlanych związanych z umieszczeniem słupów </w:t>
      </w:r>
      <w:r w:rsidRPr="00E66B07">
        <w:rPr>
          <w:rFonts w:eastAsia="Aptos"/>
          <w:kern w:val="2"/>
          <w:sz w:val="24"/>
          <w:lang w:val="pl-PL"/>
          <w14:ligatures w14:val="standardContextual"/>
        </w:rPr>
        <w:br/>
        <w:t>w pasie drogowym.</w:t>
      </w:r>
    </w:p>
    <w:p w:rsidR="00E66B07" w:rsidRPr="00E66B07" w:rsidRDefault="00E66B07" w:rsidP="00E66B07">
      <w:pPr>
        <w:spacing w:after="0" w:line="360" w:lineRule="auto"/>
        <w:rPr>
          <w:rFonts w:eastAsia="Aptos"/>
          <w:b/>
          <w:bCs/>
          <w:kern w:val="2"/>
          <w:sz w:val="24"/>
          <w:lang w:val="pl-PL"/>
          <w14:ligatures w14:val="standardContextual"/>
        </w:rPr>
      </w:pP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 6</w:t>
      </w: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WYTYCZNE DOTYCZĄCE WYGLĄDU SLUPÓW OGŁOSZENIOWO­ REKLAMOWYCH</w:t>
      </w:r>
    </w:p>
    <w:p w:rsidR="00E66B07" w:rsidRPr="00E66B07" w:rsidRDefault="00E66B07" w:rsidP="00E66B07">
      <w:p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Dzierżawca jest zobowiązany do montażu słupów ogłoszeniowo-reklamowych zgodnie </w:t>
      </w:r>
      <w:r w:rsidRPr="00E66B07">
        <w:rPr>
          <w:rFonts w:eastAsia="Aptos"/>
          <w:kern w:val="2"/>
          <w:sz w:val="24"/>
          <w:lang w:val="pl-PL"/>
          <w14:ligatures w14:val="standardContextual"/>
        </w:rPr>
        <w:br/>
        <w:t>z poniższymi wytycznymi:</w:t>
      </w:r>
    </w:p>
    <w:p w:rsidR="00E66B07" w:rsidRPr="00E66B07" w:rsidRDefault="00E66B07" w:rsidP="00E66B07">
      <w:pPr>
        <w:numPr>
          <w:ilvl w:val="0"/>
          <w:numId w:val="20"/>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typ</w:t>
      </w:r>
      <w:proofErr w:type="gramEnd"/>
      <w:r w:rsidRPr="00E66B07">
        <w:rPr>
          <w:rFonts w:eastAsia="Aptos"/>
          <w:kern w:val="2"/>
          <w:sz w:val="24"/>
          <w:lang w:val="pl-PL"/>
          <w14:ligatures w14:val="standardContextual"/>
        </w:rPr>
        <w:t xml:space="preserve"> słupa ogłoszeniowo-reklamowego: citylight,</w:t>
      </w:r>
    </w:p>
    <w:p w:rsidR="00E66B07" w:rsidRPr="00E66B07" w:rsidRDefault="00E66B07" w:rsidP="00E66B07">
      <w:pPr>
        <w:numPr>
          <w:ilvl w:val="0"/>
          <w:numId w:val="20"/>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wykonane</w:t>
      </w:r>
      <w:proofErr w:type="gramEnd"/>
      <w:r w:rsidRPr="00E66B07">
        <w:rPr>
          <w:rFonts w:eastAsia="Aptos"/>
          <w:kern w:val="2"/>
          <w:sz w:val="24"/>
          <w:lang w:val="pl-PL"/>
          <w14:ligatures w14:val="standardContextual"/>
        </w:rPr>
        <w:t xml:space="preserve"> z blach oraz profili aluminiowych, lakierowanych,</w:t>
      </w:r>
    </w:p>
    <w:p w:rsidR="00E66B07" w:rsidRPr="00E66B07" w:rsidRDefault="00E66B07" w:rsidP="00E66B07">
      <w:pPr>
        <w:numPr>
          <w:ilvl w:val="0"/>
          <w:numId w:val="20"/>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malowane</w:t>
      </w:r>
      <w:proofErr w:type="gramEnd"/>
      <w:r w:rsidRPr="00E66B07">
        <w:rPr>
          <w:rFonts w:eastAsia="Aptos"/>
          <w:kern w:val="2"/>
          <w:sz w:val="24"/>
          <w:lang w:val="pl-PL"/>
          <w14:ligatures w14:val="standardContextual"/>
        </w:rPr>
        <w:t xml:space="preserve"> proszkowo w kolorystyce RAL 5013 - dach słupa oraz RAL 7024 - pozostała powierzchnia słupa ogłoszeniowo-reklamowego,</w:t>
      </w:r>
    </w:p>
    <w:p w:rsidR="00E66B07" w:rsidRPr="00E66B07" w:rsidRDefault="00E66B07" w:rsidP="00E66B07">
      <w:pPr>
        <w:numPr>
          <w:ilvl w:val="0"/>
          <w:numId w:val="20"/>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promień</w:t>
      </w:r>
      <w:proofErr w:type="gramEnd"/>
      <w:r w:rsidRPr="00E66B07">
        <w:rPr>
          <w:rFonts w:eastAsia="Aptos"/>
          <w:kern w:val="2"/>
          <w:sz w:val="24"/>
          <w:lang w:val="pl-PL"/>
          <w14:ligatures w14:val="standardContextual"/>
        </w:rPr>
        <w:t xml:space="preserve"> słupa - od 0,5 m do 0,9 m,</w:t>
      </w:r>
    </w:p>
    <w:p w:rsidR="00E66B07" w:rsidRPr="00E66B07" w:rsidRDefault="00E66B07" w:rsidP="00E66B07">
      <w:pPr>
        <w:numPr>
          <w:ilvl w:val="0"/>
          <w:numId w:val="20"/>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wysokość</w:t>
      </w:r>
      <w:proofErr w:type="gramEnd"/>
      <w:r w:rsidRPr="00E66B07">
        <w:rPr>
          <w:rFonts w:eastAsia="Aptos"/>
          <w:kern w:val="2"/>
          <w:sz w:val="24"/>
          <w:lang w:val="pl-PL"/>
          <w14:ligatures w14:val="standardContextual"/>
        </w:rPr>
        <w:t xml:space="preserve"> słupa - od 3,0 m do 3,5 m,</w:t>
      </w:r>
    </w:p>
    <w:p w:rsidR="00E66B07" w:rsidRPr="00E66B07" w:rsidRDefault="00E66B07" w:rsidP="00E66B07">
      <w:pPr>
        <w:numPr>
          <w:ilvl w:val="0"/>
          <w:numId w:val="20"/>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powierzchnia</w:t>
      </w:r>
      <w:proofErr w:type="gramEnd"/>
      <w:r w:rsidRPr="00E66B07">
        <w:rPr>
          <w:rFonts w:eastAsia="Aptos"/>
          <w:kern w:val="2"/>
          <w:sz w:val="24"/>
          <w:lang w:val="pl-PL"/>
          <w14:ligatures w14:val="standardContextual"/>
        </w:rPr>
        <w:t xml:space="preserve"> ekspozycyjna - 6 m</w:t>
      </w:r>
      <w:r w:rsidRPr="00E66B07">
        <w:rPr>
          <w:rFonts w:eastAsia="Aptos"/>
          <w:kern w:val="2"/>
          <w:sz w:val="24"/>
          <w:vertAlign w:val="superscript"/>
          <w:lang w:val="pl-PL"/>
          <w14:ligatures w14:val="standardContextual"/>
        </w:rPr>
        <w:t>2</w:t>
      </w:r>
      <w:r w:rsidRPr="00E66B07">
        <w:rPr>
          <w:rFonts w:eastAsia="Aptos"/>
          <w:kern w:val="2"/>
          <w:sz w:val="24"/>
          <w:lang w:val="pl-PL"/>
          <w14:ligatures w14:val="standardContextual"/>
        </w:rPr>
        <w:t xml:space="preserve"> na każdym słupie,</w:t>
      </w:r>
    </w:p>
    <w:p w:rsidR="00E66B07" w:rsidRPr="00E66B07" w:rsidRDefault="00E66B07" w:rsidP="00E66B07">
      <w:pPr>
        <w:numPr>
          <w:ilvl w:val="0"/>
          <w:numId w:val="20"/>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słupy  zamontowane</w:t>
      </w:r>
      <w:proofErr w:type="gramEnd"/>
      <w:r w:rsidRPr="00E66B07">
        <w:rPr>
          <w:rFonts w:eastAsia="Aptos"/>
          <w:kern w:val="2"/>
          <w:sz w:val="24"/>
          <w:lang w:val="pl-PL"/>
          <w14:ligatures w14:val="standardContextual"/>
        </w:rPr>
        <w:t xml:space="preserve">  na  betonowych  cokołach  o  wadze  gwarantującej  stabilne </w:t>
      </w:r>
      <w:r w:rsidRPr="00E66B07">
        <w:rPr>
          <w:rFonts w:eastAsia="Aptos"/>
          <w:kern w:val="2"/>
          <w:sz w:val="24"/>
          <w:lang w:val="pl-PL"/>
          <w14:ligatures w14:val="standardContextual"/>
        </w:rPr>
        <w:br/>
        <w:t>i bezpieczne posadowienie - cokoły fundamentowe wykonane z betonu piaskowego wyposażone w system umożliwiający szybkie i łatwe wypoziomowanie słupa,</w:t>
      </w:r>
    </w:p>
    <w:p w:rsidR="00E66B07" w:rsidRPr="00E66B07" w:rsidRDefault="00E66B07" w:rsidP="00E66B07">
      <w:pPr>
        <w:numPr>
          <w:ilvl w:val="0"/>
          <w:numId w:val="20"/>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w</w:t>
      </w:r>
      <w:proofErr w:type="gramEnd"/>
      <w:r w:rsidRPr="00E66B07">
        <w:rPr>
          <w:rFonts w:eastAsia="Aptos"/>
          <w:kern w:val="2"/>
          <w:sz w:val="24"/>
          <w:lang w:val="pl-PL"/>
          <w14:ligatures w14:val="standardContextual"/>
        </w:rPr>
        <w:t xml:space="preserve"> przypadku słupa w przestrzeni miejskiej na nieutwardzonym gruncie, Dzierżawca zobowiązany jest do wykonania tzw. zabruku z materiałów ustalonych </w:t>
      </w:r>
      <w:r w:rsidRPr="00E66B07">
        <w:rPr>
          <w:rFonts w:eastAsia="Aptos"/>
          <w:kern w:val="2"/>
          <w:sz w:val="24"/>
          <w:lang w:val="pl-PL"/>
          <w14:ligatures w14:val="standardContextual"/>
        </w:rPr>
        <w:br/>
        <w:t>z Wydzierżawiającym,</w:t>
      </w:r>
    </w:p>
    <w:p w:rsidR="00E66B07" w:rsidRPr="00E66B07" w:rsidRDefault="00E66B07" w:rsidP="00E66B07">
      <w:pPr>
        <w:numPr>
          <w:ilvl w:val="0"/>
          <w:numId w:val="20"/>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słup</w:t>
      </w:r>
      <w:proofErr w:type="gramEnd"/>
      <w:r w:rsidRPr="00E66B07">
        <w:rPr>
          <w:rFonts w:eastAsia="Aptos"/>
          <w:kern w:val="2"/>
          <w:sz w:val="24"/>
          <w:lang w:val="pl-PL"/>
          <w14:ligatures w14:val="standardContextual"/>
        </w:rPr>
        <w:t xml:space="preserve"> należy wyposażyć w wewnętrzny system odprowadzania wody z dachu,</w:t>
      </w:r>
    </w:p>
    <w:p w:rsidR="00E66B07" w:rsidRPr="00E66B07" w:rsidRDefault="00E66B07" w:rsidP="00E66B07">
      <w:pPr>
        <w:numPr>
          <w:ilvl w:val="0"/>
          <w:numId w:val="20"/>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powierzchnię</w:t>
      </w:r>
      <w:proofErr w:type="gramEnd"/>
      <w:r w:rsidRPr="00E66B07">
        <w:rPr>
          <w:rFonts w:eastAsia="Aptos"/>
          <w:kern w:val="2"/>
          <w:sz w:val="24"/>
          <w:lang w:val="pl-PL"/>
          <w14:ligatures w14:val="standardContextual"/>
        </w:rPr>
        <w:t xml:space="preserve"> wokół słupa (o promieniu 1 m) należy utwardzić materiałem ustalonym </w:t>
      </w:r>
      <w:r w:rsidRPr="00E66B07">
        <w:rPr>
          <w:rFonts w:eastAsia="Aptos"/>
          <w:kern w:val="2"/>
          <w:sz w:val="24"/>
          <w:lang w:val="pl-PL"/>
          <w14:ligatures w14:val="standardContextual"/>
        </w:rPr>
        <w:br/>
        <w:t>z Wydzierżawiającym.</w:t>
      </w:r>
    </w:p>
    <w:p w:rsidR="00E66B07" w:rsidRPr="00E66B07" w:rsidRDefault="00E66B07" w:rsidP="00E66B07">
      <w:pPr>
        <w:spacing w:after="0" w:line="360" w:lineRule="auto"/>
        <w:rPr>
          <w:rFonts w:eastAsia="Aptos"/>
          <w:b/>
          <w:bCs/>
          <w:kern w:val="2"/>
          <w:sz w:val="24"/>
          <w:lang w:val="pl-PL"/>
          <w14:ligatures w14:val="standardContextual"/>
        </w:rPr>
      </w:pP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§7</w:t>
      </w: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WYŁĄCZENIA Z UŻYTKOWANIA PRZEDMIOTU DZIERŻAWY ZE WZGLĘDU NA WYKONYWANE PRACE</w:t>
      </w:r>
    </w:p>
    <w:p w:rsidR="00E66B07" w:rsidRPr="00E66B07" w:rsidRDefault="00E66B07" w:rsidP="00E66B07">
      <w:pPr>
        <w:spacing w:before="80" w:after="0" w:line="360" w:lineRule="auto"/>
        <w:jc w:val="both"/>
        <w:rPr>
          <w:b/>
          <w:sz w:val="24"/>
          <w:lang w:val="pl-PL"/>
        </w:rPr>
      </w:pPr>
      <w:r w:rsidRPr="00E66B07">
        <w:rPr>
          <w:sz w:val="24"/>
          <w:lang w:val="pl-PL"/>
        </w:rPr>
        <w:t xml:space="preserve">W przypadku konieczności przeprowadzenia prac związanych z przebudową i utrzymaniem drogi lub zmianą użytkowania przedmiotowego fragmentu pasa drogowego, Wydzierżawiający zobowiązuje się do pisemnego powiadomienia Dzierżawcy z co najmniej miesięcznym wypowiedzeniem o konieczności usunięcia przez Dzierżawcę nośnika reklamowego, bez prawa do roszczeń odszkodowawczych Czynsz dzierżawy za usunięte na czas przeprowadzenia prac drogowych słupy ogłoszeniowo-reklamowy zostanie pomniejszony proporcjonalnie do liczby usuniętych słupów pod warunkiem, </w:t>
      </w:r>
      <w:proofErr w:type="gramStart"/>
      <w:r w:rsidRPr="00E66B07">
        <w:rPr>
          <w:sz w:val="24"/>
          <w:lang w:val="pl-PL"/>
        </w:rPr>
        <w:t>że  wszystkie</w:t>
      </w:r>
      <w:proofErr w:type="gramEnd"/>
      <w:r w:rsidRPr="00E66B07">
        <w:rPr>
          <w:sz w:val="24"/>
          <w:lang w:val="pl-PL"/>
        </w:rPr>
        <w:t xml:space="preserve">  elementy  słupa  ogłoszeniowo-reklamowego  zostaną  zdemontowane w wyznaczonym terminie. Na czas prowadzenia prac, o których mowa w zdaniu 1, Wydzierżawiający w miarę możliwości przedstawi Dzierżawcy propozycję innych lokalizacji w celu umożliwienia posadowienia w tych lokalizacjach słupów reklamowo-ogłoszeniowych.</w:t>
      </w:r>
    </w:p>
    <w:p w:rsidR="00E66B07" w:rsidRPr="00E66B07" w:rsidRDefault="00E66B07" w:rsidP="00E66B07">
      <w:pPr>
        <w:spacing w:after="0" w:line="240" w:lineRule="auto"/>
        <w:jc w:val="both"/>
        <w:rPr>
          <w:lang w:val="pl-PL"/>
        </w:rPr>
      </w:pP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 8</w:t>
      </w: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DOSTOSOWANIE NOŚNIKÓW REKLAMOWYCH ORAZ REKLAM WYWIESZANYCH NA SŁUPIE OGŁOSZENIOWO-REKLAMOWYM</w:t>
      </w:r>
    </w:p>
    <w:p w:rsidR="00E66B07" w:rsidRPr="00E66B07" w:rsidRDefault="00E66B07" w:rsidP="00E66B07">
      <w:pPr>
        <w:numPr>
          <w:ilvl w:val="0"/>
          <w:numId w:val="30"/>
        </w:numPr>
        <w:spacing w:before="80" w:after="0" w:line="360" w:lineRule="auto"/>
        <w:contextualSpacing/>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Dzierżawca zobowiązany jest dostosować nośniki reklamowe do uchwały krajobrazowej nr XXII/164/2019 Rady Miasta Świnoujście z dnia 28 listopada 2019 r. w sprawie zasad </w:t>
      </w:r>
      <w:r w:rsidRPr="00E66B07">
        <w:rPr>
          <w:rFonts w:eastAsia="Aptos"/>
          <w:kern w:val="2"/>
          <w:sz w:val="24"/>
          <w:lang w:val="pl-PL"/>
          <w14:ligatures w14:val="standardContextual"/>
        </w:rPr>
        <w:br/>
        <w:t>i warunków sytuowania obiektów małej architektury, tablic reklamowych i urządzeń reklamowych oraz ogrodzeń, ich gabarytów, standardów jakościowych oraz rodzajów materiałów budowlanych, z jakich mogą być wykonane, dla Gminy Miasto Świnoujście (Dz. Urz. Województwa Zachodniopomorskiego z 2020 r., poz. 236).</w:t>
      </w:r>
    </w:p>
    <w:p w:rsidR="00E66B07" w:rsidRPr="00E66B07" w:rsidRDefault="00E66B07" w:rsidP="00E66B07">
      <w:pPr>
        <w:numPr>
          <w:ilvl w:val="0"/>
          <w:numId w:val="30"/>
        </w:numPr>
        <w:spacing w:before="80" w:after="0" w:line="360" w:lineRule="auto"/>
        <w:contextualSpacing/>
        <w:jc w:val="both"/>
        <w:rPr>
          <w:rFonts w:eastAsia="Aptos"/>
          <w:b/>
          <w:bCs/>
          <w:kern w:val="2"/>
          <w:sz w:val="24"/>
          <w:lang w:val="pl-PL"/>
          <w14:ligatures w14:val="standardContextual"/>
        </w:rPr>
      </w:pPr>
      <w:r w:rsidRPr="00E66B07">
        <w:rPr>
          <w:rFonts w:eastAsia="Aptos"/>
          <w:kern w:val="2"/>
          <w:sz w:val="24"/>
          <w:lang w:val="pl-PL"/>
          <w14:ligatures w14:val="standardContextual"/>
        </w:rPr>
        <w:t>W terminie 14 dni od dnia zawarcia Umowy Dzierżawca przedłoży Gminie do akceptacji projekt słupa ogłoszeniowo-reklamowego.</w:t>
      </w:r>
    </w:p>
    <w:p w:rsidR="00E66B07" w:rsidRPr="00E66B07" w:rsidRDefault="00E66B07" w:rsidP="00E66B07">
      <w:pPr>
        <w:spacing w:before="80" w:after="0" w:line="360" w:lineRule="auto"/>
        <w:contextualSpacing/>
        <w:jc w:val="both"/>
        <w:rPr>
          <w:rFonts w:eastAsia="Aptos"/>
          <w:b/>
          <w:bCs/>
          <w:kern w:val="2"/>
          <w:sz w:val="24"/>
          <w:lang w:val="pl-PL"/>
          <w14:ligatures w14:val="standardContextual"/>
        </w:rPr>
      </w:pPr>
    </w:p>
    <w:p w:rsidR="00E66B07" w:rsidRPr="00E66B07" w:rsidRDefault="00E66B07" w:rsidP="00E66B07">
      <w:pPr>
        <w:spacing w:before="80" w:after="0" w:line="360" w:lineRule="auto"/>
        <w:contextualSpacing/>
        <w:jc w:val="both"/>
        <w:rPr>
          <w:rFonts w:eastAsia="Aptos"/>
          <w:b/>
          <w:bCs/>
          <w:kern w:val="2"/>
          <w:sz w:val="24"/>
          <w:lang w:val="pl-PL"/>
          <w14:ligatures w14:val="standardContextual"/>
        </w:rPr>
      </w:pPr>
    </w:p>
    <w:p w:rsidR="00E66B07" w:rsidRPr="00E66B07" w:rsidRDefault="00E66B07" w:rsidP="00E66B07">
      <w:pPr>
        <w:spacing w:before="80" w:after="0" w:line="360" w:lineRule="auto"/>
        <w:contextualSpacing/>
        <w:jc w:val="both"/>
        <w:rPr>
          <w:rFonts w:eastAsia="Aptos"/>
          <w:b/>
          <w:bCs/>
          <w:kern w:val="2"/>
          <w:sz w:val="24"/>
          <w:lang w:val="pl-PL"/>
          <w14:ligatures w14:val="standardContextual"/>
        </w:rPr>
      </w:pP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 9</w:t>
      </w: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CZYNSZ DZIERŻAWY</w:t>
      </w:r>
    </w:p>
    <w:p w:rsidR="00E66B07" w:rsidRPr="00E66B07" w:rsidRDefault="00E66B07" w:rsidP="00E66B07">
      <w:pPr>
        <w:numPr>
          <w:ilvl w:val="0"/>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Strony ustalają, iż z tytułu dzierżawy Przedmiotu dzierżawy Dzierżawca zapłaci Wydzierżawiającemu miesięczny czynsz dzierżawny </w:t>
      </w:r>
      <w:proofErr w:type="gramStart"/>
      <w:r w:rsidRPr="00E66B07">
        <w:rPr>
          <w:rFonts w:eastAsia="Aptos"/>
          <w:kern w:val="2"/>
          <w:sz w:val="24"/>
          <w:lang w:val="pl-PL"/>
          <w14:ligatures w14:val="standardContextual"/>
        </w:rPr>
        <w:t>obliczony jako</w:t>
      </w:r>
      <w:proofErr w:type="gramEnd"/>
      <w:r w:rsidRPr="00E66B07">
        <w:rPr>
          <w:rFonts w:eastAsia="Aptos"/>
          <w:kern w:val="2"/>
          <w:sz w:val="24"/>
          <w:lang w:val="pl-PL"/>
          <w14:ligatures w14:val="standardContextual"/>
        </w:rPr>
        <w:t xml:space="preserve"> suma czynszu najmu Przedmiotu dzierżawy, tj</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a,</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b,</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c,</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d,</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e,</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f,</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g,</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h,</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i,</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j,</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k,</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l,</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m,</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n,</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o,</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p,</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q,</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r,</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s,</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t,</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u,</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v,</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w,</w:t>
      </w:r>
    </w:p>
    <w:p w:rsidR="00E66B07" w:rsidRPr="00E66B07" w:rsidRDefault="00E66B07" w:rsidP="00E66B07">
      <w:pPr>
        <w:numPr>
          <w:ilvl w:val="1"/>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netto – Nieruchomość, o której mowa w § 2 ust. 1 lit. x,</w:t>
      </w:r>
    </w:p>
    <w:p w:rsidR="00E66B07" w:rsidRPr="00E66B07" w:rsidRDefault="00E66B07" w:rsidP="00E66B07">
      <w:pPr>
        <w:spacing w:after="0" w:line="360" w:lineRule="auto"/>
        <w:ind w:left="709"/>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tj</w:t>
      </w:r>
      <w:proofErr w:type="gramEnd"/>
      <w:r w:rsidRPr="00E66B07">
        <w:rPr>
          <w:rFonts w:eastAsia="Aptos"/>
          <w:kern w:val="2"/>
          <w:sz w:val="24"/>
          <w:lang w:val="pl-PL"/>
          <w14:ligatures w14:val="standardContextual"/>
        </w:rPr>
        <w:t xml:space="preserve">. łączny czynsz dzierżawny w wysokości ……..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(słownie: … złotych) netto plus należny podatek VAT 23 % w kwocie … złotych, tj. łącznie …. (</w:t>
      </w:r>
      <w:proofErr w:type="gramStart"/>
      <w:r w:rsidRPr="00E66B07">
        <w:rPr>
          <w:rFonts w:eastAsia="Aptos"/>
          <w:kern w:val="2"/>
          <w:sz w:val="24"/>
          <w:lang w:val="pl-PL"/>
          <w14:ligatures w14:val="standardContextual"/>
        </w:rPr>
        <w:t>słownie</w:t>
      </w:r>
      <w:proofErr w:type="gramEnd"/>
      <w:r w:rsidRPr="00E66B07">
        <w:rPr>
          <w:rFonts w:eastAsia="Aptos"/>
          <w:kern w:val="2"/>
          <w:sz w:val="24"/>
          <w:lang w:val="pl-PL"/>
          <w14:ligatures w14:val="standardContextual"/>
        </w:rPr>
        <w:t xml:space="preserve">: ….. </w:t>
      </w:r>
      <w:proofErr w:type="gramStart"/>
      <w:r w:rsidRPr="00E66B07">
        <w:rPr>
          <w:rFonts w:eastAsia="Aptos"/>
          <w:kern w:val="2"/>
          <w:sz w:val="24"/>
          <w:lang w:val="pl-PL"/>
          <w14:ligatures w14:val="standardContextual"/>
        </w:rPr>
        <w:t>złotych</w:t>
      </w:r>
      <w:proofErr w:type="gramEnd"/>
      <w:r w:rsidRPr="00E66B07">
        <w:rPr>
          <w:rFonts w:eastAsia="Aptos"/>
          <w:kern w:val="2"/>
          <w:sz w:val="24"/>
          <w:lang w:val="pl-PL"/>
          <w14:ligatures w14:val="standardContextual"/>
        </w:rPr>
        <w:t>).</w:t>
      </w:r>
    </w:p>
    <w:p w:rsidR="00E66B07" w:rsidRPr="00E66B07" w:rsidRDefault="00E66B07" w:rsidP="00E66B07">
      <w:pPr>
        <w:numPr>
          <w:ilvl w:val="0"/>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Czynsz, o którym mowa w ust. 1 powyżej, należny jest </w:t>
      </w:r>
      <w:r w:rsidRPr="00E66B07">
        <w:rPr>
          <w:sz w:val="24"/>
          <w:lang w:val="pl-PL"/>
        </w:rPr>
        <w:t xml:space="preserve">od dnia odbioru posadowienia nowego słupa na danej nieruchomości wchodzącej w skład Przedmiotu dzierżawy. </w:t>
      </w:r>
    </w:p>
    <w:p w:rsidR="00E66B07" w:rsidRPr="00E66B07" w:rsidRDefault="00E66B07" w:rsidP="00E66B07">
      <w:pPr>
        <w:numPr>
          <w:ilvl w:val="0"/>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Zapłata czynszu nastąpi, w terminie 14 dni od doręczenia Dzierżawcy prawidłowo wystawionej faktury VAT, przelewem bankowym na rachunek Wydzierżawiającego prowadzony przez Bank Peako S.A. </w:t>
      </w:r>
      <w:proofErr w:type="gramStart"/>
      <w:r w:rsidRPr="00E66B07">
        <w:rPr>
          <w:rFonts w:eastAsia="Aptos"/>
          <w:kern w:val="2"/>
          <w:sz w:val="24"/>
          <w:lang w:val="pl-PL"/>
          <w14:ligatures w14:val="standardContextual"/>
        </w:rPr>
        <w:t>o</w:t>
      </w:r>
      <w:proofErr w:type="gramEnd"/>
      <w:r w:rsidRPr="00E66B07">
        <w:rPr>
          <w:rFonts w:eastAsia="Aptos"/>
          <w:kern w:val="2"/>
          <w:sz w:val="24"/>
          <w:lang w:val="pl-PL"/>
          <w14:ligatures w14:val="standardContextual"/>
        </w:rPr>
        <w:t xml:space="preserve"> numerze: 95 1240 3914 1111 0010 0965 0933. Za datę zapłaty uważa się datę wpływu środków na rachunek Wydzierżawiającego.</w:t>
      </w:r>
    </w:p>
    <w:p w:rsidR="00E66B07" w:rsidRPr="00E66B07" w:rsidRDefault="00E66B07" w:rsidP="00E66B07">
      <w:pPr>
        <w:numPr>
          <w:ilvl w:val="0"/>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Faktura VAT będzie wystawiona </w:t>
      </w:r>
      <w:proofErr w:type="gramStart"/>
      <w:r w:rsidRPr="00E66B07">
        <w:rPr>
          <w:rFonts w:eastAsia="Aptos"/>
          <w:kern w:val="2"/>
          <w:sz w:val="24"/>
          <w:lang w:val="pl-PL"/>
          <w14:ligatures w14:val="standardContextual"/>
        </w:rPr>
        <w:t xml:space="preserve">na ............, </w:t>
      </w:r>
      <w:proofErr w:type="gramEnd"/>
      <w:r w:rsidRPr="00E66B07">
        <w:rPr>
          <w:rFonts w:eastAsia="Aptos"/>
          <w:kern w:val="2"/>
          <w:sz w:val="24"/>
          <w:lang w:val="pl-PL"/>
          <w14:ligatures w14:val="standardContextual"/>
        </w:rPr>
        <w:t xml:space="preserve">a Wydzierżawiający wyśle fakturę na następujący </w:t>
      </w:r>
      <w:proofErr w:type="gramStart"/>
      <w:r w:rsidRPr="00E66B07">
        <w:rPr>
          <w:rFonts w:eastAsia="Aptos"/>
          <w:kern w:val="2"/>
          <w:sz w:val="24"/>
          <w:lang w:val="pl-PL"/>
          <w14:ligatures w14:val="standardContextual"/>
        </w:rPr>
        <w:t xml:space="preserve">adres: ............ </w:t>
      </w:r>
      <w:proofErr w:type="gramEnd"/>
      <w:r w:rsidRPr="00E66B07">
        <w:rPr>
          <w:rFonts w:eastAsia="Aptos"/>
          <w:kern w:val="2"/>
          <w:sz w:val="24"/>
          <w:lang w:val="pl-PL"/>
          <w14:ligatures w14:val="standardContextual"/>
        </w:rPr>
        <w:t xml:space="preserve">oraz w formie elektronicznej na adres </w:t>
      </w:r>
      <w:proofErr w:type="gramStart"/>
      <w:r w:rsidRPr="00E66B07">
        <w:rPr>
          <w:rFonts w:eastAsia="Aptos"/>
          <w:kern w:val="2"/>
          <w:sz w:val="24"/>
          <w:lang w:val="pl-PL"/>
          <w14:ligatures w14:val="standardContextual"/>
        </w:rPr>
        <w:t xml:space="preserve">mailowy: ............. </w:t>
      </w:r>
      <w:proofErr w:type="gramEnd"/>
      <w:r w:rsidRPr="00E66B07">
        <w:rPr>
          <w:rFonts w:eastAsia="Aptos"/>
          <w:kern w:val="2"/>
          <w:sz w:val="24"/>
          <w:lang w:val="pl-PL"/>
          <w14:ligatures w14:val="standardContextual"/>
        </w:rPr>
        <w:t>Zmiana danych wskazanych w niniejszym ustępie nie stanowi zmiany Umowy i jest skuteczna względem Wydzierżawiającego z chwilą poinformowania go o takiej zmianie drogą pisemną.</w:t>
      </w:r>
    </w:p>
    <w:p w:rsidR="00E66B07" w:rsidRPr="00E66B07" w:rsidRDefault="00E66B07" w:rsidP="00E66B07">
      <w:pPr>
        <w:numPr>
          <w:ilvl w:val="0"/>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Wydzierżawiający zapewnia, że wypełni ustawowy obowiązek w zakresie wykazania </w:t>
      </w:r>
      <w:r w:rsidRPr="00E66B07">
        <w:rPr>
          <w:rFonts w:eastAsia="Aptos"/>
          <w:kern w:val="2"/>
          <w:sz w:val="24"/>
          <w:lang w:val="pl-PL"/>
          <w14:ligatures w14:val="standardContextual"/>
        </w:rPr>
        <w:br/>
        <w:t>w deklaracji VAT podatku należnego z tytułu wystawionych faktur objętych przedmiotową Umową.</w:t>
      </w:r>
    </w:p>
    <w:p w:rsidR="00E66B07" w:rsidRPr="00E66B07" w:rsidRDefault="00E66B07" w:rsidP="00E66B07">
      <w:pPr>
        <w:numPr>
          <w:ilvl w:val="0"/>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Stawki czynszu, o których mowa w ust. 1, obejmuje ewentualne opłaty z tytułu umieszczenia reklam w pasach drogowych. </w:t>
      </w:r>
    </w:p>
    <w:p w:rsidR="00E66B07" w:rsidRPr="00E66B07" w:rsidRDefault="00E66B07" w:rsidP="00E66B07">
      <w:pPr>
        <w:numPr>
          <w:ilvl w:val="0"/>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Oprócz czynszu Dzierżawca zobowiązany jest uiszczać wszelkie podatki i inne należności, w tym ciężary publicznoprawne związane z posiadaniem Przedmiotu dzierżawy.</w:t>
      </w:r>
    </w:p>
    <w:p w:rsidR="00E66B07" w:rsidRPr="00E66B07" w:rsidRDefault="00E66B07" w:rsidP="00E66B07">
      <w:pPr>
        <w:numPr>
          <w:ilvl w:val="0"/>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W przypadku opóźnień w zapłacie czynszu Wydzierżawiającemu naliczane będą odsetki ustawowe.</w:t>
      </w:r>
    </w:p>
    <w:p w:rsidR="00E66B07" w:rsidRPr="00E66B07" w:rsidRDefault="00E66B07" w:rsidP="00E66B07">
      <w:pPr>
        <w:numPr>
          <w:ilvl w:val="0"/>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Wysokość Czynszu będzie podwyższana (waloryzowana) po upływie każdego roku kalendarzowego obowiązywania umowy o % wartość inflacji, na podstawie komunikatu Prezesa Głównego Urzędu Statystycznego ws. </w:t>
      </w:r>
      <w:proofErr w:type="gramStart"/>
      <w:r w:rsidRPr="00E66B07">
        <w:rPr>
          <w:rFonts w:eastAsia="Aptos"/>
          <w:kern w:val="2"/>
          <w:sz w:val="24"/>
          <w:lang w:val="pl-PL"/>
          <w14:ligatures w14:val="standardContextual"/>
        </w:rPr>
        <w:t>średniorocznego</w:t>
      </w:r>
      <w:proofErr w:type="gramEnd"/>
      <w:r w:rsidRPr="00E66B07">
        <w:rPr>
          <w:rFonts w:eastAsia="Aptos"/>
          <w:kern w:val="2"/>
          <w:sz w:val="24"/>
          <w:lang w:val="pl-PL"/>
          <w14:ligatures w14:val="standardContextual"/>
        </w:rPr>
        <w:t xml:space="preserve"> wskaźnika cen towarów i usług konsumpcyjnych ogółem.  W </w:t>
      </w:r>
      <w:proofErr w:type="gramStart"/>
      <w:r w:rsidRPr="00E66B07">
        <w:rPr>
          <w:rFonts w:eastAsia="Aptos"/>
          <w:kern w:val="2"/>
          <w:sz w:val="24"/>
          <w:lang w:val="pl-PL"/>
          <w14:ligatures w14:val="standardContextual"/>
        </w:rPr>
        <w:t>przypadku gdy</w:t>
      </w:r>
      <w:proofErr w:type="gramEnd"/>
      <w:r w:rsidRPr="00E66B07">
        <w:rPr>
          <w:rFonts w:eastAsia="Aptos"/>
          <w:kern w:val="2"/>
          <w:sz w:val="24"/>
          <w:lang w:val="pl-PL"/>
          <w14:ligatures w14:val="standardContextual"/>
        </w:rPr>
        <w:t xml:space="preserve"> ww. wskaźnik przyjmie wartość ujemną (spadek cen), nie będzie to podstawą do obniżenia wysokości Czynszu ( w tym opłaty). </w:t>
      </w:r>
    </w:p>
    <w:p w:rsidR="00E66B07" w:rsidRPr="00E66B07" w:rsidRDefault="00E66B07" w:rsidP="00E66B07">
      <w:pPr>
        <w:numPr>
          <w:ilvl w:val="0"/>
          <w:numId w:val="21"/>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Waloryzacja wskazana w ust. 9 nie będzie stanowiła zmiany niniejszej umowy (nie będzie wymagała aneksu) i dokonywana będzie każdorazowo na podstawie jednostronnego pisemnego oświadczenia Wydzierżawiającego, przy czym oświadczenie to dotyczyć będzie każdorazowo czynszu poczynając od 1 stycznia kolejnego roku i uprawniać będzie Wydzierżawiającego do korekty faktur, o ile wskaźnik GUS opublikowany zostanie później niż do dnia 5 stycznia kolejnego roku. Pierwsza waloryzacja nastąpi w roku 2025.</w:t>
      </w:r>
    </w:p>
    <w:p w:rsidR="00E66B07" w:rsidRPr="00E66B07" w:rsidRDefault="00E66B07" w:rsidP="00E66B07">
      <w:pPr>
        <w:spacing w:after="0" w:line="360" w:lineRule="auto"/>
        <w:jc w:val="both"/>
        <w:rPr>
          <w:rFonts w:eastAsia="Aptos"/>
          <w:b/>
          <w:bCs/>
          <w:kern w:val="2"/>
          <w:sz w:val="24"/>
          <w:lang w:val="pl-PL"/>
          <w14:ligatures w14:val="standardContextual"/>
        </w:rPr>
      </w:pPr>
    </w:p>
    <w:p w:rsidR="00E66B07" w:rsidRPr="00E66B07" w:rsidRDefault="00E66B07" w:rsidP="00E66B07">
      <w:pPr>
        <w:spacing w:after="0" w:line="360" w:lineRule="auto"/>
        <w:jc w:val="both"/>
        <w:rPr>
          <w:rFonts w:eastAsia="Aptos"/>
          <w:b/>
          <w:bCs/>
          <w:kern w:val="2"/>
          <w:sz w:val="24"/>
          <w:lang w:val="pl-PL"/>
          <w14:ligatures w14:val="standardContextual"/>
        </w:rPr>
      </w:pPr>
    </w:p>
    <w:p w:rsidR="00E66B07" w:rsidRPr="00E66B07" w:rsidRDefault="00E66B07" w:rsidP="00E66B07">
      <w:pPr>
        <w:spacing w:after="0" w:line="360" w:lineRule="auto"/>
        <w:jc w:val="both"/>
        <w:rPr>
          <w:rFonts w:eastAsia="Aptos"/>
          <w:b/>
          <w:bCs/>
          <w:kern w:val="2"/>
          <w:sz w:val="24"/>
          <w:lang w:val="pl-PL"/>
          <w14:ligatures w14:val="standardContextual"/>
        </w:rPr>
      </w:pPr>
    </w:p>
    <w:p w:rsidR="00E66B07" w:rsidRPr="00E66B07" w:rsidRDefault="00E66B07" w:rsidP="00E66B07">
      <w:pPr>
        <w:spacing w:after="0" w:line="360" w:lineRule="auto"/>
        <w:jc w:val="both"/>
        <w:rPr>
          <w:rFonts w:eastAsia="Aptos"/>
          <w:b/>
          <w:bCs/>
          <w:kern w:val="2"/>
          <w:sz w:val="24"/>
          <w:lang w:val="pl-PL"/>
          <w14:ligatures w14:val="standardContextual"/>
        </w:rPr>
      </w:pPr>
    </w:p>
    <w:p w:rsidR="00E66B07" w:rsidRPr="00E66B07" w:rsidRDefault="00E66B07" w:rsidP="00E66B07">
      <w:pPr>
        <w:spacing w:after="0" w:line="360" w:lineRule="auto"/>
        <w:jc w:val="both"/>
        <w:rPr>
          <w:rFonts w:eastAsia="Aptos"/>
          <w:b/>
          <w:bCs/>
          <w:kern w:val="2"/>
          <w:sz w:val="24"/>
          <w:lang w:val="pl-PL"/>
          <w14:ligatures w14:val="standardContextual"/>
        </w:rPr>
      </w:pPr>
    </w:p>
    <w:p w:rsidR="00E66B07" w:rsidRPr="00E66B07" w:rsidRDefault="00E66B07" w:rsidP="00E66B07">
      <w:pPr>
        <w:spacing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 10</w:t>
      </w: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OPŁATY ZA MEDIA I USŁUGI</w:t>
      </w:r>
    </w:p>
    <w:p w:rsidR="00E66B07" w:rsidRPr="00E66B07" w:rsidRDefault="00E66B07" w:rsidP="00E66B07">
      <w:pPr>
        <w:numPr>
          <w:ilvl w:val="0"/>
          <w:numId w:val="22"/>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Wszelkie opłaty związane z zawarciem niniejszej umowy, jak również inne opłaty związane z Przedmiotem dzierżawy ponosi Dzierżawca, niezależnie od czynszu.</w:t>
      </w:r>
    </w:p>
    <w:p w:rsidR="00E66B07" w:rsidRPr="00E66B07" w:rsidRDefault="00E66B07" w:rsidP="00E66B07">
      <w:pPr>
        <w:numPr>
          <w:ilvl w:val="0"/>
          <w:numId w:val="22"/>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Wydzierżawiający udostępni podłączenie się do zasilania elektrycznego z najbliższego możliwego miejsca za pomocą podlicznika i opłaty ryczałtowej stawki za energię elektryczną z istniejącej sieci oświetlenia drogowego lub innych urządzeń miejskich. Rozliczenie energii będzie dokonywane na podstawie wskazań podliczników zamontowanych w słupach reklamowych lub na podstawie stawki ryczałtowej. </w:t>
      </w:r>
    </w:p>
    <w:p w:rsidR="00E66B07" w:rsidRPr="00E66B07" w:rsidRDefault="00E66B07" w:rsidP="00E66B07">
      <w:pPr>
        <w:numPr>
          <w:ilvl w:val="0"/>
          <w:numId w:val="22"/>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Dzierżawca zobowiązany jest do wykonania, na własny koszt, przyłączy energii elektrycznej z miejsca zasilania elektrycznego do słupa, </w:t>
      </w:r>
      <w:proofErr w:type="gramStart"/>
      <w:r w:rsidRPr="00E66B07">
        <w:rPr>
          <w:rFonts w:eastAsia="Aptos"/>
          <w:kern w:val="2"/>
          <w:sz w:val="24"/>
          <w:lang w:val="pl-PL"/>
          <w14:ligatures w14:val="standardContextual"/>
        </w:rPr>
        <w:t>chyba że</w:t>
      </w:r>
      <w:proofErr w:type="gramEnd"/>
      <w:r w:rsidRPr="00E66B07">
        <w:rPr>
          <w:rFonts w:eastAsia="Aptos"/>
          <w:kern w:val="2"/>
          <w:sz w:val="24"/>
          <w:lang w:val="pl-PL"/>
          <w14:ligatures w14:val="standardContextual"/>
        </w:rPr>
        <w:t xml:space="preserve"> przyczyn niezależnych, obiektywnych technicznych wykonanie przyłączy nie jest możliwe.</w:t>
      </w:r>
    </w:p>
    <w:p w:rsidR="00E66B07" w:rsidRPr="00E66B07" w:rsidRDefault="00E66B07" w:rsidP="00E66B07">
      <w:pPr>
        <w:spacing w:after="0" w:line="360" w:lineRule="auto"/>
        <w:rPr>
          <w:rFonts w:eastAsia="Aptos"/>
          <w:b/>
          <w:bCs/>
          <w:kern w:val="2"/>
          <w:sz w:val="24"/>
          <w:lang w:val="pl-PL"/>
          <w14:ligatures w14:val="standardContextual"/>
        </w:rPr>
      </w:pPr>
    </w:p>
    <w:p w:rsidR="00E66B07" w:rsidRPr="00E66B07" w:rsidRDefault="00E66B07" w:rsidP="00E66B07">
      <w:pPr>
        <w:spacing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 11</w:t>
      </w: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KAUCJA</w:t>
      </w:r>
    </w:p>
    <w:p w:rsidR="00E66B07" w:rsidRPr="00E66B07" w:rsidRDefault="00E66B07" w:rsidP="00E66B07">
      <w:pPr>
        <w:numPr>
          <w:ilvl w:val="0"/>
          <w:numId w:val="23"/>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W ciągu 14 dni od dnia zawarcia Umowy lub najpóźniej na dzień przed dniem protokolarnego przekazania przedmiotu dzierżawy w </w:t>
      </w:r>
      <w:proofErr w:type="gramStart"/>
      <w:r w:rsidRPr="00E66B07">
        <w:rPr>
          <w:rFonts w:eastAsia="Aptos"/>
          <w:kern w:val="2"/>
          <w:sz w:val="24"/>
          <w:lang w:val="pl-PL"/>
          <w14:ligatures w14:val="standardContextual"/>
        </w:rPr>
        <w:t>zależności który</w:t>
      </w:r>
      <w:proofErr w:type="gramEnd"/>
      <w:r w:rsidRPr="00E66B07">
        <w:rPr>
          <w:rFonts w:eastAsia="Aptos"/>
          <w:kern w:val="2"/>
          <w:sz w:val="24"/>
          <w:lang w:val="pl-PL"/>
          <w14:ligatures w14:val="standardContextual"/>
        </w:rPr>
        <w:t xml:space="preserve"> termin nastąpi wcześniej, celem zabezpieczenia roszczeń Dzierżawca wpłaci Wydzierżawiającemu kaucję zabezpieczającą w wysokości 3-krotności łącznego czynszu dzierżawnego wskazanego w § 9 ust. 1 Umowy na konto: 27 1240 3914 1111 0010 0965 1187.</w:t>
      </w:r>
    </w:p>
    <w:p w:rsidR="00E66B07" w:rsidRPr="00E66B07" w:rsidRDefault="00E66B07" w:rsidP="00E66B07">
      <w:pPr>
        <w:numPr>
          <w:ilvl w:val="0"/>
          <w:numId w:val="23"/>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Wydzierżawiający jest uprawniony do potrącenia z kaucji w celu zaspokojenia roszczeń Wydzierżawiającego, wynikających z tytułu nienależnego wykonania niniejszej Umowy.</w:t>
      </w:r>
    </w:p>
    <w:p w:rsidR="00E66B07" w:rsidRPr="00E66B07" w:rsidRDefault="00E66B07" w:rsidP="00E66B07">
      <w:pPr>
        <w:numPr>
          <w:ilvl w:val="0"/>
          <w:numId w:val="23"/>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W przypadku dokonania potrącenia przez Wydzierżawiającego całości lub części kwoty kaucji, Dzierżawca zobowiązuje się niezwłocznie, ale nie później niż w terminie 14 dni od podpisania wezwania Wydzierżawiającego, uzupełnić kaucję do wysokości 3-krotności czynszu dzierżawnego wskazanego w § 9 ust. 1 Umowy, pod rygorem wypowiedzenia Umowy w trybie natychmiastowym bez zachowania okresu wypowiedzenia.</w:t>
      </w:r>
    </w:p>
    <w:p w:rsidR="00E66B07" w:rsidRPr="00E66B07" w:rsidRDefault="00E66B07" w:rsidP="00E66B07">
      <w:pPr>
        <w:numPr>
          <w:ilvl w:val="0"/>
          <w:numId w:val="23"/>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Nienaruszona część kaucji podlega zwrotowi po wygaśnięciu lub rozwiązaniu Umowy bez oprocentowania w terminie 90 dni od dnia zwrotu przez najemcę przedmiotu dzierżawy i przekazaniu przez Dzierżawcę pisemnego wniosku o zwrot kaucji z podaniem nr rachunku </w:t>
      </w:r>
      <w:proofErr w:type="gramStart"/>
      <w:r w:rsidRPr="00E66B07">
        <w:rPr>
          <w:rFonts w:eastAsia="Aptos"/>
          <w:kern w:val="2"/>
          <w:sz w:val="24"/>
          <w:lang w:val="pl-PL"/>
          <w14:ligatures w14:val="standardContextual"/>
        </w:rPr>
        <w:t>bankowego na który</w:t>
      </w:r>
      <w:proofErr w:type="gramEnd"/>
      <w:r w:rsidRPr="00E66B07">
        <w:rPr>
          <w:rFonts w:eastAsia="Aptos"/>
          <w:kern w:val="2"/>
          <w:sz w:val="24"/>
          <w:lang w:val="pl-PL"/>
          <w14:ligatures w14:val="standardContextual"/>
        </w:rPr>
        <w:t xml:space="preserve"> ma nastąpić zwrot, chyba że zostanie ona wykorzystania do zaspokojenia roszczeń Wydzierżawiającego zgodnie z postanowieniami Umowy.</w:t>
      </w:r>
    </w:p>
    <w:p w:rsidR="00E66B07" w:rsidRPr="00E66B07" w:rsidRDefault="00E66B07" w:rsidP="00E66B07">
      <w:pPr>
        <w:spacing w:before="80" w:after="0" w:line="360" w:lineRule="auto"/>
        <w:rPr>
          <w:rFonts w:eastAsia="Aptos"/>
          <w:b/>
          <w:bCs/>
          <w:kern w:val="2"/>
          <w:sz w:val="24"/>
          <w:lang w:val="pl-PL"/>
          <w14:ligatures w14:val="standardContextual"/>
        </w:rPr>
      </w:pP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 12</w:t>
      </w: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ROZWIĄZANIE UMOWY</w:t>
      </w:r>
    </w:p>
    <w:p w:rsidR="00E66B07" w:rsidRPr="00E66B07" w:rsidRDefault="00E66B07" w:rsidP="00E66B07">
      <w:pPr>
        <w:numPr>
          <w:ilvl w:val="0"/>
          <w:numId w:val="24"/>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Z zastrzeżeniem powszechnie obowiązujących przepisów, a także innych postanowień </w:t>
      </w:r>
      <w:proofErr w:type="gramStart"/>
      <w:r w:rsidRPr="00E66B07">
        <w:rPr>
          <w:rFonts w:eastAsia="Aptos"/>
          <w:kern w:val="2"/>
          <w:sz w:val="24"/>
          <w:lang w:val="pl-PL"/>
          <w14:ligatures w14:val="standardContextual"/>
        </w:rPr>
        <w:t>Umowy,  Wydzierżawiającemu</w:t>
      </w:r>
      <w:proofErr w:type="gramEnd"/>
      <w:r w:rsidRPr="00E66B07">
        <w:rPr>
          <w:rFonts w:eastAsia="Aptos"/>
          <w:kern w:val="2"/>
          <w:sz w:val="24"/>
          <w:lang w:val="pl-PL"/>
          <w14:ligatures w14:val="standardContextual"/>
        </w:rPr>
        <w:t xml:space="preserve"> służy prawo natychmiastowego rozwiązania Umowy w trybie bez wypowiedzenia także w przypadku rażącego naruszenia Umowy, tj.:</w:t>
      </w:r>
    </w:p>
    <w:p w:rsidR="00E66B07" w:rsidRPr="00E66B07" w:rsidRDefault="00E66B07" w:rsidP="00E66B07">
      <w:pPr>
        <w:numPr>
          <w:ilvl w:val="1"/>
          <w:numId w:val="24"/>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zalegania</w:t>
      </w:r>
      <w:proofErr w:type="gramEnd"/>
      <w:r w:rsidRPr="00E66B07">
        <w:rPr>
          <w:rFonts w:eastAsia="Aptos"/>
          <w:kern w:val="2"/>
          <w:sz w:val="24"/>
          <w:lang w:val="pl-PL"/>
          <w14:ligatures w14:val="standardContextual"/>
        </w:rPr>
        <w:t xml:space="preserve"> przez Dzierżawcę z zapłatą czynszu dzierżawy za dwa pełne okresy płatności pomimo uprzedniego wezwania Dzierżawcy do zapłaty i wyznaczenia mu w tym celu dodatkowego terminu płatności, nie krótszego niż 7 dni,</w:t>
      </w:r>
    </w:p>
    <w:p w:rsidR="00E66B07" w:rsidRPr="00E66B07" w:rsidRDefault="00E66B07" w:rsidP="00E66B07">
      <w:pPr>
        <w:numPr>
          <w:ilvl w:val="1"/>
          <w:numId w:val="24"/>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przeniesienia</w:t>
      </w:r>
      <w:proofErr w:type="gramEnd"/>
      <w:r w:rsidRPr="00E66B07">
        <w:rPr>
          <w:rFonts w:eastAsia="Aptos"/>
          <w:kern w:val="2"/>
          <w:sz w:val="24"/>
          <w:lang w:val="pl-PL"/>
          <w14:ligatures w14:val="standardContextual"/>
        </w:rPr>
        <w:t xml:space="preserve"> praw z Umowy bez zgody Wydzierżawiającego,</w:t>
      </w:r>
    </w:p>
    <w:p w:rsidR="00E66B07" w:rsidRPr="00E66B07" w:rsidRDefault="00E66B07" w:rsidP="00E66B07">
      <w:pPr>
        <w:numPr>
          <w:ilvl w:val="1"/>
          <w:numId w:val="24"/>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użytkowania przedmiotu dzierżawy w sposób sprzeczny z Umową lub jego </w:t>
      </w:r>
      <w:proofErr w:type="gramStart"/>
      <w:r w:rsidRPr="00E66B07">
        <w:rPr>
          <w:rFonts w:eastAsia="Aptos"/>
          <w:kern w:val="2"/>
          <w:sz w:val="24"/>
          <w:lang w:val="pl-PL"/>
          <w14:ligatures w14:val="standardContextual"/>
        </w:rPr>
        <w:t>przeznaczeniem  pomimo</w:t>
      </w:r>
      <w:proofErr w:type="gramEnd"/>
      <w:r w:rsidRPr="00E66B07">
        <w:rPr>
          <w:rFonts w:eastAsia="Aptos"/>
          <w:kern w:val="2"/>
          <w:sz w:val="24"/>
          <w:lang w:val="pl-PL"/>
          <w14:ligatures w14:val="standardContextual"/>
        </w:rPr>
        <w:t xml:space="preserve"> uprzedniego wezwania Dzierżawy do zaprzestania naruszeń i wyznaczenia mu w tym celu dodatkowego terminu, nie krótszego niż 7 dni,</w:t>
      </w:r>
    </w:p>
    <w:p w:rsidR="00E66B07" w:rsidRPr="00E66B07" w:rsidRDefault="00E66B07" w:rsidP="00E66B07">
      <w:pPr>
        <w:numPr>
          <w:ilvl w:val="1"/>
          <w:numId w:val="24"/>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bezpodstawnego  uchylania</w:t>
      </w:r>
      <w:proofErr w:type="gramEnd"/>
      <w:r w:rsidRPr="00E66B07">
        <w:rPr>
          <w:rFonts w:eastAsia="Aptos"/>
          <w:kern w:val="2"/>
          <w:sz w:val="24"/>
          <w:lang w:val="pl-PL"/>
          <w14:ligatures w14:val="standardContextual"/>
        </w:rPr>
        <w:t xml:space="preserve">  się  Dzierżawcy  od  odbioru  przedmiotu  dzierżawy w szczególności niestawiennictwa Dzierżawcy w dniu wyznaczonym jako dzień wydania przedmiotu dzierżawy wskazanego w § 4 ust. 2 Umowy bez ważnej przyczyny lub po bezskutecznym upływie kolejnego terminu wyznaczonego Dzierżawcy nie krótszego niż 3 dni,</w:t>
      </w:r>
    </w:p>
    <w:p w:rsidR="00E66B07" w:rsidRPr="00E66B07" w:rsidRDefault="00E66B07" w:rsidP="00E66B07">
      <w:pPr>
        <w:numPr>
          <w:ilvl w:val="1"/>
          <w:numId w:val="24"/>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naruszenie warunków prezentacji reklamy określonych w § 5 niniejszej Umowy, </w:t>
      </w:r>
      <w:proofErr w:type="gramStart"/>
      <w:r w:rsidRPr="00E66B07">
        <w:rPr>
          <w:rFonts w:eastAsia="Aptos"/>
          <w:kern w:val="2"/>
          <w:sz w:val="24"/>
          <w:lang w:val="pl-PL"/>
          <w14:ligatures w14:val="standardContextual"/>
        </w:rPr>
        <w:t>chyba że</w:t>
      </w:r>
      <w:proofErr w:type="gramEnd"/>
      <w:r w:rsidRPr="00E66B07">
        <w:rPr>
          <w:rFonts w:eastAsia="Aptos"/>
          <w:kern w:val="2"/>
          <w:sz w:val="24"/>
          <w:lang w:val="pl-PL"/>
          <w14:ligatures w14:val="standardContextual"/>
        </w:rPr>
        <w:t xml:space="preserve"> naruszenie tych warunków jest wynikiem materiałów reklamowych przekazanych przez Wydzierżawiającego,</w:t>
      </w:r>
    </w:p>
    <w:p w:rsidR="00E66B07" w:rsidRPr="00E66B07" w:rsidRDefault="00E66B07" w:rsidP="00E66B07">
      <w:pPr>
        <w:numPr>
          <w:ilvl w:val="1"/>
          <w:numId w:val="24"/>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nie</w:t>
      </w:r>
      <w:proofErr w:type="gramEnd"/>
      <w:r w:rsidRPr="00E66B07">
        <w:rPr>
          <w:rFonts w:eastAsia="Aptos"/>
          <w:kern w:val="2"/>
          <w:sz w:val="24"/>
          <w:lang w:val="pl-PL"/>
          <w14:ligatures w14:val="standardContextual"/>
        </w:rPr>
        <w:t xml:space="preserve"> spełniające wytycznych uchwały nr XXII/164/2019 Rady Miasta Świnoujście z dnia 28 listopada 2019 r. pomimo uprzedniego wezwania Dzierżawy do zaprzestania naruszeń i wyznaczenia mu w tym celu dodatkowego terminu, nie krótszego niż 2 dni,</w:t>
      </w:r>
    </w:p>
    <w:p w:rsidR="00E66B07" w:rsidRPr="00E66B07" w:rsidRDefault="00E66B07" w:rsidP="00E66B07">
      <w:pPr>
        <w:numPr>
          <w:ilvl w:val="1"/>
          <w:numId w:val="24"/>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niezgłoszenie</w:t>
      </w:r>
      <w:proofErr w:type="gramEnd"/>
      <w:r w:rsidRPr="00E66B07">
        <w:rPr>
          <w:rFonts w:eastAsia="Aptos"/>
          <w:kern w:val="2"/>
          <w:sz w:val="24"/>
          <w:lang w:val="pl-PL"/>
          <w14:ligatures w14:val="standardContextual"/>
        </w:rPr>
        <w:t xml:space="preserve"> przeprowadzenia na Nieruchomościach, będących Przedmiotem dzierżawy, jakichkolwiek adaptacyjnych lub modernizacyjnych zmian.</w:t>
      </w:r>
    </w:p>
    <w:p w:rsidR="00E66B07" w:rsidRPr="00E66B07" w:rsidRDefault="00E66B07" w:rsidP="00E66B07">
      <w:pPr>
        <w:numPr>
          <w:ilvl w:val="0"/>
          <w:numId w:val="24"/>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W przypadku innego naruszenia postanowień niniejszej Umowy przez Dzierżawcę, Wydzierżawiającemu przysługuje prawo wypowiedzenia Umowy przed upływem okresu, na który została ona zawarta, z miesięcznym okresem wypowiedzenia, niezależnie od nałożonych kar umownych. </w:t>
      </w:r>
    </w:p>
    <w:p w:rsidR="00E66B07" w:rsidRPr="00E66B07" w:rsidRDefault="00E66B07" w:rsidP="00E66B07">
      <w:pPr>
        <w:numPr>
          <w:ilvl w:val="0"/>
          <w:numId w:val="24"/>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W przypadku wystawienia przedmiotu dzierżawy na sprzedaż lub w przypadku potrzeb Wydzierżawiającego związanych z prowadzeniem działalności ustawowej lub statutowej, Wydzierżawiający może rozwiązać Umowę z miesięcznym okresem wypowiedzenia, </w:t>
      </w:r>
      <w:r w:rsidRPr="00E66B07">
        <w:rPr>
          <w:rFonts w:eastAsia="Aptos"/>
          <w:kern w:val="2"/>
          <w:sz w:val="24"/>
          <w:lang w:val="pl-PL"/>
          <w14:ligatures w14:val="standardContextual"/>
        </w:rPr>
        <w:br/>
        <w:t>z zastrzeżeniem § 12 ust. 6.</w:t>
      </w:r>
    </w:p>
    <w:p w:rsidR="00E66B07" w:rsidRPr="00E66B07" w:rsidRDefault="00E66B07" w:rsidP="00E66B07">
      <w:pPr>
        <w:numPr>
          <w:ilvl w:val="0"/>
          <w:numId w:val="24"/>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Rozwiązanie lub wygaśnięcie Umowy skutkuje obowiązkiem zakończenia prowadzenia działalności reklamowej oraz demontażem słupów ogłoszeniowo-reklamowych, w celu przywrócenia pasa drogowego do stanu poprzedniego, z </w:t>
      </w:r>
      <w:proofErr w:type="gramStart"/>
      <w:r w:rsidRPr="00E66B07">
        <w:rPr>
          <w:rFonts w:eastAsia="Aptos"/>
          <w:kern w:val="2"/>
          <w:sz w:val="24"/>
          <w:lang w:val="pl-PL"/>
          <w14:ligatures w14:val="standardContextual"/>
        </w:rPr>
        <w:t>zastrzeżeniem że</w:t>
      </w:r>
      <w:proofErr w:type="gramEnd"/>
      <w:r w:rsidRPr="00E66B07">
        <w:rPr>
          <w:rFonts w:eastAsia="Aptos"/>
          <w:kern w:val="2"/>
          <w:sz w:val="24"/>
          <w:lang w:val="pl-PL"/>
          <w14:ligatures w14:val="standardContextual"/>
        </w:rPr>
        <w:t xml:space="preserve"> Dzierżawca nie jest zobowiązany do usunięcia zabruku.</w:t>
      </w:r>
    </w:p>
    <w:p w:rsidR="00E66B07" w:rsidRPr="00E66B07" w:rsidRDefault="00E66B07" w:rsidP="00E66B07">
      <w:pPr>
        <w:numPr>
          <w:ilvl w:val="0"/>
          <w:numId w:val="24"/>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Dzierżawca jest uprawniony do wypowiedzenia Umowy z 3-miesięcznym okresem wypowiedzenia w przypadku, gdy z przyczyn niezależnych od Dzierżawcy, Przedmiot dzierżawy zostanie </w:t>
      </w:r>
      <w:proofErr w:type="gramStart"/>
      <w:r w:rsidRPr="00E66B07">
        <w:rPr>
          <w:rFonts w:eastAsia="Aptos"/>
          <w:kern w:val="2"/>
          <w:sz w:val="24"/>
          <w:lang w:val="pl-PL"/>
          <w14:ligatures w14:val="standardContextual"/>
        </w:rPr>
        <w:t>zmniejszony o co</w:t>
      </w:r>
      <w:proofErr w:type="gramEnd"/>
      <w:r w:rsidRPr="00E66B07">
        <w:rPr>
          <w:rFonts w:eastAsia="Aptos"/>
          <w:kern w:val="2"/>
          <w:sz w:val="24"/>
          <w:lang w:val="pl-PL"/>
          <w14:ligatures w14:val="standardContextual"/>
        </w:rPr>
        <w:t xml:space="preserve"> najmniej 50% w stosunku do Przedmiotu dzierżawy określonego w Umowie. </w:t>
      </w:r>
    </w:p>
    <w:p w:rsidR="00E66B07" w:rsidRPr="00E66B07" w:rsidRDefault="00E66B07" w:rsidP="00E66B07">
      <w:pPr>
        <w:numPr>
          <w:ilvl w:val="0"/>
          <w:numId w:val="24"/>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Po rozwiązaniu Umowy, Wydzierżawiający nie będzie zobowiązany do zapłaty jakichkolwiek odszkodowań i/lub zwrotu na rzecz Dzierżawcy jakichkolwiek kosztów lub nakładów poniesionych przez Dzierżawcę.</w:t>
      </w:r>
    </w:p>
    <w:p w:rsidR="00E66B07" w:rsidRPr="00E66B07" w:rsidRDefault="00E66B07" w:rsidP="00E66B07">
      <w:pPr>
        <w:spacing w:after="0" w:line="360" w:lineRule="auto"/>
        <w:rPr>
          <w:rFonts w:eastAsia="Aptos"/>
          <w:b/>
          <w:bCs/>
          <w:kern w:val="2"/>
          <w:sz w:val="24"/>
          <w:lang w:val="pl-PL"/>
          <w14:ligatures w14:val="standardContextual"/>
        </w:rPr>
      </w:pP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 13</w:t>
      </w: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ZWROT PRZEDMIOTU DZIERŻAWY</w:t>
      </w:r>
    </w:p>
    <w:p w:rsidR="00E66B07" w:rsidRPr="00E66B07" w:rsidRDefault="00E66B07" w:rsidP="00E66B07">
      <w:pPr>
        <w:numPr>
          <w:ilvl w:val="0"/>
          <w:numId w:val="25"/>
        </w:numPr>
        <w:spacing w:before="80"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Po wygaśnięciu Umowy (upływu </w:t>
      </w:r>
      <w:proofErr w:type="gramStart"/>
      <w:r w:rsidRPr="00E66B07">
        <w:rPr>
          <w:rFonts w:eastAsia="Aptos"/>
          <w:kern w:val="2"/>
          <w:sz w:val="24"/>
          <w:lang w:val="pl-PL"/>
          <w14:ligatures w14:val="standardContextual"/>
        </w:rPr>
        <w:t>okresu na który</w:t>
      </w:r>
      <w:proofErr w:type="gramEnd"/>
      <w:r w:rsidRPr="00E66B07">
        <w:rPr>
          <w:rFonts w:eastAsia="Aptos"/>
          <w:kern w:val="2"/>
          <w:sz w:val="24"/>
          <w:lang w:val="pl-PL"/>
          <w14:ligatures w14:val="standardContextual"/>
        </w:rPr>
        <w:t xml:space="preserve"> Umowa została zawarta), Dzierżawca zobowiązuje się do zdemontowania wszystkich elementów nośników reklamowych/słupów ogłoszeniowych w ostatnim dniu obowiązywania niniejszej Umowy oraz do przekazania Wydzierżawiającemu terenu w stanie nie gorszym niż wynikający z jego prawidłowego użytkowania na podstawie postanowień Umowy, z zastrzeżeniem że Dzierżawca nie jest zobowiązany do usunięcia zabruku.</w:t>
      </w:r>
    </w:p>
    <w:p w:rsidR="00E66B07" w:rsidRPr="00E66B07" w:rsidRDefault="00E66B07" w:rsidP="00E66B07">
      <w:pPr>
        <w:numPr>
          <w:ilvl w:val="0"/>
          <w:numId w:val="25"/>
        </w:numPr>
        <w:spacing w:before="80"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Zwrot przedmiotu dzierżawy nastąpi na podstawie protokołów zdawczo-odbiorczych sporządzonych pomiędzy Wydzierżawiającym a Dzierżawcą.</w:t>
      </w:r>
    </w:p>
    <w:p w:rsidR="00E66B07" w:rsidRPr="00E66B07" w:rsidRDefault="00E66B07" w:rsidP="00E66B07">
      <w:pPr>
        <w:numPr>
          <w:ilvl w:val="0"/>
          <w:numId w:val="25"/>
        </w:numPr>
        <w:spacing w:before="80"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Zwrot przedmiotu dzierżawy, po wygaśnięciu Umowy (tj. upływie </w:t>
      </w:r>
      <w:proofErr w:type="gramStart"/>
      <w:r w:rsidRPr="00E66B07">
        <w:rPr>
          <w:rFonts w:eastAsia="Aptos"/>
          <w:kern w:val="2"/>
          <w:sz w:val="24"/>
          <w:lang w:val="pl-PL"/>
          <w14:ligatures w14:val="standardContextual"/>
        </w:rPr>
        <w:t>okresu na który</w:t>
      </w:r>
      <w:proofErr w:type="gramEnd"/>
      <w:r w:rsidRPr="00E66B07">
        <w:rPr>
          <w:rFonts w:eastAsia="Aptos"/>
          <w:kern w:val="2"/>
          <w:sz w:val="24"/>
          <w:lang w:val="pl-PL"/>
          <w14:ligatures w14:val="standardContextual"/>
        </w:rPr>
        <w:t xml:space="preserve"> Umowa została zawarta) przez Dzierżawcę nastąpi w terminie wyznaczonym przez Wydzierżawiającego, nie krótszym niż 3 dni od wygaśnięcia Umowy. W przypadku braku stawiennictwa Dzierżawcy na termin wyznaczony przez Wydzierżawiającego lub odmowy podpisania protokołu, Wydzierżawiający może sporządzić jednostronny protokół zdawczo-odbiorczy. Zawiadomienie o terminie zwrotu zostanie podane Dzierżawcy drogą elektroniczną - emailem na adres wskazany w Umowie.</w:t>
      </w:r>
    </w:p>
    <w:p w:rsidR="00E66B07" w:rsidRPr="00E66B07" w:rsidRDefault="00E66B07" w:rsidP="00E66B07">
      <w:pPr>
        <w:numPr>
          <w:ilvl w:val="0"/>
          <w:numId w:val="25"/>
        </w:numPr>
        <w:spacing w:before="80"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Koszty przystosowania przedmiotu dzierżawy do prowadzonej działalności obciążają Dzierżawcę bez prawa żądania ich zwrotu od Wydzierżawiającego.</w:t>
      </w:r>
    </w:p>
    <w:p w:rsidR="00E66B07" w:rsidRPr="00E66B07" w:rsidRDefault="00E66B07" w:rsidP="00E66B07">
      <w:pPr>
        <w:numPr>
          <w:ilvl w:val="0"/>
          <w:numId w:val="25"/>
        </w:numPr>
        <w:spacing w:before="80"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Wydzierżawiający ponosi odpowiedzialność wyłącznie za szkody powstałe z winy umyślnej. Wydzierżawiający nie ponosi wobec Dzierżawcy odpowiedzialności z tytułu utraconych korzyści (lucrum cessans).</w:t>
      </w:r>
    </w:p>
    <w:p w:rsidR="00E66B07" w:rsidRPr="00E66B07" w:rsidRDefault="00E66B07" w:rsidP="00E66B07">
      <w:pPr>
        <w:numPr>
          <w:ilvl w:val="0"/>
          <w:numId w:val="25"/>
        </w:numPr>
        <w:spacing w:before="80"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W przypadku rozwiązania Umowy z innych przyczyn niż wygaśnięcie Umowy (tj. upływ okresu na który Umowa została zawarta), </w:t>
      </w:r>
      <w:proofErr w:type="gramStart"/>
      <w:r w:rsidRPr="00E66B07">
        <w:rPr>
          <w:rFonts w:eastAsia="Aptos"/>
          <w:kern w:val="2"/>
          <w:sz w:val="24"/>
          <w:lang w:val="pl-PL"/>
          <w14:ligatures w14:val="standardContextual"/>
        </w:rPr>
        <w:t>Dzierżawca  jest</w:t>
      </w:r>
      <w:proofErr w:type="gramEnd"/>
      <w:r w:rsidRPr="00E66B07">
        <w:rPr>
          <w:rFonts w:eastAsia="Aptos"/>
          <w:kern w:val="2"/>
          <w:sz w:val="24"/>
          <w:lang w:val="pl-PL"/>
          <w14:ligatures w14:val="standardContextual"/>
        </w:rPr>
        <w:t xml:space="preserve">  zobowiązany zwrócić poszczególne Nieruchomości w ciągu 14 dni od dnia uzyskania przymiotu ostateczności pozwolenia na rozbiórkę słupa w danej lokalizacji.  Dzierżawca zobowiązany jest do złożenia wniosku o pozwolenie na rozbiórkę słupa/ów, niezwłocznie po otrzymaniu informacji o wypowiedzeniu Umowy w całości lub w części.</w:t>
      </w:r>
    </w:p>
    <w:p w:rsidR="00E66B07" w:rsidRPr="00E66B07" w:rsidRDefault="00E66B07" w:rsidP="00E66B07">
      <w:pPr>
        <w:numPr>
          <w:ilvl w:val="0"/>
          <w:numId w:val="25"/>
        </w:numPr>
        <w:spacing w:before="80"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Niedotrzymanie terminu zwrotu Przedmiotu dzierżawy określonych w niniejszym paragrafie będzie skutkować powstaniem po stronie Dzierżawcy obowiązku zapłaty zryczałtowanego odszkodowania z tytułu bezumownego korzystania z Przedmiotu dzierżawy w wysokości 200 % czynszu, które będzie naliczane proporcjonalnie za każdy dzień korzystania przez Dzierżawcę z przedmiotu umowy po jej rozwiązaniu albo uprawnieniem Wydzierżawiającego do demontażu słupów na koszt i ryzyko Dzierżawcy (tzw. Wykonanie zastępcze) </w:t>
      </w:r>
    </w:p>
    <w:p w:rsidR="00E66B07" w:rsidRPr="00E66B07" w:rsidRDefault="00E66B07" w:rsidP="00E66B07">
      <w:pPr>
        <w:spacing w:after="0" w:line="360" w:lineRule="auto"/>
        <w:rPr>
          <w:rFonts w:eastAsia="Aptos"/>
          <w:b/>
          <w:bCs/>
          <w:kern w:val="2"/>
          <w:sz w:val="24"/>
          <w:lang w:val="pl-PL"/>
          <w14:ligatures w14:val="standardContextual"/>
        </w:rPr>
      </w:pP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 14</w:t>
      </w: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KARY UMOWNE</w:t>
      </w:r>
    </w:p>
    <w:p w:rsidR="00E66B07" w:rsidRPr="00E66B07" w:rsidRDefault="00E66B07" w:rsidP="00E66B07">
      <w:pPr>
        <w:numPr>
          <w:ilvl w:val="0"/>
          <w:numId w:val="26"/>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Wydzierżawiający może naliczyć Dzierżawcy kary umowne w następujących przypadkach:</w:t>
      </w:r>
    </w:p>
    <w:p w:rsidR="00E66B07" w:rsidRPr="00E66B07" w:rsidRDefault="00E66B07" w:rsidP="00E66B07">
      <w:pPr>
        <w:numPr>
          <w:ilvl w:val="1"/>
          <w:numId w:val="26"/>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rozwiązania</w:t>
      </w:r>
      <w:proofErr w:type="gramEnd"/>
      <w:r w:rsidRPr="00E66B07">
        <w:rPr>
          <w:rFonts w:eastAsia="Aptos"/>
          <w:kern w:val="2"/>
          <w:sz w:val="24"/>
          <w:lang w:val="pl-PL"/>
          <w14:ligatures w14:val="standardContextual"/>
        </w:rPr>
        <w:t xml:space="preserve"> niniejszej Umowy przez Dzierżawcę lub Wydzierżawiającego </w:t>
      </w:r>
      <w:r w:rsidRPr="00E66B07">
        <w:rPr>
          <w:rFonts w:eastAsia="Aptos"/>
          <w:kern w:val="2"/>
          <w:sz w:val="24"/>
          <w:lang w:val="pl-PL"/>
          <w14:ligatures w14:val="standardContextual"/>
        </w:rPr>
        <w:br/>
        <w:t xml:space="preserve">z przyczyn leżących po stronie Dzierżawcy - w wysokości równowartości </w:t>
      </w:r>
      <w:r w:rsidRPr="00E66B07">
        <w:rPr>
          <w:rFonts w:eastAsia="Aptos"/>
          <w:kern w:val="2"/>
          <w:sz w:val="24"/>
          <w:lang w:val="pl-PL"/>
          <w14:ligatures w14:val="standardContextual"/>
        </w:rPr>
        <w:br/>
        <w:t>3 - miesięcznego łącznego czynszu wskazanego w § 9 ust. 1 Umowy;</w:t>
      </w:r>
    </w:p>
    <w:p w:rsidR="00E66B07" w:rsidRPr="00E66B07" w:rsidRDefault="00E66B07" w:rsidP="00E66B07">
      <w:pPr>
        <w:numPr>
          <w:ilvl w:val="1"/>
          <w:numId w:val="26"/>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zamontowania</w:t>
      </w:r>
      <w:proofErr w:type="gramEnd"/>
      <w:r w:rsidRPr="00E66B07">
        <w:rPr>
          <w:rFonts w:eastAsia="Aptos"/>
          <w:kern w:val="2"/>
          <w:sz w:val="24"/>
          <w:lang w:val="pl-PL"/>
          <w14:ligatures w14:val="standardContextual"/>
        </w:rPr>
        <w:t xml:space="preserve"> dodatkowych powierzchni reklamowych bez uprzedniej zgody Wydzierżawiającego - w wysokości 5000 zł za każdy przypadek;</w:t>
      </w:r>
    </w:p>
    <w:p w:rsidR="00E66B07" w:rsidRPr="00E66B07" w:rsidRDefault="00E66B07" w:rsidP="00E66B07">
      <w:pPr>
        <w:numPr>
          <w:ilvl w:val="1"/>
          <w:numId w:val="26"/>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braku stawiennictwa Dzierżawcy na termin zwrotu Przedmiotu dzierżawy wyznaczony przez Wydzierżawiającego lub odmowy podpisania protokołu </w:t>
      </w:r>
      <w:r w:rsidRPr="00E66B07">
        <w:rPr>
          <w:rFonts w:eastAsia="Aptos"/>
          <w:kern w:val="2"/>
          <w:sz w:val="24"/>
          <w:lang w:val="pl-PL"/>
          <w14:ligatures w14:val="standardContextual"/>
        </w:rPr>
        <w:br/>
        <w:t xml:space="preserve">- w wysokości 500 zł za każdy przypadek; </w:t>
      </w:r>
      <w:proofErr w:type="gramStart"/>
      <w:r w:rsidRPr="00E66B07">
        <w:rPr>
          <w:rFonts w:eastAsia="Aptos"/>
          <w:kern w:val="2"/>
          <w:sz w:val="24"/>
          <w:lang w:val="pl-PL"/>
          <w14:ligatures w14:val="standardContextual"/>
        </w:rPr>
        <w:t>chyba że</w:t>
      </w:r>
      <w:proofErr w:type="gramEnd"/>
      <w:r w:rsidRPr="00E66B07">
        <w:rPr>
          <w:rFonts w:eastAsia="Aptos"/>
          <w:kern w:val="2"/>
          <w:sz w:val="24"/>
          <w:lang w:val="pl-PL"/>
          <w14:ligatures w14:val="standardContextual"/>
        </w:rPr>
        <w:t xml:space="preserve"> niestawienie się na termin zwrotu zastało usprawiedliwione, a Dzierżawca stawił się na kolejny termin wyznaczony przez Wydzierżawiającego,</w:t>
      </w:r>
    </w:p>
    <w:p w:rsidR="00E66B07" w:rsidRPr="00E66B07" w:rsidRDefault="00E66B07" w:rsidP="00E66B07">
      <w:pPr>
        <w:numPr>
          <w:ilvl w:val="1"/>
          <w:numId w:val="26"/>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braku zwrotu przedmiotu dzierżawy (</w:t>
      </w:r>
      <w:proofErr w:type="gramStart"/>
      <w:r w:rsidRPr="00E66B07">
        <w:rPr>
          <w:rFonts w:eastAsia="Aptos"/>
          <w:kern w:val="2"/>
          <w:sz w:val="24"/>
          <w:lang w:val="pl-PL"/>
          <w14:ligatures w14:val="standardContextual"/>
        </w:rPr>
        <w:t>rozumianego jako</w:t>
      </w:r>
      <w:proofErr w:type="gramEnd"/>
      <w:r w:rsidRPr="00E66B07">
        <w:rPr>
          <w:rFonts w:eastAsia="Aptos"/>
          <w:kern w:val="2"/>
          <w:sz w:val="24"/>
          <w:lang w:val="pl-PL"/>
          <w14:ligatures w14:val="standardContextual"/>
        </w:rPr>
        <w:t xml:space="preserve"> nieruchomość gruntowa bez słupów Dzierżawcy) Wydzierżawiającemu w terminie zgodnym z Umową </w:t>
      </w:r>
      <w:r w:rsidRPr="00E66B07">
        <w:rPr>
          <w:rFonts w:eastAsia="Aptos"/>
          <w:kern w:val="2"/>
          <w:sz w:val="24"/>
          <w:lang w:val="pl-PL"/>
          <w14:ligatures w14:val="standardContextual"/>
        </w:rPr>
        <w:br/>
        <w:t xml:space="preserve">- w wysokości 20.000,00 </w:t>
      </w:r>
      <w:proofErr w:type="gramStart"/>
      <w:r w:rsidRPr="00E66B07">
        <w:rPr>
          <w:rFonts w:eastAsia="Aptos"/>
          <w:kern w:val="2"/>
          <w:sz w:val="24"/>
          <w:lang w:val="pl-PL"/>
          <w14:ligatures w14:val="standardContextual"/>
        </w:rPr>
        <w:t>zł</w:t>
      </w:r>
      <w:proofErr w:type="gramEnd"/>
      <w:r w:rsidRPr="00E66B07">
        <w:rPr>
          <w:rFonts w:eastAsia="Aptos"/>
          <w:kern w:val="2"/>
          <w:sz w:val="24"/>
          <w:lang w:val="pl-PL"/>
          <w14:ligatures w14:val="standardContextual"/>
        </w:rPr>
        <w:t xml:space="preserve"> za każdy pozostawiony słup ogłoszeniowo-reklamowy;</w:t>
      </w:r>
    </w:p>
    <w:p w:rsidR="00E66B07" w:rsidRPr="00E66B07" w:rsidRDefault="00E66B07" w:rsidP="00E66B07">
      <w:pPr>
        <w:numPr>
          <w:ilvl w:val="1"/>
          <w:numId w:val="26"/>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zajęcia powierzchni ekspozycyjnej nośników reklamowych większej niż określona </w:t>
      </w:r>
      <w:proofErr w:type="gramStart"/>
      <w:r w:rsidRPr="00E66B07">
        <w:rPr>
          <w:rFonts w:eastAsia="Aptos"/>
          <w:kern w:val="2"/>
          <w:sz w:val="24"/>
          <w:lang w:val="pl-PL"/>
          <w14:ligatures w14:val="standardContextual"/>
        </w:rPr>
        <w:t>w § 5  ust</w:t>
      </w:r>
      <w:proofErr w:type="gramEnd"/>
      <w:r w:rsidRPr="00E66B07">
        <w:rPr>
          <w:rFonts w:eastAsia="Aptos"/>
          <w:kern w:val="2"/>
          <w:sz w:val="24"/>
          <w:lang w:val="pl-PL"/>
          <w14:ligatures w14:val="standardContextual"/>
        </w:rPr>
        <w:t>. 6 lit. b  niniejszej Umowy - w wysokości 3 - miesięcznego łącznego czynszu wskazanego w § 9 ust. 1 Umowy;</w:t>
      </w:r>
    </w:p>
    <w:p w:rsidR="00E66B07" w:rsidRPr="00E66B07" w:rsidRDefault="00E66B07" w:rsidP="00E66B07">
      <w:pPr>
        <w:numPr>
          <w:ilvl w:val="1"/>
          <w:numId w:val="26"/>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niezgodności</w:t>
      </w:r>
      <w:proofErr w:type="gramEnd"/>
      <w:r w:rsidRPr="00E66B07">
        <w:rPr>
          <w:rFonts w:eastAsia="Aptos"/>
          <w:kern w:val="2"/>
          <w:sz w:val="24"/>
          <w:lang w:val="pl-PL"/>
          <w14:ligatures w14:val="standardContextual"/>
        </w:rPr>
        <w:t xml:space="preserve"> z uchwałą nr XXII/164/2019 Rady Miasta Świnoujście z dnia 28 listopada 2019 r. - 2000 zł za każdy dzień zwłoki, jednak nie więcej niż równowartość 3 - miesięcznego łącznego czynszu wskazanego w § 9 ust. 1 Umowy.</w:t>
      </w:r>
    </w:p>
    <w:p w:rsidR="00E66B07" w:rsidRPr="00E66B07" w:rsidRDefault="00E66B07" w:rsidP="00E66B07">
      <w:pPr>
        <w:numPr>
          <w:ilvl w:val="0"/>
          <w:numId w:val="26"/>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Kara umowna będzie należna także w przypadku wygaśnięcia lub rozwiązania Umowy przez którakolwiek ze Stron przed </w:t>
      </w:r>
      <w:proofErr w:type="gramStart"/>
      <w:r w:rsidRPr="00E66B07">
        <w:rPr>
          <w:rFonts w:eastAsia="Aptos"/>
          <w:kern w:val="2"/>
          <w:sz w:val="24"/>
          <w:lang w:val="pl-PL"/>
          <w14:ligatures w14:val="standardContextual"/>
        </w:rPr>
        <w:t>terminem na jaki</w:t>
      </w:r>
      <w:proofErr w:type="gramEnd"/>
      <w:r w:rsidRPr="00E66B07">
        <w:rPr>
          <w:rFonts w:eastAsia="Aptos"/>
          <w:kern w:val="2"/>
          <w:sz w:val="24"/>
          <w:lang w:val="pl-PL"/>
          <w14:ligatures w14:val="standardContextual"/>
        </w:rPr>
        <w:t xml:space="preserve"> została zawarta, jeśli rozwiązanie lub wygaśnięcie następuje z przyczyn leżących po stronie Dzierżawcy.</w:t>
      </w:r>
    </w:p>
    <w:p w:rsidR="00E66B07" w:rsidRPr="00E66B07" w:rsidRDefault="00E66B07" w:rsidP="00E66B07">
      <w:pPr>
        <w:numPr>
          <w:ilvl w:val="0"/>
          <w:numId w:val="26"/>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Naliczone przez Wydzierżawiającego kary umowne przewidziane Umową zostaną zapłacone przez Dzierżawcę w terminie 14 dni od dnia otrzymania noty obciążającej, na rachunek bankowy wskazany w nocie.</w:t>
      </w:r>
    </w:p>
    <w:p w:rsidR="00E66B07" w:rsidRPr="00E66B07" w:rsidRDefault="00E66B07" w:rsidP="00E66B07">
      <w:pPr>
        <w:numPr>
          <w:ilvl w:val="0"/>
          <w:numId w:val="26"/>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Wydzierżawiający zastrzega sobie prawo dochodzenia od Dzierżawcy odszkodowania uzupełniającego przewyższającego wysokość zastrzeżonych kar umownych na zasadach ogólnych przewidzianych w Kodeksie cywilnym.</w:t>
      </w:r>
    </w:p>
    <w:p w:rsidR="00E66B07" w:rsidRPr="00E66B07" w:rsidRDefault="00E66B07" w:rsidP="00E66B07">
      <w:pPr>
        <w:numPr>
          <w:ilvl w:val="0"/>
          <w:numId w:val="26"/>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Wydzierżawiającemu przysługuje prawo do kumulacji kar umownych z różnych tytułów, zaś postanowienia dotyczące kar umownych mają charakter autonomiczny w tym znaczeniu, że pozostają w mocy i stanowią podstawę do naliczenia kar również </w:t>
      </w:r>
      <w:r w:rsidRPr="00E66B07">
        <w:rPr>
          <w:rFonts w:eastAsia="Aptos"/>
          <w:kern w:val="2"/>
          <w:sz w:val="24"/>
          <w:lang w:val="pl-PL"/>
          <w14:ligatures w14:val="standardContextual"/>
        </w:rPr>
        <w:br/>
        <w:t>w przypadku rozwiązania Umowy przez którąkolwiek ze Stron lub wygaśnięcia Umowy.</w:t>
      </w:r>
    </w:p>
    <w:p w:rsidR="00E66B07" w:rsidRPr="00E66B07" w:rsidRDefault="00E66B07" w:rsidP="00E66B07">
      <w:pPr>
        <w:spacing w:after="0" w:line="360" w:lineRule="auto"/>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 15</w:t>
      </w: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ROZSTRZYGANIE SPORÓW</w:t>
      </w:r>
    </w:p>
    <w:p w:rsidR="00E66B07" w:rsidRPr="00E66B07" w:rsidRDefault="00E66B07" w:rsidP="00E66B07">
      <w:pPr>
        <w:numPr>
          <w:ilvl w:val="0"/>
          <w:numId w:val="27"/>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W każdym przypadku zaistnienia pomiędzy Stronami niniejszej Umowy sporu dotyczącego jej realizacji, każda ze Stron może niezwłocznie pisemnie przedstawić drugiej Stronie swoje stanowisko i propozycje sposobu jego rozwiązania.</w:t>
      </w:r>
    </w:p>
    <w:p w:rsidR="00E66B07" w:rsidRPr="00E66B07" w:rsidRDefault="00E66B07" w:rsidP="00E66B07">
      <w:pPr>
        <w:numPr>
          <w:ilvl w:val="0"/>
          <w:numId w:val="27"/>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Strony zobowiązują się do podejmowania wszelkich działań mających na celu polubowne rozwiązanie sporu.</w:t>
      </w:r>
    </w:p>
    <w:p w:rsidR="00E66B07" w:rsidRPr="00E66B07" w:rsidRDefault="00E66B07" w:rsidP="00E66B07">
      <w:pPr>
        <w:numPr>
          <w:ilvl w:val="0"/>
          <w:numId w:val="27"/>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Spory wynikłe na tle wykonania niniejszej Umowy rozstrzygane będą przez sąd powszechny właściwy ze względu na siedzibę Wydzierżawiającego, według prawa polskiego.</w:t>
      </w:r>
    </w:p>
    <w:p w:rsidR="00E66B07" w:rsidRPr="00E66B07" w:rsidRDefault="00E66B07" w:rsidP="00E66B07">
      <w:pPr>
        <w:spacing w:after="0" w:line="360" w:lineRule="auto"/>
        <w:rPr>
          <w:rFonts w:eastAsia="Aptos"/>
          <w:b/>
          <w:bCs/>
          <w:kern w:val="2"/>
          <w:sz w:val="24"/>
          <w:lang w:val="pl-PL"/>
          <w14:ligatures w14:val="standardContextual"/>
        </w:rPr>
      </w:pPr>
    </w:p>
    <w:p w:rsidR="00E66B07" w:rsidRPr="00E66B07" w:rsidRDefault="00E66B07" w:rsidP="00E66B07">
      <w:pPr>
        <w:spacing w:after="0" w:line="360" w:lineRule="auto"/>
        <w:rPr>
          <w:rFonts w:eastAsia="Aptos"/>
          <w:b/>
          <w:bCs/>
          <w:kern w:val="2"/>
          <w:sz w:val="24"/>
          <w:lang w:val="pl-PL"/>
          <w14:ligatures w14:val="standardContextual"/>
        </w:rPr>
      </w:pPr>
    </w:p>
    <w:p w:rsidR="00E66B07" w:rsidRPr="00E66B07" w:rsidRDefault="00E66B07" w:rsidP="00E66B07">
      <w:pPr>
        <w:spacing w:after="0" w:line="360" w:lineRule="auto"/>
        <w:rPr>
          <w:rFonts w:eastAsia="Aptos"/>
          <w:b/>
          <w:bCs/>
          <w:kern w:val="2"/>
          <w:sz w:val="24"/>
          <w:lang w:val="pl-PL"/>
          <w14:ligatures w14:val="standardContextual"/>
        </w:rPr>
      </w:pP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 16</w:t>
      </w: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PRZEDSTAWICIELE STRON</w:t>
      </w:r>
    </w:p>
    <w:p w:rsidR="00E66B07" w:rsidRPr="00E66B07" w:rsidRDefault="00E66B07" w:rsidP="00E66B07">
      <w:pPr>
        <w:numPr>
          <w:ilvl w:val="0"/>
          <w:numId w:val="28"/>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Osobami uprawnionymi do kontaktu w trakcie realizacji Umowy są:</w:t>
      </w:r>
    </w:p>
    <w:p w:rsidR="00E66B07" w:rsidRPr="00E66B07" w:rsidRDefault="00E66B07" w:rsidP="00E66B07">
      <w:pPr>
        <w:numPr>
          <w:ilvl w:val="1"/>
          <w:numId w:val="28"/>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ze</w:t>
      </w:r>
      <w:proofErr w:type="gramEnd"/>
      <w:r w:rsidRPr="00E66B07">
        <w:rPr>
          <w:rFonts w:eastAsia="Aptos"/>
          <w:kern w:val="2"/>
          <w:sz w:val="24"/>
          <w:lang w:val="pl-PL"/>
          <w14:ligatures w14:val="standardContextual"/>
        </w:rPr>
        <w:t xml:space="preserve"> strony Wydzierżawiającego:</w:t>
      </w:r>
    </w:p>
    <w:p w:rsidR="00E66B07" w:rsidRPr="00E66B07" w:rsidRDefault="00E66B07" w:rsidP="00E66B07">
      <w:pPr>
        <w:spacing w:after="0" w:line="360" w:lineRule="auto"/>
        <w:ind w:left="372" w:firstLine="708"/>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nr </w:t>
      </w:r>
      <w:proofErr w:type="gramStart"/>
      <w:r w:rsidRPr="00E66B07">
        <w:rPr>
          <w:rFonts w:eastAsia="Aptos"/>
          <w:kern w:val="2"/>
          <w:sz w:val="24"/>
          <w:lang w:val="pl-PL"/>
          <w14:ligatures w14:val="standardContextual"/>
        </w:rPr>
        <w:t xml:space="preserve">tel.: ............. </w:t>
      </w:r>
      <w:proofErr w:type="gramEnd"/>
      <w:r w:rsidRPr="00E66B07">
        <w:rPr>
          <w:rFonts w:eastAsia="Aptos"/>
          <w:kern w:val="2"/>
          <w:sz w:val="24"/>
          <w:lang w:val="pl-PL"/>
          <w14:ligatures w14:val="standardContextual"/>
        </w:rPr>
        <w:t>adres e-mail .......................</w:t>
      </w:r>
    </w:p>
    <w:p w:rsidR="00E66B07" w:rsidRPr="00E66B07" w:rsidRDefault="00E66B07" w:rsidP="00E66B07">
      <w:pPr>
        <w:numPr>
          <w:ilvl w:val="1"/>
          <w:numId w:val="28"/>
        </w:numPr>
        <w:spacing w:after="0" w:line="360" w:lineRule="auto"/>
        <w:jc w:val="both"/>
        <w:rPr>
          <w:rFonts w:eastAsia="Aptos"/>
          <w:b/>
          <w:bCs/>
          <w:kern w:val="2"/>
          <w:sz w:val="24"/>
          <w:lang w:val="pl-PL"/>
          <w14:ligatures w14:val="standardContextual"/>
        </w:rPr>
      </w:pPr>
      <w:proofErr w:type="gramStart"/>
      <w:r w:rsidRPr="00E66B07">
        <w:rPr>
          <w:rFonts w:eastAsia="Aptos"/>
          <w:kern w:val="2"/>
          <w:sz w:val="24"/>
          <w:lang w:val="pl-PL"/>
          <w14:ligatures w14:val="standardContextual"/>
        </w:rPr>
        <w:t>ze</w:t>
      </w:r>
      <w:proofErr w:type="gramEnd"/>
      <w:r w:rsidRPr="00E66B07">
        <w:rPr>
          <w:rFonts w:eastAsia="Aptos"/>
          <w:kern w:val="2"/>
          <w:sz w:val="24"/>
          <w:lang w:val="pl-PL"/>
          <w14:ligatures w14:val="standardContextual"/>
        </w:rPr>
        <w:t xml:space="preserve"> strony Dzierżawcy:</w:t>
      </w:r>
    </w:p>
    <w:p w:rsidR="00E66B07" w:rsidRPr="00E66B07" w:rsidRDefault="00E66B07" w:rsidP="00E66B07">
      <w:pPr>
        <w:spacing w:after="0" w:line="360" w:lineRule="auto"/>
        <w:ind w:left="372" w:firstLine="708"/>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 nr </w:t>
      </w:r>
      <w:proofErr w:type="gramStart"/>
      <w:r w:rsidRPr="00E66B07">
        <w:rPr>
          <w:rFonts w:eastAsia="Aptos"/>
          <w:kern w:val="2"/>
          <w:sz w:val="24"/>
          <w:lang w:val="pl-PL"/>
          <w14:ligatures w14:val="standardContextual"/>
        </w:rPr>
        <w:t xml:space="preserve">tel.: .............. </w:t>
      </w:r>
      <w:proofErr w:type="gramEnd"/>
      <w:r w:rsidRPr="00E66B07">
        <w:rPr>
          <w:rFonts w:eastAsia="Aptos"/>
          <w:kern w:val="2"/>
          <w:sz w:val="24"/>
          <w:lang w:val="pl-PL"/>
          <w14:ligatures w14:val="standardContextual"/>
        </w:rPr>
        <w:t>adres e-mail. .......................</w:t>
      </w:r>
    </w:p>
    <w:p w:rsidR="00E66B07" w:rsidRPr="00E66B07" w:rsidRDefault="00E66B07" w:rsidP="00E66B07">
      <w:pPr>
        <w:numPr>
          <w:ilvl w:val="0"/>
          <w:numId w:val="28"/>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Wyżej wymienione osoby są uprawnione do udzielenia koniecznych informacji, zgłaszania wad, awarii i usterek oraz podejmowania innych niezbędnych działań wynikających </w:t>
      </w:r>
      <w:r w:rsidRPr="00E66B07">
        <w:rPr>
          <w:rFonts w:eastAsia="Aptos"/>
          <w:kern w:val="2"/>
          <w:sz w:val="24"/>
          <w:lang w:val="pl-PL"/>
          <w14:ligatures w14:val="standardContextual"/>
        </w:rPr>
        <w:br/>
        <w:t>z niniejszej Umowy, których podjęcie jest konieczne do prawidłowego wykonania Umowy, w tym do podpisania protokołów odbioru w imieniu Stron. Wymienione osoby nie są upoważnione do wprowadzenia jakichkolwiek zmian w Umowie.</w:t>
      </w:r>
    </w:p>
    <w:p w:rsidR="00E66B07" w:rsidRPr="00E66B07" w:rsidRDefault="00E66B07" w:rsidP="00E66B07">
      <w:pPr>
        <w:numPr>
          <w:ilvl w:val="0"/>
          <w:numId w:val="28"/>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Każda ze Stron ma prawo do zmiany osoby wskazanej w ust. 1, zawiadamiając </w:t>
      </w:r>
      <w:r w:rsidRPr="00E66B07">
        <w:rPr>
          <w:rFonts w:eastAsia="Aptos"/>
          <w:kern w:val="2"/>
          <w:sz w:val="24"/>
          <w:lang w:val="pl-PL"/>
          <w14:ligatures w14:val="standardContextual"/>
        </w:rPr>
        <w:br/>
        <w:t xml:space="preserve">o powyższym pisemnie drugą Stronę. Każda ze Stron zobowiązuje się dokonać obowiązku informacyjnego wobec swoich przedstawicieli zgodnie z przepisami Rozporządzenia Parlamentu Europejskiego i Rady (UE) 201G/G79 z dnia 27 kwietnia 2016 r. w sprawie ochrony osób fizycznych w związku z przetwarzaniem danych osobowych i w sprawie swobodnego przepływu takich danych oraz uchylenia dyrektywy 95/46/WE (dalej: </w:t>
      </w:r>
      <w:proofErr w:type="gramStart"/>
      <w:r w:rsidRPr="00E66B07">
        <w:rPr>
          <w:rFonts w:eastAsia="Aptos"/>
          <w:kern w:val="2"/>
          <w:sz w:val="24"/>
          <w:lang w:val="pl-PL"/>
          <w14:ligatures w14:val="standardContextual"/>
        </w:rPr>
        <w:t>,,</w:t>
      </w:r>
      <w:proofErr w:type="gramEnd"/>
      <w:r w:rsidRPr="00E66B07">
        <w:rPr>
          <w:rFonts w:eastAsia="Aptos"/>
          <w:kern w:val="2"/>
          <w:sz w:val="24"/>
          <w:lang w:val="pl-PL"/>
          <w14:ligatures w14:val="standardContextual"/>
        </w:rPr>
        <w:t>RODO"), w tym poinformowania, że ich dane osobowe, takie jak : imię i nazwisko, nr tel., adres e-mail, adres miejsca pracy, uprawnienia zawodowe, zostały przekazane drugiej Stronie. Niezależnie od powyższego, każda ze Stron zobowiązana jest zapewnić, by powierzone jej dane zostały zabezpieczone poprzez stosowanie odpowiednich środków technicznych i organizacyjnych zapewniających adekwatny stopień bezpieczeństwa odpowiadający ryzyku związanego z przetwarzaniem danych osobowych, u których mowa w art. 32 RODO.</w:t>
      </w:r>
    </w:p>
    <w:p w:rsidR="00E66B07" w:rsidRPr="00E66B07" w:rsidRDefault="00E66B07" w:rsidP="00E66B07">
      <w:pPr>
        <w:numPr>
          <w:ilvl w:val="0"/>
          <w:numId w:val="28"/>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Każda ze Stron zobowiązuje się do poinformowania osób wskazanych w ust. 1 lub 3 powyżej o przetwarzaniu jej danych osobowych przez drugą Stronę i zakresie przetwarzania tych danych. Klauzule informacyjne Stron stanowią Załączniki do Umowy. </w:t>
      </w:r>
    </w:p>
    <w:p w:rsidR="00E66B07" w:rsidRPr="00E66B07" w:rsidRDefault="00E66B07" w:rsidP="00E66B07">
      <w:pPr>
        <w:spacing w:after="0" w:line="360" w:lineRule="auto"/>
        <w:rPr>
          <w:rFonts w:eastAsia="Aptos"/>
          <w:b/>
          <w:bCs/>
          <w:kern w:val="2"/>
          <w:sz w:val="24"/>
          <w:lang w:val="pl-PL"/>
          <w14:ligatures w14:val="standardContextual"/>
        </w:rPr>
      </w:pPr>
      <w:r w:rsidRPr="00E66B07">
        <w:rPr>
          <w:rFonts w:eastAsia="Aptos"/>
          <w:kern w:val="2"/>
          <w:sz w:val="24"/>
          <w:lang w:val="pl-PL"/>
          <w14:ligatures w14:val="standardContextual"/>
        </w:rPr>
        <w:t xml:space="preserve"> </w:t>
      </w: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 17</w:t>
      </w:r>
    </w:p>
    <w:p w:rsidR="00E66B07" w:rsidRPr="00E66B07" w:rsidRDefault="00E66B07" w:rsidP="00E66B07">
      <w:pPr>
        <w:spacing w:before="80" w:after="0" w:line="360" w:lineRule="auto"/>
        <w:jc w:val="center"/>
        <w:rPr>
          <w:rFonts w:eastAsia="Aptos"/>
          <w:kern w:val="2"/>
          <w:sz w:val="24"/>
          <w:lang w:val="pl-PL"/>
          <w14:ligatures w14:val="standardContextual"/>
        </w:rPr>
      </w:pPr>
      <w:r w:rsidRPr="00E66B07">
        <w:rPr>
          <w:rFonts w:eastAsia="Aptos"/>
          <w:kern w:val="2"/>
          <w:sz w:val="24"/>
          <w:lang w:val="pl-PL"/>
          <w14:ligatures w14:val="standardContextual"/>
        </w:rPr>
        <w:t>POSTANOWIENIA KOŃCOWE</w:t>
      </w:r>
    </w:p>
    <w:p w:rsidR="00E66B07" w:rsidRPr="00E66B07" w:rsidRDefault="00E66B07" w:rsidP="00E66B07">
      <w:pPr>
        <w:numPr>
          <w:ilvl w:val="0"/>
          <w:numId w:val="29"/>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Zmiana niniejszej umowy wymaga formy pisemnej pod rygorem nieważności.</w:t>
      </w:r>
    </w:p>
    <w:p w:rsidR="00E66B07" w:rsidRPr="00E66B07" w:rsidRDefault="00E66B07" w:rsidP="00E66B07">
      <w:pPr>
        <w:numPr>
          <w:ilvl w:val="0"/>
          <w:numId w:val="29"/>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Strony ustalają, że podane w komparycji Umowy adresy są adresami do korespondencji </w:t>
      </w:r>
      <w:r w:rsidRPr="00E66B07">
        <w:rPr>
          <w:rFonts w:eastAsia="Aptos"/>
          <w:kern w:val="2"/>
          <w:sz w:val="24"/>
          <w:lang w:val="pl-PL"/>
          <w14:ligatures w14:val="standardContextual"/>
        </w:rPr>
        <w:br/>
        <w:t>i zobowiązują się do niezwłocznego pisemnego powiadomienia o każdej zmianie adresu. Każda ze Stron przyjmuje na siebie odpowiedzialność za wszelkie negatywne skutki wynikające z powodu nie wskazania drugiej Stronie aktualnego adresu. Korespondencję przesłaną na powyższy adres przyjmuje się za prawidłowo doręczoną. Korespondencja między Stronami powinna być doręczona w formie pisemnej. Wszelkie zmiany do Umowy wymagają formy pisemnej w postaci aneksu pod rygorem nieważności.</w:t>
      </w:r>
    </w:p>
    <w:p w:rsidR="00E66B07" w:rsidRPr="00E66B07" w:rsidRDefault="00E66B07" w:rsidP="00E66B07">
      <w:pPr>
        <w:numPr>
          <w:ilvl w:val="0"/>
          <w:numId w:val="29"/>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Dzierżawcy nie przysługuje prawo do przeniesienia praw i obowiązków wynikających </w:t>
      </w:r>
      <w:r w:rsidRPr="00E66B07">
        <w:rPr>
          <w:rFonts w:eastAsia="Aptos"/>
          <w:kern w:val="2"/>
          <w:sz w:val="24"/>
          <w:lang w:val="pl-PL"/>
          <w14:ligatures w14:val="standardContextual"/>
        </w:rPr>
        <w:br/>
        <w:t>z niniejszej umowy, bez uprzedniej zgody Wydzierżawiającego wyrażonej w formie pisemnej pod rygorem nieważności.</w:t>
      </w:r>
    </w:p>
    <w:p w:rsidR="00E66B07" w:rsidRPr="00E66B07" w:rsidRDefault="00E66B07" w:rsidP="00E66B07">
      <w:pPr>
        <w:numPr>
          <w:ilvl w:val="0"/>
          <w:numId w:val="29"/>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 xml:space="preserve">W sprawach </w:t>
      </w:r>
      <w:proofErr w:type="gramStart"/>
      <w:r w:rsidRPr="00E66B07">
        <w:rPr>
          <w:rFonts w:eastAsia="Aptos"/>
          <w:kern w:val="2"/>
          <w:sz w:val="24"/>
          <w:lang w:val="pl-PL"/>
          <w14:ligatures w14:val="standardContextual"/>
        </w:rPr>
        <w:t>nie uregulowanych</w:t>
      </w:r>
      <w:proofErr w:type="gramEnd"/>
      <w:r w:rsidRPr="00E66B07">
        <w:rPr>
          <w:rFonts w:eastAsia="Aptos"/>
          <w:kern w:val="2"/>
          <w:sz w:val="24"/>
          <w:lang w:val="pl-PL"/>
          <w14:ligatures w14:val="standardContextual"/>
        </w:rPr>
        <w:t xml:space="preserve"> niniejszą Umową maja zastosowanie przepisy Kodeksu cywilnego oraz ustawy o drogach publicznych.</w:t>
      </w:r>
    </w:p>
    <w:p w:rsidR="00E66B07" w:rsidRPr="00E66B07" w:rsidRDefault="00E66B07" w:rsidP="00E66B07">
      <w:pPr>
        <w:numPr>
          <w:ilvl w:val="0"/>
          <w:numId w:val="29"/>
        </w:numPr>
        <w:spacing w:after="0" w:line="360" w:lineRule="auto"/>
        <w:jc w:val="both"/>
        <w:rPr>
          <w:rFonts w:eastAsia="Aptos"/>
          <w:b/>
          <w:bCs/>
          <w:kern w:val="2"/>
          <w:sz w:val="24"/>
          <w:lang w:val="pl-PL"/>
          <w14:ligatures w14:val="standardContextual"/>
        </w:rPr>
      </w:pPr>
      <w:r w:rsidRPr="00E66B07">
        <w:rPr>
          <w:rFonts w:eastAsia="Aptos"/>
          <w:kern w:val="2"/>
          <w:sz w:val="24"/>
          <w:lang w:val="pl-PL"/>
          <w14:ligatures w14:val="standardContextual"/>
        </w:rPr>
        <w:t>Umowa została sporządzona w dwóch jednobrzmiących egzemplarzach po jednym dla każdej ze Stron.</w:t>
      </w:r>
    </w:p>
    <w:p w:rsidR="00E66B07" w:rsidRPr="00E66B07" w:rsidRDefault="00E66B07" w:rsidP="00E66B07">
      <w:pPr>
        <w:spacing w:before="80" w:after="0" w:line="360" w:lineRule="auto"/>
        <w:rPr>
          <w:rFonts w:eastAsia="Aptos"/>
          <w:b/>
          <w:bCs/>
          <w:kern w:val="2"/>
          <w:sz w:val="24"/>
          <w:lang w:val="pl-PL"/>
          <w14:ligatures w14:val="standardContextual"/>
        </w:rPr>
      </w:pPr>
    </w:p>
    <w:p w:rsidR="00E66B07" w:rsidRPr="00E66B07" w:rsidRDefault="00E66B07" w:rsidP="00E66B07">
      <w:pPr>
        <w:spacing w:before="80" w:after="0" w:line="360" w:lineRule="auto"/>
        <w:rPr>
          <w:rFonts w:eastAsia="Aptos"/>
          <w:b/>
          <w:bCs/>
          <w:kern w:val="2"/>
          <w:sz w:val="24"/>
          <w:lang w:val="pl-PL"/>
          <w14:ligatures w14:val="standardContextual"/>
        </w:rPr>
      </w:pPr>
    </w:p>
    <w:p w:rsidR="00E66B07" w:rsidRPr="00E66B07" w:rsidRDefault="00E66B07" w:rsidP="00E66B07">
      <w:pPr>
        <w:spacing w:before="80" w:after="0" w:line="360" w:lineRule="auto"/>
        <w:rPr>
          <w:rFonts w:eastAsia="Aptos"/>
          <w:b/>
          <w:bCs/>
          <w:kern w:val="2"/>
          <w:sz w:val="24"/>
          <w:lang w:val="pl-PL"/>
          <w14:ligatures w14:val="standardContextual"/>
        </w:rPr>
      </w:pPr>
    </w:p>
    <w:p w:rsidR="00E66B07" w:rsidRPr="00E66B07" w:rsidRDefault="00E66B07" w:rsidP="00E66B07">
      <w:pPr>
        <w:spacing w:before="80" w:after="0" w:line="360" w:lineRule="auto"/>
        <w:jc w:val="center"/>
        <w:rPr>
          <w:rFonts w:eastAsia="Aptos"/>
          <w:bCs/>
          <w:kern w:val="2"/>
          <w:sz w:val="24"/>
          <w:lang w:val="pl-PL"/>
          <w14:ligatures w14:val="standardContextual"/>
        </w:rPr>
      </w:pPr>
      <w:r w:rsidRPr="00E66B07">
        <w:rPr>
          <w:rFonts w:eastAsia="Aptos"/>
          <w:kern w:val="2"/>
          <w:sz w:val="24"/>
          <w:lang w:val="pl-PL"/>
          <w14:ligatures w14:val="standardContextual"/>
        </w:rPr>
        <w:t>Dzierżawca</w:t>
      </w:r>
      <w:r w:rsidRPr="00E66B07">
        <w:rPr>
          <w:rFonts w:eastAsia="Aptos"/>
          <w:kern w:val="2"/>
          <w:sz w:val="24"/>
          <w:lang w:val="pl-PL"/>
          <w14:ligatures w14:val="standardContextual"/>
        </w:rPr>
        <w:tab/>
      </w:r>
      <w:r w:rsidRPr="00E66B07">
        <w:rPr>
          <w:rFonts w:eastAsia="Aptos"/>
          <w:kern w:val="2"/>
          <w:sz w:val="24"/>
          <w:lang w:val="pl-PL"/>
          <w14:ligatures w14:val="standardContextual"/>
        </w:rPr>
        <w:tab/>
      </w:r>
      <w:r w:rsidRPr="00E66B07">
        <w:rPr>
          <w:rFonts w:eastAsia="Aptos"/>
          <w:kern w:val="2"/>
          <w:sz w:val="24"/>
          <w:lang w:val="pl-PL"/>
          <w14:ligatures w14:val="standardContextual"/>
        </w:rPr>
        <w:tab/>
      </w:r>
      <w:r w:rsidRPr="00E66B07">
        <w:rPr>
          <w:rFonts w:eastAsia="Aptos"/>
          <w:kern w:val="2"/>
          <w:sz w:val="24"/>
          <w:lang w:val="pl-PL"/>
          <w14:ligatures w14:val="standardContextual"/>
        </w:rPr>
        <w:tab/>
      </w:r>
      <w:r w:rsidRPr="00E66B07">
        <w:rPr>
          <w:rFonts w:eastAsia="Aptos"/>
          <w:kern w:val="2"/>
          <w:sz w:val="24"/>
          <w:lang w:val="pl-PL"/>
          <w14:ligatures w14:val="standardContextual"/>
        </w:rPr>
        <w:tab/>
        <w:t>Wydzierżawiający</w:t>
      </w:r>
    </w:p>
    <w:p w:rsidR="00E66B07" w:rsidRPr="00E66B07" w:rsidRDefault="00E66B07" w:rsidP="00E66B07">
      <w:pPr>
        <w:spacing w:before="80" w:after="0" w:line="360" w:lineRule="auto"/>
        <w:rPr>
          <w:rFonts w:eastAsia="Aptos"/>
          <w:b/>
          <w:bCs/>
          <w:kern w:val="2"/>
          <w:sz w:val="24"/>
          <w:lang w:val="pl-PL"/>
          <w14:ligatures w14:val="standardContextual"/>
        </w:rPr>
      </w:pPr>
    </w:p>
    <w:p w:rsidR="00E66B07" w:rsidRPr="00E66B07" w:rsidRDefault="00E66B07" w:rsidP="00E66B07">
      <w:pPr>
        <w:spacing w:before="80" w:after="0" w:line="360" w:lineRule="auto"/>
        <w:rPr>
          <w:rFonts w:eastAsia="Aptos"/>
          <w:b/>
          <w:bCs/>
          <w:kern w:val="2"/>
          <w:sz w:val="24"/>
          <w:lang w:val="pl-PL"/>
          <w14:ligatures w14:val="standardContextual"/>
        </w:rPr>
      </w:pPr>
    </w:p>
    <w:p w:rsidR="00E66B07" w:rsidRPr="00E66B07" w:rsidRDefault="00E66B07" w:rsidP="00E66B07">
      <w:pPr>
        <w:spacing w:before="80" w:after="0" w:line="360" w:lineRule="auto"/>
        <w:rPr>
          <w:rFonts w:eastAsia="Aptos"/>
          <w:b/>
          <w:bCs/>
          <w:kern w:val="2"/>
          <w:sz w:val="24"/>
          <w:lang w:val="pl-PL"/>
          <w14:ligatures w14:val="standardContextual"/>
        </w:rPr>
      </w:pPr>
    </w:p>
    <w:p w:rsidR="00E66B07" w:rsidRPr="00E66B07" w:rsidRDefault="00E66B07" w:rsidP="00E66B07">
      <w:pPr>
        <w:spacing w:before="80" w:after="0" w:line="360" w:lineRule="auto"/>
        <w:rPr>
          <w:rFonts w:eastAsia="Aptos"/>
          <w:b/>
          <w:bCs/>
          <w:kern w:val="2"/>
          <w:sz w:val="24"/>
          <w:lang w:val="pl-PL"/>
          <w14:ligatures w14:val="standardContextual"/>
        </w:rPr>
      </w:pPr>
    </w:p>
    <w:p w:rsidR="00E66B07" w:rsidRPr="00E66B07" w:rsidRDefault="00E66B07" w:rsidP="00E66B07">
      <w:pPr>
        <w:spacing w:before="80" w:after="0" w:line="360" w:lineRule="auto"/>
        <w:rPr>
          <w:rFonts w:eastAsia="Aptos"/>
          <w:b/>
          <w:bCs/>
          <w:kern w:val="2"/>
          <w:sz w:val="24"/>
          <w:lang w:val="pl-PL"/>
          <w14:ligatures w14:val="standardContextual"/>
        </w:rPr>
      </w:pPr>
    </w:p>
    <w:p w:rsidR="00E66B07" w:rsidRPr="00E66B07" w:rsidRDefault="00E66B07" w:rsidP="00E66B07">
      <w:pPr>
        <w:spacing w:before="80" w:after="0" w:line="360" w:lineRule="auto"/>
        <w:rPr>
          <w:rFonts w:eastAsia="Aptos"/>
          <w:b/>
          <w:bCs/>
          <w:kern w:val="2"/>
          <w:sz w:val="24"/>
          <w:lang w:val="pl-PL"/>
          <w14:ligatures w14:val="standardContextual"/>
        </w:rPr>
      </w:pPr>
    </w:p>
    <w:p w:rsidR="00E66B07" w:rsidRPr="00E66B07" w:rsidRDefault="00E66B07" w:rsidP="00E66B07">
      <w:pPr>
        <w:spacing w:before="80" w:after="0" w:line="360" w:lineRule="auto"/>
        <w:rPr>
          <w:rFonts w:eastAsia="Aptos"/>
          <w:b/>
          <w:bCs/>
          <w:kern w:val="2"/>
          <w:sz w:val="24"/>
          <w:lang w:val="pl-PL"/>
          <w14:ligatures w14:val="standardContextual"/>
        </w:rPr>
      </w:pPr>
    </w:p>
    <w:p w:rsidR="00E66B07" w:rsidRPr="00E66B07" w:rsidRDefault="00E66B07" w:rsidP="00E66B07">
      <w:pPr>
        <w:spacing w:before="80" w:after="0" w:line="360" w:lineRule="auto"/>
        <w:rPr>
          <w:rFonts w:eastAsia="Aptos"/>
          <w:b/>
          <w:bCs/>
          <w:kern w:val="2"/>
          <w:sz w:val="24"/>
          <w:lang w:val="pl-PL"/>
          <w14:ligatures w14:val="standardContextual"/>
        </w:rPr>
      </w:pPr>
    </w:p>
    <w:p w:rsidR="00E66B07" w:rsidRPr="00E66B07" w:rsidRDefault="00E66B07" w:rsidP="00E66B07">
      <w:pPr>
        <w:spacing w:before="80" w:after="0" w:line="360" w:lineRule="auto"/>
        <w:rPr>
          <w:rFonts w:eastAsia="Aptos"/>
          <w:b/>
          <w:bCs/>
          <w:kern w:val="2"/>
          <w:sz w:val="24"/>
          <w:lang w:val="pl-PL"/>
          <w14:ligatures w14:val="standardContextual"/>
        </w:rPr>
      </w:pP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Załączniki:</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1.</w:t>
      </w:r>
      <w:r w:rsidRPr="00E66B07">
        <w:rPr>
          <w:rFonts w:eastAsia="Aptos"/>
          <w:kern w:val="2"/>
          <w:szCs w:val="22"/>
          <w:lang w:val="pl-PL"/>
          <w14:ligatures w14:val="standardContextual"/>
        </w:rPr>
        <w:tab/>
        <w:t>Lokalizacja - dz. nr 477/4 obr. 0008,</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2.</w:t>
      </w:r>
      <w:r w:rsidRPr="00E66B07">
        <w:rPr>
          <w:rFonts w:eastAsia="Aptos"/>
          <w:kern w:val="2"/>
          <w:szCs w:val="22"/>
          <w:lang w:val="pl-PL"/>
          <w14:ligatures w14:val="standardContextual"/>
        </w:rPr>
        <w:tab/>
        <w:t>Lokalizacja - dz. nr 68/1 obr. 0005,</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3.</w:t>
      </w:r>
      <w:r w:rsidRPr="00E66B07">
        <w:rPr>
          <w:rFonts w:eastAsia="Aptos"/>
          <w:kern w:val="2"/>
          <w:szCs w:val="22"/>
          <w:lang w:val="pl-PL"/>
          <w14:ligatures w14:val="standardContextual"/>
        </w:rPr>
        <w:tab/>
        <w:t>Lokalizacja - dz. nr 40/5 obr. 0005,</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4.</w:t>
      </w:r>
      <w:r w:rsidRPr="00E66B07">
        <w:rPr>
          <w:rFonts w:eastAsia="Aptos"/>
          <w:kern w:val="2"/>
          <w:szCs w:val="22"/>
          <w:lang w:val="pl-PL"/>
          <w14:ligatures w14:val="standardContextual"/>
        </w:rPr>
        <w:tab/>
        <w:t>Lokalizacja - dz. nr 39/60 obr. 0005,</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5.</w:t>
      </w:r>
      <w:r w:rsidRPr="00E66B07">
        <w:rPr>
          <w:rFonts w:eastAsia="Aptos"/>
          <w:kern w:val="2"/>
          <w:szCs w:val="22"/>
          <w:lang w:val="pl-PL"/>
          <w14:ligatures w14:val="standardContextual"/>
        </w:rPr>
        <w:tab/>
        <w:t>Lokalizacja - dz. nr 547/2 obr. 0006,</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6.</w:t>
      </w:r>
      <w:r w:rsidRPr="00E66B07">
        <w:rPr>
          <w:rFonts w:eastAsia="Aptos"/>
          <w:kern w:val="2"/>
          <w:szCs w:val="22"/>
          <w:lang w:val="pl-PL"/>
          <w14:ligatures w14:val="standardContextual"/>
        </w:rPr>
        <w:tab/>
        <w:t>Lokalizacja - dz. nr 547/1 obr. 0006,</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7.</w:t>
      </w:r>
      <w:r w:rsidRPr="00E66B07">
        <w:rPr>
          <w:rFonts w:eastAsia="Aptos"/>
          <w:kern w:val="2"/>
          <w:szCs w:val="22"/>
          <w:lang w:val="pl-PL"/>
          <w14:ligatures w14:val="standardContextual"/>
        </w:rPr>
        <w:tab/>
        <w:t>Lokalizacja - dz. nr 471/2 obr. 0004,</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8.</w:t>
      </w:r>
      <w:r w:rsidRPr="00E66B07">
        <w:rPr>
          <w:rFonts w:eastAsia="Aptos"/>
          <w:kern w:val="2"/>
          <w:szCs w:val="22"/>
          <w:lang w:val="pl-PL"/>
          <w14:ligatures w14:val="standardContextual"/>
        </w:rPr>
        <w:tab/>
        <w:t>Lokalizacja - dz. nr 242/1 obr. 0008,</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9.</w:t>
      </w:r>
      <w:r w:rsidRPr="00E66B07">
        <w:rPr>
          <w:rFonts w:eastAsia="Aptos"/>
          <w:kern w:val="2"/>
          <w:szCs w:val="22"/>
          <w:lang w:val="pl-PL"/>
          <w14:ligatures w14:val="standardContextual"/>
        </w:rPr>
        <w:tab/>
        <w:t>Lokalizacja - dz. nr 135/5 obr. 0007,</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10.</w:t>
      </w:r>
      <w:r w:rsidRPr="00E66B07">
        <w:rPr>
          <w:rFonts w:eastAsia="Aptos"/>
          <w:kern w:val="2"/>
          <w:szCs w:val="22"/>
          <w:lang w:val="pl-PL"/>
          <w14:ligatures w14:val="standardContextual"/>
        </w:rPr>
        <w:tab/>
        <w:t>Lokalizacja - dz. nr 160 obr. 0006,</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11.</w:t>
      </w:r>
      <w:r w:rsidRPr="00E66B07">
        <w:rPr>
          <w:rFonts w:eastAsia="Aptos"/>
          <w:kern w:val="2"/>
          <w:szCs w:val="22"/>
          <w:lang w:val="pl-PL"/>
          <w14:ligatures w14:val="standardContextual"/>
        </w:rPr>
        <w:tab/>
        <w:t>Lokalizacja - dz. nr 1/2 obr. 0007,</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12.</w:t>
      </w:r>
      <w:r w:rsidRPr="00E66B07">
        <w:rPr>
          <w:rFonts w:eastAsia="Aptos"/>
          <w:kern w:val="2"/>
          <w:szCs w:val="22"/>
          <w:lang w:val="pl-PL"/>
          <w14:ligatures w14:val="standardContextual"/>
        </w:rPr>
        <w:tab/>
        <w:t>Lokalizacja - dz. nr 436 obr, 0006,</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13.</w:t>
      </w:r>
      <w:r w:rsidRPr="00E66B07">
        <w:rPr>
          <w:rFonts w:eastAsia="Aptos"/>
          <w:kern w:val="2"/>
          <w:szCs w:val="22"/>
          <w:lang w:val="pl-PL"/>
          <w14:ligatures w14:val="standardContextual"/>
        </w:rPr>
        <w:tab/>
        <w:t>Lokalizacja - dz. nr 128/1 obr. 0002,</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14.</w:t>
      </w:r>
      <w:r w:rsidRPr="00E66B07">
        <w:rPr>
          <w:rFonts w:eastAsia="Aptos"/>
          <w:kern w:val="2"/>
          <w:szCs w:val="22"/>
          <w:lang w:val="pl-PL"/>
          <w14:ligatures w14:val="standardContextual"/>
        </w:rPr>
        <w:tab/>
        <w:t>Lokalizacja - dz. nr 36 obr. 0002,</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15.</w:t>
      </w:r>
      <w:r w:rsidRPr="00E66B07">
        <w:rPr>
          <w:rFonts w:eastAsia="Aptos"/>
          <w:kern w:val="2"/>
          <w:szCs w:val="22"/>
          <w:lang w:val="pl-PL"/>
          <w14:ligatures w14:val="standardContextual"/>
        </w:rPr>
        <w:tab/>
        <w:t>Lokalizacja - dz. nr 21 obr. 0002,</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16.</w:t>
      </w:r>
      <w:r w:rsidRPr="00E66B07">
        <w:rPr>
          <w:rFonts w:eastAsia="Aptos"/>
          <w:kern w:val="2"/>
          <w:szCs w:val="22"/>
          <w:lang w:val="pl-PL"/>
          <w14:ligatures w14:val="standardContextual"/>
        </w:rPr>
        <w:tab/>
        <w:t>Lokalizacja - dz. nr 56/4 obr. 0002,</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17.</w:t>
      </w:r>
      <w:r w:rsidRPr="00E66B07">
        <w:rPr>
          <w:rFonts w:eastAsia="Aptos"/>
          <w:kern w:val="2"/>
          <w:szCs w:val="22"/>
          <w:lang w:val="pl-PL"/>
          <w14:ligatures w14:val="standardContextual"/>
        </w:rPr>
        <w:tab/>
        <w:t>Lokalizacja - dz. nr 125/2 obr. 0002,</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18.</w:t>
      </w:r>
      <w:r w:rsidRPr="00E66B07">
        <w:rPr>
          <w:rFonts w:eastAsia="Aptos"/>
          <w:kern w:val="2"/>
          <w:szCs w:val="22"/>
          <w:lang w:val="pl-PL"/>
          <w14:ligatures w14:val="standardContextual"/>
        </w:rPr>
        <w:tab/>
        <w:t>Lokalizacja - dz. nr 44 obr. 0002,</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19.</w:t>
      </w:r>
      <w:r w:rsidRPr="00E66B07">
        <w:rPr>
          <w:rFonts w:eastAsia="Aptos"/>
          <w:kern w:val="2"/>
          <w:szCs w:val="22"/>
          <w:lang w:val="pl-PL"/>
          <w14:ligatures w14:val="standardContextual"/>
        </w:rPr>
        <w:tab/>
        <w:t>Lokalizacja - dz. nr 21 obr. 0002,</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20.</w:t>
      </w:r>
      <w:r w:rsidRPr="00E66B07">
        <w:rPr>
          <w:rFonts w:eastAsia="Aptos"/>
          <w:kern w:val="2"/>
          <w:szCs w:val="22"/>
          <w:lang w:val="pl-PL"/>
          <w14:ligatures w14:val="standardContextual"/>
        </w:rPr>
        <w:tab/>
        <w:t>Lokalizacja - dz. nr 118/2 obr. 0002,</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21.</w:t>
      </w:r>
      <w:r w:rsidRPr="00E66B07">
        <w:rPr>
          <w:rFonts w:eastAsia="Aptos"/>
          <w:kern w:val="2"/>
          <w:szCs w:val="22"/>
          <w:lang w:val="pl-PL"/>
          <w14:ligatures w14:val="standardContextual"/>
        </w:rPr>
        <w:tab/>
        <w:t>Lokalizacja – dz. nr 111 24 obr. 000J,</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22.</w:t>
      </w:r>
      <w:r w:rsidRPr="00E66B07">
        <w:rPr>
          <w:rFonts w:eastAsia="Aptos"/>
          <w:kern w:val="2"/>
          <w:szCs w:val="22"/>
          <w:lang w:val="pl-PL"/>
          <w14:ligatures w14:val="standardContextual"/>
        </w:rPr>
        <w:tab/>
        <w:t>Lokalizacja - dz. nr 700/2 obr. 0006,</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23.</w:t>
      </w:r>
      <w:r w:rsidRPr="00E66B07">
        <w:rPr>
          <w:rFonts w:eastAsia="Aptos"/>
          <w:kern w:val="2"/>
          <w:szCs w:val="22"/>
          <w:lang w:val="pl-PL"/>
          <w14:ligatures w14:val="standardContextual"/>
        </w:rPr>
        <w:tab/>
        <w:t>Lokalizacja - dz. nr 52 obr. 0001,</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24.</w:t>
      </w:r>
      <w:r w:rsidRPr="00E66B07">
        <w:rPr>
          <w:rFonts w:eastAsia="Aptos"/>
          <w:kern w:val="2"/>
          <w:szCs w:val="22"/>
          <w:lang w:val="pl-PL"/>
          <w14:ligatures w14:val="standardContextual"/>
        </w:rPr>
        <w:tab/>
        <w:t>Lokalizacja - dz. nr 345 obr. 0006,</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 xml:space="preserve">25. </w:t>
      </w:r>
      <w:r w:rsidRPr="00E66B07">
        <w:rPr>
          <w:rFonts w:eastAsia="Aptos"/>
          <w:kern w:val="2"/>
          <w:szCs w:val="22"/>
          <w:lang w:val="pl-PL"/>
          <w14:ligatures w14:val="standardContextual"/>
        </w:rPr>
        <w:tab/>
        <w:t>Wielkość, rodzaj i umiejscowienie na słupach ogłoszeniowo-reklamowych, logo Miasta Świnoujście oraz znaków towarowych lub innych oznaczeń wyróżniających Miasto w obrocie,</w:t>
      </w:r>
    </w:p>
    <w:p w:rsidR="00E66B07" w:rsidRPr="00E66B07" w:rsidRDefault="00E66B07" w:rsidP="00E66B07">
      <w:pPr>
        <w:spacing w:after="0" w:line="276" w:lineRule="auto"/>
        <w:rPr>
          <w:rFonts w:eastAsia="Aptos"/>
          <w:b/>
          <w:bCs/>
          <w:kern w:val="2"/>
          <w:szCs w:val="22"/>
          <w:lang w:val="pl-PL"/>
          <w14:ligatures w14:val="standardContextual"/>
        </w:rPr>
      </w:pPr>
      <w:r w:rsidRPr="00E66B07">
        <w:rPr>
          <w:rFonts w:eastAsia="Aptos"/>
          <w:kern w:val="2"/>
          <w:szCs w:val="22"/>
          <w:lang w:val="pl-PL"/>
          <w14:ligatures w14:val="standardContextual"/>
        </w:rPr>
        <w:t xml:space="preserve">26. </w:t>
      </w:r>
      <w:r w:rsidRPr="00E66B07">
        <w:rPr>
          <w:rFonts w:eastAsia="Aptos"/>
          <w:kern w:val="2"/>
          <w:szCs w:val="22"/>
          <w:lang w:val="pl-PL"/>
          <w14:ligatures w14:val="standardContextual"/>
        </w:rPr>
        <w:tab/>
        <w:t>Projekt słupa.</w:t>
      </w:r>
    </w:p>
    <w:p w:rsidR="00E66B07" w:rsidRDefault="00E66B07" w:rsidP="00E66B07">
      <w:pPr>
        <w:tabs>
          <w:tab w:val="left" w:pos="717"/>
        </w:tabs>
        <w:spacing w:after="120" w:line="276" w:lineRule="auto"/>
        <w:rPr>
          <w:color w:val="000000"/>
          <w:lang w:val="pl-PL"/>
        </w:rPr>
      </w:pPr>
    </w:p>
    <w:p w:rsidR="008D5780" w:rsidRDefault="008D5780" w:rsidP="00E66B07">
      <w:pPr>
        <w:tabs>
          <w:tab w:val="left" w:pos="717"/>
        </w:tabs>
        <w:spacing w:after="120" w:line="276" w:lineRule="auto"/>
        <w:rPr>
          <w:color w:val="000000"/>
          <w:lang w:val="pl-PL"/>
        </w:rPr>
        <w:sectPr w:rsidR="008D5780" w:rsidSect="00E66B07">
          <w:footerReference w:type="default" r:id="rId8"/>
          <w:pgSz w:w="11906" w:h="16838"/>
          <w:pgMar w:top="1417" w:right="1417" w:bottom="1417" w:left="1417" w:header="708" w:footer="708" w:gutter="0"/>
          <w:pgNumType w:start="1"/>
          <w:cols w:space="708"/>
          <w:docGrid w:linePitch="360"/>
        </w:sectPr>
      </w:pPr>
    </w:p>
    <w:p w:rsidR="00F6597A" w:rsidRDefault="008D5780" w:rsidP="00E66B07">
      <w:pPr>
        <w:tabs>
          <w:tab w:val="left" w:pos="717"/>
        </w:tabs>
        <w:spacing w:after="120" w:line="276" w:lineRule="auto"/>
        <w:rPr>
          <w:color w:val="000000"/>
          <w:lang w:val="pl-PL"/>
        </w:rPr>
        <w:sectPr w:rsidR="00F6597A" w:rsidSect="00E66B07">
          <w:pgSz w:w="11906" w:h="16838"/>
          <w:pgMar w:top="1417" w:right="1417" w:bottom="1417" w:left="1417" w:header="708" w:footer="708" w:gutter="0"/>
          <w:pgNumType w:start="1"/>
          <w:cols w:space="708"/>
          <w:docGrid w:linePitch="360"/>
        </w:sectPr>
      </w:pPr>
      <w:r>
        <w:rPr>
          <w:noProof/>
          <w:color w:val="000000"/>
          <w:lang w:val="pl-PL" w:eastAsia="pl-PL"/>
        </w:rPr>
        <w:drawing>
          <wp:inline distT="0" distB="0" distL="0" distR="0">
            <wp:extent cx="5760720" cy="8141183"/>
            <wp:effectExtent l="0" t="0" r="0" b="0"/>
            <wp:docPr id="1" name="Obraz 1" descr="C:\Users\annk-c\AppData\Local\Microsoft\Windows\INetCache\Content.Word\20240223094406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nnk-c\AppData\Local\Microsoft\Windows\INetCache\Content.Word\20240223094406_000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8141183"/>
                    </a:xfrm>
                    <a:prstGeom prst="rect">
                      <a:avLst/>
                    </a:prstGeom>
                    <a:noFill/>
                    <a:ln>
                      <a:noFill/>
                    </a:ln>
                  </pic:spPr>
                </pic:pic>
              </a:graphicData>
            </a:graphic>
          </wp:inline>
        </w:drawing>
      </w:r>
      <w:r>
        <w:rPr>
          <w:noProof/>
        </w:rPr>
      </w:r>
      <w:r>
        <w:rPr>
          <w:color w:val="000000"/>
          <w:lang w:val="pl-P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width:453.75pt;height:641.25pt;mso-left-percent:-10001;mso-top-percent:-10001;mso-position-horizontal:absolute;mso-position-horizontal-relative:char;mso-position-vertical:absolute;mso-position-vertical-relative:line;mso-left-percent:-10001;mso-top-percent:-10001">
            <v:imagedata r:id="rId10" o:title="20240223093741_00001"/>
            <w10:wrap type="none"/>
            <w10:anchorlock/>
          </v:shape>
        </w:pict>
      </w:r>
      <w:r w:rsidR="00F6597A">
        <w:rPr>
          <w:color w:val="000000"/>
          <w:lang w:val="pl-PL"/>
        </w:rPr>
        <w:pict>
          <v:shape id="_x0000_i1027" type="#_x0000_t75" style="width:453.55pt;height:641.4pt">
            <v:imagedata r:id="rId11" o:title="20240223094422_00001"/>
          </v:shape>
        </w:pict>
      </w:r>
      <w:r w:rsidR="00F6597A">
        <w:rPr>
          <w:color w:val="000000"/>
          <w:lang w:val="pl-PL"/>
        </w:rPr>
        <w:pict>
          <v:shape id="_x0000_i1028" type="#_x0000_t75" style="width:453.55pt;height:641.4pt">
            <v:imagedata r:id="rId12" o:title="20240223094435_00001"/>
          </v:shape>
        </w:pict>
      </w:r>
      <w:r w:rsidR="00F6597A">
        <w:rPr>
          <w:color w:val="000000"/>
          <w:lang w:val="pl-PL"/>
        </w:rPr>
        <w:pict>
          <v:shape id="_x0000_i1029" type="#_x0000_t75" style="width:453.55pt;height:641.4pt">
            <v:imagedata r:id="rId13" o:title="20240223094451_00001"/>
          </v:shape>
        </w:pict>
      </w:r>
      <w:r w:rsidR="00F6597A">
        <w:rPr>
          <w:color w:val="000000"/>
          <w:lang w:val="pl-PL"/>
        </w:rPr>
        <w:pict>
          <v:shape id="_x0000_i1030" type="#_x0000_t75" style="width:453.55pt;height:641.4pt">
            <v:imagedata r:id="rId14" o:title="20240223094502_00001"/>
          </v:shape>
        </w:pict>
      </w:r>
      <w:r w:rsidR="00F6597A">
        <w:rPr>
          <w:color w:val="000000"/>
          <w:lang w:val="pl-PL"/>
        </w:rPr>
        <w:pict>
          <v:shape id="_x0000_i1031" type="#_x0000_t75" style="width:453.55pt;height:641.4pt">
            <v:imagedata r:id="rId15" o:title="20240223094515_00001"/>
          </v:shape>
        </w:pict>
      </w:r>
      <w:r w:rsidR="00F6597A">
        <w:rPr>
          <w:color w:val="000000"/>
          <w:lang w:val="pl-PL"/>
        </w:rPr>
        <w:pict>
          <v:shape id="_x0000_i1032" type="#_x0000_t75" style="width:453.55pt;height:641.4pt">
            <v:imagedata r:id="rId16" o:title="20240223094527_00001"/>
          </v:shape>
        </w:pict>
      </w:r>
      <w:r w:rsidR="00953DA5">
        <w:rPr>
          <w:noProof/>
          <w:color w:val="000000"/>
          <w:lang w:val="pl-PL" w:eastAsia="pl-PL"/>
        </w:rPr>
        <w:drawing>
          <wp:inline distT="0" distB="0" distL="0" distR="0" wp14:anchorId="093C3E4F" wp14:editId="672F23E1">
            <wp:extent cx="5760720" cy="8140700"/>
            <wp:effectExtent l="0" t="0" r="0" b="0"/>
            <wp:docPr id="2" name="Obraz 2" descr="C:\Users\annk-c\AppData\Local\Microsoft\Windows\INetCache\Content.Word\20240223095049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annk-c\AppData\Local\Microsoft\Windows\INetCache\Content.Word\20240223095049_000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8140700"/>
                    </a:xfrm>
                    <a:prstGeom prst="rect">
                      <a:avLst/>
                    </a:prstGeom>
                    <a:noFill/>
                    <a:ln>
                      <a:noFill/>
                    </a:ln>
                  </pic:spPr>
                </pic:pic>
              </a:graphicData>
            </a:graphic>
          </wp:inline>
        </w:drawing>
      </w:r>
      <w:r w:rsidR="00F6597A">
        <w:rPr>
          <w:color w:val="000000"/>
          <w:lang w:val="pl-PL"/>
        </w:rPr>
        <w:pict>
          <v:shape id="_x0000_i1033" type="#_x0000_t75" style="width:453.55pt;height:641.4pt">
            <v:imagedata r:id="rId18" o:title="20240223094553_00001"/>
          </v:shape>
        </w:pict>
      </w:r>
      <w:r w:rsidR="00F6597A">
        <w:rPr>
          <w:color w:val="000000"/>
          <w:lang w:val="pl-PL"/>
        </w:rPr>
        <w:pict>
          <v:shape id="_x0000_i1034" type="#_x0000_t75" style="width:453.55pt;height:641.4pt">
            <v:imagedata r:id="rId19" o:title="20240223094607_00001"/>
          </v:shape>
        </w:pict>
      </w:r>
      <w:r w:rsidR="00F6597A">
        <w:rPr>
          <w:color w:val="000000"/>
          <w:lang w:val="pl-PL"/>
        </w:rPr>
        <w:pict>
          <v:shape id="_x0000_i1035" type="#_x0000_t75" style="width:453.55pt;height:641.4pt">
            <v:imagedata r:id="rId20" o:title="20240223094617_00001"/>
          </v:shape>
        </w:pict>
      </w:r>
      <w:r w:rsidR="00F6597A">
        <w:rPr>
          <w:color w:val="000000"/>
          <w:lang w:val="pl-PL"/>
        </w:rPr>
        <w:pict>
          <v:shape id="_x0000_i1036" type="#_x0000_t75" style="width:453.55pt;height:641.4pt">
            <v:imagedata r:id="rId21" o:title="20240223094630_00001"/>
          </v:shape>
        </w:pict>
      </w:r>
      <w:r w:rsidR="00F6597A">
        <w:rPr>
          <w:color w:val="000000"/>
          <w:lang w:val="pl-PL"/>
        </w:rPr>
        <w:pict>
          <v:shape id="_x0000_i1037" type="#_x0000_t75" style="width:453.55pt;height:641.4pt">
            <v:imagedata r:id="rId22" o:title="20240223094645_00001"/>
          </v:shape>
        </w:pict>
      </w:r>
      <w:r w:rsidR="00F6597A">
        <w:rPr>
          <w:color w:val="000000"/>
          <w:lang w:val="pl-PL"/>
        </w:rPr>
        <w:pict>
          <v:shape id="_x0000_i1038" type="#_x0000_t75" style="width:453.55pt;height:641.4pt">
            <v:imagedata r:id="rId23" o:title="20240223094700_00001"/>
          </v:shape>
        </w:pict>
      </w:r>
      <w:r w:rsidR="00F6597A">
        <w:rPr>
          <w:color w:val="000000"/>
          <w:lang w:val="pl-PL"/>
        </w:rPr>
        <w:pict>
          <v:shape id="_x0000_i1039" type="#_x0000_t75" style="width:453.55pt;height:641.4pt">
            <v:imagedata r:id="rId24" o:title="20240223094714_00001"/>
          </v:shape>
        </w:pict>
      </w:r>
      <w:r w:rsidR="00F6597A">
        <w:rPr>
          <w:color w:val="000000"/>
          <w:lang w:val="pl-PL"/>
        </w:rPr>
        <w:pict>
          <v:shape id="_x0000_i1040" type="#_x0000_t75" style="width:453.55pt;height:641.4pt">
            <v:imagedata r:id="rId25" o:title="20240223094725_00001"/>
          </v:shape>
        </w:pict>
      </w:r>
      <w:r w:rsidR="00F6597A">
        <w:rPr>
          <w:color w:val="000000"/>
          <w:lang w:val="pl-PL"/>
        </w:rPr>
        <w:pict>
          <v:shape id="_x0000_i1041" type="#_x0000_t75" style="width:453.55pt;height:641.4pt">
            <v:imagedata r:id="rId26" o:title="20240223094737_00001"/>
          </v:shape>
        </w:pict>
      </w:r>
      <w:r w:rsidR="00F6597A">
        <w:rPr>
          <w:color w:val="000000"/>
          <w:lang w:val="pl-PL"/>
        </w:rPr>
        <w:pict>
          <v:shape id="_x0000_i1042" type="#_x0000_t75" style="width:453.55pt;height:641.4pt">
            <v:imagedata r:id="rId27" o:title="20240223094751_00001"/>
          </v:shape>
        </w:pict>
      </w:r>
      <w:r w:rsidR="00F6597A">
        <w:rPr>
          <w:color w:val="000000"/>
          <w:lang w:val="pl-PL"/>
        </w:rPr>
        <w:pict>
          <v:shape id="_x0000_i1043" type="#_x0000_t75" style="width:453.55pt;height:641.4pt">
            <v:imagedata r:id="rId28" o:title="20240223094814_00001"/>
          </v:shape>
        </w:pict>
      </w:r>
      <w:r w:rsidR="00F6597A">
        <w:rPr>
          <w:color w:val="000000"/>
          <w:lang w:val="pl-PL"/>
        </w:rPr>
        <w:pict>
          <v:shape id="_x0000_i1044" type="#_x0000_t75" style="width:453.55pt;height:641.4pt">
            <v:imagedata r:id="rId29" o:title="20240223094857_00001"/>
          </v:shape>
        </w:pict>
      </w:r>
      <w:r w:rsidR="00F6597A">
        <w:rPr>
          <w:color w:val="000000"/>
          <w:lang w:val="pl-PL"/>
        </w:rPr>
        <w:pict>
          <v:shape id="_x0000_i1045" type="#_x0000_t75" style="width:453.55pt;height:641.4pt">
            <v:imagedata r:id="rId30" o:title="20240223094912_00001"/>
          </v:shape>
        </w:pict>
      </w:r>
      <w:r w:rsidR="00F6597A">
        <w:rPr>
          <w:color w:val="000000"/>
          <w:lang w:val="pl-PL"/>
        </w:rPr>
        <w:pict>
          <v:shape id="_x0000_i1046" type="#_x0000_t75" style="width:453.55pt;height:641.4pt">
            <v:imagedata r:id="rId31" o:title="20240223094933_00001"/>
          </v:shape>
        </w:pict>
      </w:r>
      <w:r w:rsidR="00F6597A">
        <w:rPr>
          <w:color w:val="000000"/>
          <w:lang w:val="pl-PL"/>
        </w:rPr>
        <w:pict>
          <v:shape id="_x0000_i1047" type="#_x0000_t75" style="width:453.55pt;height:641.4pt">
            <v:imagedata r:id="rId32" o:title="20240223094946_00001"/>
          </v:shape>
        </w:pict>
      </w:r>
    </w:p>
    <w:p w:rsidR="00953DA5" w:rsidRPr="005720AA" w:rsidRDefault="00953DA5" w:rsidP="00953DA5">
      <w:pPr>
        <w:jc w:val="right"/>
        <w:rPr>
          <w:b/>
        </w:rPr>
      </w:pPr>
      <w:r w:rsidRPr="005720AA">
        <w:t xml:space="preserve">Załącznik nr </w:t>
      </w:r>
      <w:r>
        <w:t>25</w:t>
      </w:r>
      <w:r w:rsidRPr="005720AA">
        <w:t xml:space="preserve"> do umowy </w:t>
      </w:r>
      <w:r>
        <w:t>……………….</w:t>
      </w:r>
    </w:p>
    <w:p w:rsidR="00953DA5" w:rsidRDefault="00953DA5" w:rsidP="00953DA5"/>
    <w:p w:rsidR="00953DA5" w:rsidRDefault="00953DA5" w:rsidP="00953DA5"/>
    <w:p w:rsidR="00953DA5" w:rsidRPr="007723A2" w:rsidRDefault="00953DA5" w:rsidP="00953DA5">
      <w:pPr>
        <w:rPr>
          <w:sz w:val="24"/>
        </w:rPr>
      </w:pPr>
      <w:r w:rsidRPr="007723A2">
        <w:rPr>
          <w:sz w:val="24"/>
        </w:rPr>
        <w:t>1. Umiejscowienie logo Miasta Świnoujście</w:t>
      </w:r>
    </w:p>
    <w:p w:rsidR="00953DA5" w:rsidRDefault="00953DA5" w:rsidP="00953DA5">
      <w:r>
        <w:rPr>
          <w:noProof/>
        </w:rPr>
        <w:drawing>
          <wp:inline distT="0" distB="0" distL="0" distR="0" wp14:anchorId="1478FF8F" wp14:editId="00F0D6B6">
            <wp:extent cx="2514600" cy="3924300"/>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14600" cy="3924300"/>
                    </a:xfrm>
                    <a:prstGeom prst="rect">
                      <a:avLst/>
                    </a:prstGeom>
                    <a:noFill/>
                    <a:ln>
                      <a:noFill/>
                    </a:ln>
                  </pic:spPr>
                </pic:pic>
              </a:graphicData>
            </a:graphic>
          </wp:inline>
        </w:drawing>
      </w:r>
      <w:bookmarkStart w:id="0" w:name="_GoBack"/>
      <w:bookmarkEnd w:id="0"/>
    </w:p>
    <w:p w:rsidR="00953DA5" w:rsidRDefault="00953DA5" w:rsidP="00953DA5"/>
    <w:p w:rsidR="00953DA5" w:rsidRPr="007723A2" w:rsidRDefault="00953DA5" w:rsidP="00953DA5">
      <w:pPr>
        <w:rPr>
          <w:sz w:val="24"/>
        </w:rPr>
      </w:pPr>
      <w:r w:rsidRPr="007723A2">
        <w:rPr>
          <w:sz w:val="24"/>
        </w:rPr>
        <w:t>2. Wygląd i wymiary logo Miasta Świnoujście</w:t>
      </w:r>
    </w:p>
    <w:p w:rsidR="00953DA5" w:rsidRDefault="00953DA5" w:rsidP="00953DA5">
      <w:r>
        <w:rPr>
          <w:noProof/>
        </w:rPr>
        <mc:AlternateContent>
          <mc:Choice Requires="wps">
            <w:drawing>
              <wp:anchor distT="45720" distB="45720" distL="114300" distR="114300" simplePos="0" relativeHeight="251662336" behindDoc="0" locked="0" layoutInCell="1" allowOverlap="1" wp14:anchorId="3269BBB7" wp14:editId="1D532CC8">
                <wp:simplePos x="0" y="0"/>
                <wp:positionH relativeFrom="column">
                  <wp:posOffset>4400550</wp:posOffset>
                </wp:positionH>
                <wp:positionV relativeFrom="paragraph">
                  <wp:posOffset>259715</wp:posOffset>
                </wp:positionV>
                <wp:extent cx="762000" cy="1404620"/>
                <wp:effectExtent l="2857" t="0" r="2858" b="0"/>
                <wp:wrapSquare wrapText="bothSides"/>
                <wp:docPr id="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62000" cy="1404620"/>
                        </a:xfrm>
                        <a:prstGeom prst="rect">
                          <a:avLst/>
                        </a:prstGeom>
                        <a:noFill/>
                        <a:ln w="9525">
                          <a:noFill/>
                          <a:miter lim="800000"/>
                          <a:headEnd/>
                          <a:tailEnd/>
                        </a:ln>
                      </wps:spPr>
                      <wps:txbx>
                        <w:txbxContent>
                          <w:p w:rsidR="00953DA5" w:rsidRDefault="00953DA5" w:rsidP="00953DA5">
                            <w:r>
                              <w:t>355 mm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3269BBB7" id="_x0000_t202" coordsize="21600,21600" o:spt="202" path="m,l,21600r21600,l21600,xe">
                <v:stroke joinstyle="miter"/>
                <v:path gradientshapeok="t" o:connecttype="rect"/>
              </v:shapetype>
              <v:shape id="Pole tekstowe 2" o:spid="_x0000_s1026" type="#_x0000_t202" style="position:absolute;margin-left:346.5pt;margin-top:20.45pt;width:60pt;height:110.6pt;rotation:-90;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" filled="f" stroked="f">
                <v:textbox style="mso-fit-shape-to-text:t">
                  <w:txbxContent>
                    <w:p w:rsidR="00953DA5" w:rsidRDefault="00953DA5" w:rsidP="00953DA5">
                      <w:r>
                        <w:t>355 mm</w:t>
                      </w:r>
                    </w:p>
                  </w:txbxContent>
                </v:textbox>
                <w10:wrap type="square"/>
              </v:shape>
            </w:pict>
          </mc:Fallback>
        </mc:AlternateContent>
      </w:r>
    </w:p>
    <w:p w:rsidR="00953DA5" w:rsidRDefault="00953DA5" w:rsidP="00953DA5">
      <w:pPr>
        <w:pStyle w:val="NormalnyWeb"/>
      </w:pPr>
      <w:r>
        <w:rPr>
          <w:noProof/>
        </w:rPr>
        <mc:AlternateContent>
          <mc:Choice Requires="wps">
            <w:drawing>
              <wp:anchor distT="0" distB="0" distL="114300" distR="114300" simplePos="0" relativeHeight="251660288" behindDoc="0" locked="0" layoutInCell="1" allowOverlap="1" wp14:anchorId="1AE9B6B5" wp14:editId="131308DF">
                <wp:simplePos x="0" y="0"/>
                <wp:positionH relativeFrom="margin">
                  <wp:align>left</wp:align>
                </wp:positionH>
                <wp:positionV relativeFrom="paragraph">
                  <wp:posOffset>1657350</wp:posOffset>
                </wp:positionV>
                <wp:extent cx="3543300" cy="0"/>
                <wp:effectExtent l="38100" t="76200" r="19050" b="95250"/>
                <wp:wrapNone/>
                <wp:docPr id="10" name="Łącznik prosty ze strzałką 10"/>
                <wp:cNvGraphicFramePr/>
                <a:graphic xmlns:a="http://schemas.openxmlformats.org/drawingml/2006/main">
                  <a:graphicData uri="http://schemas.microsoft.com/office/word/2010/wordprocessingShape">
                    <wps:wsp>
                      <wps:cNvCnPr/>
                      <wps:spPr>
                        <a:xfrm>
                          <a:off x="0" y="0"/>
                          <a:ext cx="3543300"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268BCA1" id="_x0000_t32" coordsize="21600,21600" o:spt="32" o:oned="t" path="m,l21600,21600e" filled="f">
                <v:path arrowok="t" fillok="f" o:connecttype="none"/>
                <o:lock v:ext="edit" shapetype="t"/>
              </v:shapetype>
              <v:shape id="Łącznik prosty ze strzałką 10" o:spid="_x0000_s1026" type="#_x0000_t32" style="position:absolute;margin-left:0;margin-top:130.5pt;width:279pt;height:0;z-index:251660288;visibility:visible;mso-wrap-style:square;mso-wrap-distance-left:9pt;mso-wrap-distance-top:0;mso-wrap-distance-right:9pt;mso-wrap-distance-bottom:0;mso-position-horizontal:left;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" strokecolor="black [3213]" strokeweight=".5pt">
                <v:stroke startarrow="block" endarrow="block" joinstyle="miter"/>
                <w10:wrap anchorx="margin"/>
              </v:shape>
            </w:pict>
          </mc:Fallback>
        </mc:AlternateContent>
      </w:r>
      <w:r w:rsidRPr="00CC541B">
        <w:rPr>
          <w:noProof/>
        </w:rPr>
        <mc:AlternateContent>
          <mc:Choice Requires="wps">
            <w:drawing>
              <wp:anchor distT="0" distB="0" distL="114300" distR="114300" simplePos="0" relativeHeight="251659264" behindDoc="0" locked="0" layoutInCell="1" allowOverlap="1" wp14:anchorId="5C481D4D" wp14:editId="559903B4">
                <wp:simplePos x="0" y="0"/>
                <wp:positionH relativeFrom="column">
                  <wp:posOffset>4005580</wp:posOffset>
                </wp:positionH>
                <wp:positionV relativeFrom="paragraph">
                  <wp:posOffset>76834</wp:posOffset>
                </wp:positionV>
                <wp:extent cx="9525" cy="1285875"/>
                <wp:effectExtent l="76200" t="38100" r="66675" b="47625"/>
                <wp:wrapNone/>
                <wp:docPr id="9" name="Łącznik prosty ze strzałką 9"/>
                <wp:cNvGraphicFramePr/>
                <a:graphic xmlns:a="http://schemas.openxmlformats.org/drawingml/2006/main">
                  <a:graphicData uri="http://schemas.microsoft.com/office/word/2010/wordprocessingShape">
                    <wps:wsp>
                      <wps:cNvCnPr/>
                      <wps:spPr>
                        <a:xfrm>
                          <a:off x="0" y="0"/>
                          <a:ext cx="9525" cy="1285875"/>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AC32F9D" id="Łącznik prosty ze strzałką 9" o:spid="_x0000_s1026" type="#_x0000_t32" style="position:absolute;margin-left:315.4pt;margin-top:6.05pt;width:.75pt;height:101.2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" strokecolor="black [3213]" strokeweight=".5pt">
                <v:stroke startarrow="block" endarrow="block" joinstyle="miter"/>
              </v:shape>
            </w:pict>
          </mc:Fallback>
        </mc:AlternateContent>
      </w:r>
      <w:r>
        <w:rPr>
          <w:noProof/>
        </w:rPr>
        <w:drawing>
          <wp:inline distT="0" distB="0" distL="0" distR="0" wp14:anchorId="6A2FE1C3" wp14:editId="49F4D9B8">
            <wp:extent cx="3562350" cy="1285875"/>
            <wp:effectExtent l="0" t="0" r="0" b="9525"/>
            <wp:docPr id="6" name="Obraz 6" descr="C:\Users\marmik\Downloads\WhatsApp Image 2023-12-06 at 13.50.3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mik\Downloads\WhatsApp Image 2023-12-06 at 13.50.39(1).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62350" cy="1285875"/>
                    </a:xfrm>
                    <a:prstGeom prst="rect">
                      <a:avLst/>
                    </a:prstGeom>
                    <a:noFill/>
                    <a:ln>
                      <a:noFill/>
                    </a:ln>
                  </pic:spPr>
                </pic:pic>
              </a:graphicData>
            </a:graphic>
          </wp:inline>
        </w:drawing>
      </w:r>
    </w:p>
    <w:p w:rsidR="00953DA5" w:rsidRPr="00CC541B" w:rsidRDefault="00953DA5" w:rsidP="00953DA5">
      <w:r>
        <w:rPr>
          <w:noProof/>
        </w:rPr>
        <mc:AlternateContent>
          <mc:Choice Requires="wps">
            <w:drawing>
              <wp:anchor distT="45720" distB="45720" distL="114300" distR="114300" simplePos="0" relativeHeight="251661312" behindDoc="0" locked="0" layoutInCell="1" allowOverlap="1" wp14:anchorId="5151468D" wp14:editId="360C7FD7">
                <wp:simplePos x="0" y="0"/>
                <wp:positionH relativeFrom="column">
                  <wp:posOffset>1424305</wp:posOffset>
                </wp:positionH>
                <wp:positionV relativeFrom="paragraph">
                  <wp:posOffset>259080</wp:posOffset>
                </wp:positionV>
                <wp:extent cx="762000" cy="1404620"/>
                <wp:effectExtent l="0" t="0" r="0" b="5715"/>
                <wp:wrapSquare wrapText="bothSides"/>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1404620"/>
                        </a:xfrm>
                        <a:prstGeom prst="rect">
                          <a:avLst/>
                        </a:prstGeom>
                        <a:solidFill>
                          <a:srgbClr val="FFFFFF"/>
                        </a:solidFill>
                        <a:ln w="9525">
                          <a:noFill/>
                          <a:miter lim="800000"/>
                          <a:headEnd/>
                          <a:tailEnd/>
                        </a:ln>
                      </wps:spPr>
                      <wps:txbx>
                        <w:txbxContent>
                          <w:p w:rsidR="00953DA5" w:rsidRDefault="00953DA5" w:rsidP="00953DA5">
                            <w:r>
                              <w:t>1145 mm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51468D" id="_x0000_s1027" type="#_x0000_t202" style="position:absolute;margin-left:112.15pt;margin-top:20.4pt;width:60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" stroked="f">
                <v:textbox style="mso-fit-shape-to-text:t">
                  <w:txbxContent>
                    <w:p w:rsidR="00953DA5" w:rsidRDefault="00953DA5" w:rsidP="00953DA5">
                      <w:r>
                        <w:t>1145 mm</w:t>
                      </w:r>
                    </w:p>
                  </w:txbxContent>
                </v:textbox>
                <w10:wrap type="square"/>
              </v:shape>
            </w:pict>
          </mc:Fallback>
        </mc:AlternateContent>
      </w:r>
    </w:p>
    <w:p w:rsidR="00E66B07" w:rsidRPr="00E66B07" w:rsidRDefault="00E66B07" w:rsidP="00E66B07">
      <w:pPr>
        <w:tabs>
          <w:tab w:val="left" w:pos="717"/>
        </w:tabs>
        <w:spacing w:after="120" w:line="276" w:lineRule="auto"/>
        <w:rPr>
          <w:color w:val="000000"/>
          <w:lang w:val="pl-PL"/>
        </w:rPr>
      </w:pPr>
    </w:p>
    <w:sectPr w:rsidR="00E66B07" w:rsidRPr="00E66B07" w:rsidSect="007D778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66B07" w:rsidRDefault="00E66B07" w:rsidP="00E83B6E">
      <w:pPr>
        <w:spacing w:after="0" w:line="240" w:lineRule="auto"/>
      </w:pPr>
      <w:r>
        <w:separator/>
      </w:r>
    </w:p>
  </w:endnote>
  <w:endnote w:type="continuationSeparator" w:id="0">
    <w:p w:rsidR="00E66B07" w:rsidRDefault="00E66B07" w:rsidP="00E83B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altName w:val="Courier New"/>
    <w:panose1 w:val="00000400000000000000"/>
    <w:charset w:val="00"/>
    <w:family w:val="auto"/>
    <w:pitch w:val="variable"/>
  </w:font>
  <w:font w:name="NSimSun">
    <w:panose1 w:val="02010609030101010101"/>
    <w:charset w:val="86"/>
    <w:family w:val="modern"/>
    <w:pitch w:val="fixed"/>
    <w:sig w:usb0="00000203" w:usb1="288F0000" w:usb2="00000016" w:usb3="00000000" w:csb0="00040001" w:csb1="00000000"/>
  </w:font>
  <w:font w:name="Segoe UI">
    <w:altName w:val="Calibri"/>
    <w:panose1 w:val="020B0502040204020203"/>
    <w:charset w:val="EE"/>
    <w:family w:val="swiss"/>
    <w:pitch w:val="variable"/>
    <w:sig w:usb0="E4002EFF" w:usb1="C000E47F" w:usb2="00000009" w:usb3="00000000" w:csb0="000001FF" w:csb1="00000000"/>
  </w:font>
  <w:font w:name="font460">
    <w:altName w:val="Calibri"/>
    <w:charset w:val="EE"/>
    <w:family w:val="auto"/>
    <w:pitch w:val="variable"/>
  </w:font>
  <w:font w:name="Lucida Sans Unicode">
    <w:panose1 w:val="020B0602030504020204"/>
    <w:charset w:val="EE"/>
    <w:family w:val="swiss"/>
    <w:pitch w:val="variable"/>
    <w:sig w:usb0="80000AFF" w:usb1="0000396B" w:usb2="00000000" w:usb3="00000000" w:csb0="000000BF" w:csb1="00000000"/>
  </w:font>
  <w:font w:name="Tahoma">
    <w:panose1 w:val="020B0604030504040204"/>
    <w:charset w:val="EE"/>
    <w:family w:val="swiss"/>
    <w:pitch w:val="variable"/>
    <w:sig w:usb0="E1002EFF" w:usb1="C000605B" w:usb2="00000029" w:usb3="00000000" w:csb0="000101FF" w:csb1="00000000"/>
  </w:font>
  <w:font w:name="Aptos">
    <w:altName w:val="Arial"/>
    <w:charset w:val="00"/>
    <w:family w:val="swiss"/>
    <w:pitch w:val="variable"/>
    <w:sig w:usb0="20000287" w:usb1="00000003" w:usb2="00000000" w:usb3="00000000" w:csb0="0000019F" w:csb1="00000000"/>
  </w:font>
  <w:font w:name="Verdana">
    <w:panose1 w:val="020B0604030504040204"/>
    <w:charset w:val="EE"/>
    <w:family w:val="swiss"/>
    <w:pitch w:val="variable"/>
    <w:sig w:usb0="A00006FF" w:usb1="4000205B" w:usb2="00000010"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66B07" w:rsidRPr="00953DA5" w:rsidRDefault="00E66B07" w:rsidP="00953DA5">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66B07" w:rsidRDefault="00E66B07" w:rsidP="00E83B6E">
      <w:pPr>
        <w:spacing w:after="0" w:line="240" w:lineRule="auto"/>
      </w:pPr>
      <w:r>
        <w:separator/>
      </w:r>
    </w:p>
  </w:footnote>
  <w:footnote w:type="continuationSeparator" w:id="0">
    <w:p w:rsidR="00E66B07" w:rsidRDefault="00E66B07" w:rsidP="00E83B6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name w:val="WWNum11"/>
    <w:lvl w:ilvl="0">
      <w:start w:val="3"/>
      <w:numFmt w:val="decimal"/>
      <w:lvlText w:val="%1."/>
      <w:lvlJc w:val="left"/>
      <w:pPr>
        <w:tabs>
          <w:tab w:val="num" w:pos="644"/>
        </w:tabs>
        <w:ind w:left="644" w:hanging="360"/>
      </w:pPr>
    </w:lvl>
    <w:lvl w:ilvl="1">
      <w:start w:val="1"/>
      <w:numFmt w:val="lowerLetter"/>
      <w:lvlText w:val="%2."/>
      <w:lvlJc w:val="left"/>
      <w:pPr>
        <w:tabs>
          <w:tab w:val="num" w:pos="1364"/>
        </w:tabs>
        <w:ind w:left="1364" w:hanging="360"/>
      </w:pPr>
    </w:lvl>
    <w:lvl w:ilvl="2">
      <w:start w:val="1"/>
      <w:numFmt w:val="lowerRoman"/>
      <w:lvlText w:val="%2.%3."/>
      <w:lvlJc w:val="right"/>
      <w:pPr>
        <w:tabs>
          <w:tab w:val="num" w:pos="2084"/>
        </w:tabs>
        <w:ind w:left="2084" w:hanging="180"/>
      </w:pPr>
    </w:lvl>
    <w:lvl w:ilvl="3">
      <w:start w:val="1"/>
      <w:numFmt w:val="decimal"/>
      <w:lvlText w:val="%2.%3.%4."/>
      <w:lvlJc w:val="left"/>
      <w:pPr>
        <w:tabs>
          <w:tab w:val="num" w:pos="2804"/>
        </w:tabs>
        <w:ind w:left="2804" w:hanging="360"/>
      </w:pPr>
    </w:lvl>
    <w:lvl w:ilvl="4">
      <w:start w:val="1"/>
      <w:numFmt w:val="lowerLetter"/>
      <w:lvlText w:val="%2.%3.%4.%5."/>
      <w:lvlJc w:val="left"/>
      <w:pPr>
        <w:tabs>
          <w:tab w:val="num" w:pos="3524"/>
        </w:tabs>
        <w:ind w:left="3524" w:hanging="360"/>
      </w:pPr>
    </w:lvl>
    <w:lvl w:ilvl="5">
      <w:start w:val="1"/>
      <w:numFmt w:val="lowerRoman"/>
      <w:lvlText w:val="%2.%3.%4.%5.%6."/>
      <w:lvlJc w:val="right"/>
      <w:pPr>
        <w:tabs>
          <w:tab w:val="num" w:pos="4244"/>
        </w:tabs>
        <w:ind w:left="4244" w:hanging="180"/>
      </w:pPr>
    </w:lvl>
    <w:lvl w:ilvl="6">
      <w:start w:val="1"/>
      <w:numFmt w:val="decimal"/>
      <w:lvlText w:val="%2.%3.%4.%5.%6.%7."/>
      <w:lvlJc w:val="left"/>
      <w:pPr>
        <w:tabs>
          <w:tab w:val="num" w:pos="4964"/>
        </w:tabs>
        <w:ind w:left="4964" w:hanging="360"/>
      </w:pPr>
    </w:lvl>
    <w:lvl w:ilvl="7">
      <w:start w:val="1"/>
      <w:numFmt w:val="lowerLetter"/>
      <w:lvlText w:val="%2.%3.%4.%5.%6.%7.%8."/>
      <w:lvlJc w:val="left"/>
      <w:pPr>
        <w:tabs>
          <w:tab w:val="num" w:pos="5684"/>
        </w:tabs>
        <w:ind w:left="5684" w:hanging="360"/>
      </w:pPr>
    </w:lvl>
    <w:lvl w:ilvl="8">
      <w:start w:val="1"/>
      <w:numFmt w:val="lowerRoman"/>
      <w:lvlText w:val="%2.%3.%4.%5.%6.%7.%8.%9."/>
      <w:lvlJc w:val="right"/>
      <w:pPr>
        <w:tabs>
          <w:tab w:val="num" w:pos="6404"/>
        </w:tabs>
        <w:ind w:left="6404" w:hanging="180"/>
      </w:pPr>
    </w:lvl>
  </w:abstractNum>
  <w:abstractNum w:abstractNumId="1" w15:restartNumberingAfterBreak="0">
    <w:nsid w:val="019612EA"/>
    <w:multiLevelType w:val="hybridMultilevel"/>
    <w:tmpl w:val="9E56CEB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994123D"/>
    <w:multiLevelType w:val="multilevel"/>
    <w:tmpl w:val="C8C83B82"/>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 w15:restartNumberingAfterBreak="0">
    <w:nsid w:val="0DA51D40"/>
    <w:multiLevelType w:val="hybridMultilevel"/>
    <w:tmpl w:val="AA5AC99A"/>
    <w:lvl w:ilvl="0" w:tplc="8356FB42">
      <w:start w:val="1"/>
      <w:numFmt w:val="decimal"/>
      <w:lvlText w:val="%1."/>
      <w:lvlJc w:val="left"/>
      <w:pPr>
        <w:ind w:left="360" w:hanging="360"/>
      </w:pPr>
      <w:rPr>
        <w:rFonts w:hint="default"/>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 w15:restartNumberingAfterBreak="0">
    <w:nsid w:val="0DF23318"/>
    <w:multiLevelType w:val="hybridMultilevel"/>
    <w:tmpl w:val="D88C1062"/>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 w15:restartNumberingAfterBreak="0">
    <w:nsid w:val="0FC1182E"/>
    <w:multiLevelType w:val="hybridMultilevel"/>
    <w:tmpl w:val="B77A71F4"/>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11896445"/>
    <w:multiLevelType w:val="hybridMultilevel"/>
    <w:tmpl w:val="CFCC3EE8"/>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 w15:restartNumberingAfterBreak="0">
    <w:nsid w:val="11E647A7"/>
    <w:multiLevelType w:val="hybridMultilevel"/>
    <w:tmpl w:val="4B4AB27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 w15:restartNumberingAfterBreak="0">
    <w:nsid w:val="17EB46FC"/>
    <w:multiLevelType w:val="hybridMultilevel"/>
    <w:tmpl w:val="DB3A0342"/>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 w15:restartNumberingAfterBreak="0">
    <w:nsid w:val="1AC6522E"/>
    <w:multiLevelType w:val="hybridMultilevel"/>
    <w:tmpl w:val="CF1C04E2"/>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0" w15:restartNumberingAfterBreak="0">
    <w:nsid w:val="1BB51AB2"/>
    <w:multiLevelType w:val="hybridMultilevel"/>
    <w:tmpl w:val="A1D4C6B4"/>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 w15:restartNumberingAfterBreak="0">
    <w:nsid w:val="1D4B7267"/>
    <w:multiLevelType w:val="hybridMultilevel"/>
    <w:tmpl w:val="5A04DC8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 w15:restartNumberingAfterBreak="0">
    <w:nsid w:val="20B20742"/>
    <w:multiLevelType w:val="hybridMultilevel"/>
    <w:tmpl w:val="725A40E4"/>
    <w:lvl w:ilvl="0" w:tplc="D16812F2">
      <w:start w:val="1"/>
      <w:numFmt w:val="decimal"/>
      <w:lvlText w:val="%1."/>
      <w:lvlJc w:val="left"/>
      <w:pPr>
        <w:tabs>
          <w:tab w:val="num" w:pos="720"/>
        </w:tabs>
        <w:ind w:left="720" w:hanging="360"/>
      </w:pPr>
      <w:rPr>
        <w:rFonts w:hint="default"/>
        <w:b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3" w15:restartNumberingAfterBreak="0">
    <w:nsid w:val="233856AB"/>
    <w:multiLevelType w:val="hybridMultilevel"/>
    <w:tmpl w:val="365A8366"/>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27146A9C"/>
    <w:multiLevelType w:val="hybridMultilevel"/>
    <w:tmpl w:val="BC48BBC2"/>
    <w:lvl w:ilvl="0" w:tplc="0415000F">
      <w:start w:val="1"/>
      <w:numFmt w:val="decimal"/>
      <w:lvlText w:val="%1."/>
      <w:lvlJc w:val="left"/>
      <w:pPr>
        <w:ind w:left="180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2B0F0DBF"/>
    <w:multiLevelType w:val="hybridMultilevel"/>
    <w:tmpl w:val="294CC48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6" w15:restartNumberingAfterBreak="0">
    <w:nsid w:val="30364909"/>
    <w:multiLevelType w:val="hybridMultilevel"/>
    <w:tmpl w:val="5CA8FF3A"/>
    <w:lvl w:ilvl="0" w:tplc="113CAE0E">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30C9434F"/>
    <w:multiLevelType w:val="hybridMultilevel"/>
    <w:tmpl w:val="4704F10C"/>
    <w:lvl w:ilvl="0" w:tplc="749E5578">
      <w:start w:val="3"/>
      <w:numFmt w:val="decimal"/>
      <w:lvlText w:val="%1."/>
      <w:lvlJc w:val="left"/>
      <w:pPr>
        <w:ind w:left="360" w:hanging="360"/>
      </w:pPr>
      <w:rPr>
        <w:rFonts w:hint="default"/>
      </w:rPr>
    </w:lvl>
    <w:lvl w:ilvl="1" w:tplc="04150019" w:tentative="1">
      <w:start w:val="1"/>
      <w:numFmt w:val="lowerLetter"/>
      <w:lvlText w:val="%2."/>
      <w:lvlJc w:val="left"/>
      <w:pPr>
        <w:ind w:left="2880" w:hanging="360"/>
      </w:pPr>
    </w:lvl>
    <w:lvl w:ilvl="2" w:tplc="0415001B" w:tentative="1">
      <w:start w:val="1"/>
      <w:numFmt w:val="lowerRoman"/>
      <w:lvlText w:val="%3."/>
      <w:lvlJc w:val="right"/>
      <w:pPr>
        <w:ind w:left="3600" w:hanging="180"/>
      </w:pPr>
    </w:lvl>
    <w:lvl w:ilvl="3" w:tplc="0415000F" w:tentative="1">
      <w:start w:val="1"/>
      <w:numFmt w:val="decimal"/>
      <w:lvlText w:val="%4."/>
      <w:lvlJc w:val="left"/>
      <w:pPr>
        <w:ind w:left="4320" w:hanging="360"/>
      </w:pPr>
    </w:lvl>
    <w:lvl w:ilvl="4" w:tplc="04150019" w:tentative="1">
      <w:start w:val="1"/>
      <w:numFmt w:val="lowerLetter"/>
      <w:lvlText w:val="%5."/>
      <w:lvlJc w:val="left"/>
      <w:pPr>
        <w:ind w:left="5040" w:hanging="360"/>
      </w:pPr>
    </w:lvl>
    <w:lvl w:ilvl="5" w:tplc="0415001B" w:tentative="1">
      <w:start w:val="1"/>
      <w:numFmt w:val="lowerRoman"/>
      <w:lvlText w:val="%6."/>
      <w:lvlJc w:val="right"/>
      <w:pPr>
        <w:ind w:left="5760" w:hanging="180"/>
      </w:pPr>
    </w:lvl>
    <w:lvl w:ilvl="6" w:tplc="0415000F" w:tentative="1">
      <w:start w:val="1"/>
      <w:numFmt w:val="decimal"/>
      <w:lvlText w:val="%7."/>
      <w:lvlJc w:val="left"/>
      <w:pPr>
        <w:ind w:left="6480" w:hanging="360"/>
      </w:pPr>
    </w:lvl>
    <w:lvl w:ilvl="7" w:tplc="04150019" w:tentative="1">
      <w:start w:val="1"/>
      <w:numFmt w:val="lowerLetter"/>
      <w:lvlText w:val="%8."/>
      <w:lvlJc w:val="left"/>
      <w:pPr>
        <w:ind w:left="7200" w:hanging="360"/>
      </w:pPr>
    </w:lvl>
    <w:lvl w:ilvl="8" w:tplc="0415001B" w:tentative="1">
      <w:start w:val="1"/>
      <w:numFmt w:val="lowerRoman"/>
      <w:lvlText w:val="%9."/>
      <w:lvlJc w:val="right"/>
      <w:pPr>
        <w:ind w:left="7920" w:hanging="180"/>
      </w:pPr>
    </w:lvl>
  </w:abstractNum>
  <w:abstractNum w:abstractNumId="18" w15:restartNumberingAfterBreak="0">
    <w:nsid w:val="3188750A"/>
    <w:multiLevelType w:val="hybridMultilevel"/>
    <w:tmpl w:val="A6FC8E6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9" w15:restartNumberingAfterBreak="0">
    <w:nsid w:val="34956E1D"/>
    <w:multiLevelType w:val="hybridMultilevel"/>
    <w:tmpl w:val="374E378E"/>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0" w15:restartNumberingAfterBreak="0">
    <w:nsid w:val="35F35BC0"/>
    <w:multiLevelType w:val="hybridMultilevel"/>
    <w:tmpl w:val="5454849A"/>
    <w:lvl w:ilvl="0" w:tplc="04150011">
      <w:start w:val="1"/>
      <w:numFmt w:val="decimal"/>
      <w:lvlText w:val="%1)"/>
      <w:lvlJc w:val="left"/>
      <w:pPr>
        <w:ind w:left="1800" w:hanging="360"/>
      </w:pPr>
    </w:lvl>
    <w:lvl w:ilvl="1" w:tplc="04150019" w:tentative="1">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21" w15:restartNumberingAfterBreak="0">
    <w:nsid w:val="55D45C97"/>
    <w:multiLevelType w:val="hybridMultilevel"/>
    <w:tmpl w:val="E2AA506E"/>
    <w:lvl w:ilvl="0" w:tplc="0415000F">
      <w:start w:val="1"/>
      <w:numFmt w:val="decimal"/>
      <w:lvlText w:val="%1."/>
      <w:lvlJc w:val="left"/>
      <w:pPr>
        <w:tabs>
          <w:tab w:val="num" w:pos="720"/>
        </w:tabs>
        <w:ind w:left="720" w:hanging="360"/>
      </w:pPr>
      <w:rPr>
        <w:rFonts w:hint="default"/>
        <w:b w:val="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2" w15:restartNumberingAfterBreak="0">
    <w:nsid w:val="64B82333"/>
    <w:multiLevelType w:val="hybridMultilevel"/>
    <w:tmpl w:val="381E271E"/>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3" w15:restartNumberingAfterBreak="0">
    <w:nsid w:val="67184FBB"/>
    <w:multiLevelType w:val="hybridMultilevel"/>
    <w:tmpl w:val="6080A65E"/>
    <w:lvl w:ilvl="0" w:tplc="0EB48998">
      <w:start w:val="1"/>
      <w:numFmt w:val="decimal"/>
      <w:lvlText w:val="%1."/>
      <w:lvlJc w:val="left"/>
      <w:pPr>
        <w:ind w:left="36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69C1578C"/>
    <w:multiLevelType w:val="hybridMultilevel"/>
    <w:tmpl w:val="01EACD2C"/>
    <w:lvl w:ilvl="0" w:tplc="7B226564">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 w15:restartNumberingAfterBreak="0">
    <w:nsid w:val="6B0272EB"/>
    <w:multiLevelType w:val="hybridMultilevel"/>
    <w:tmpl w:val="0A3E504A"/>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6" w15:restartNumberingAfterBreak="0">
    <w:nsid w:val="6EBF5422"/>
    <w:multiLevelType w:val="hybridMultilevel"/>
    <w:tmpl w:val="3866113A"/>
    <w:lvl w:ilvl="0" w:tplc="04150011">
      <w:start w:val="1"/>
      <w:numFmt w:val="decimal"/>
      <w:lvlText w:val="%1)"/>
      <w:lvlJc w:val="left"/>
      <w:pPr>
        <w:ind w:left="1800" w:hanging="360"/>
      </w:pPr>
    </w:lvl>
    <w:lvl w:ilvl="1" w:tplc="04150019" w:tentative="1">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27" w15:restartNumberingAfterBreak="0">
    <w:nsid w:val="755927DC"/>
    <w:multiLevelType w:val="hybridMultilevel"/>
    <w:tmpl w:val="A1B044DC"/>
    <w:lvl w:ilvl="0" w:tplc="9C96AD4A">
      <w:start w:val="1"/>
      <w:numFmt w:val="decimal"/>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28" w15:restartNumberingAfterBreak="0">
    <w:nsid w:val="77C04C11"/>
    <w:multiLevelType w:val="hybridMultilevel"/>
    <w:tmpl w:val="96420A34"/>
    <w:lvl w:ilvl="0" w:tplc="0C2EB7F4">
      <w:start w:val="1"/>
      <w:numFmt w:val="decimal"/>
      <w:lvlText w:val="%1)"/>
      <w:lvlJc w:val="left"/>
      <w:pPr>
        <w:ind w:left="1353" w:hanging="360"/>
      </w:pPr>
      <w:rPr>
        <w:rFonts w:hint="default"/>
      </w:rPr>
    </w:lvl>
    <w:lvl w:ilvl="1" w:tplc="04150019" w:tentative="1">
      <w:start w:val="1"/>
      <w:numFmt w:val="lowerLetter"/>
      <w:lvlText w:val="%2."/>
      <w:lvlJc w:val="left"/>
      <w:pPr>
        <w:ind w:left="2073" w:hanging="360"/>
      </w:pPr>
    </w:lvl>
    <w:lvl w:ilvl="2" w:tplc="0415001B" w:tentative="1">
      <w:start w:val="1"/>
      <w:numFmt w:val="lowerRoman"/>
      <w:lvlText w:val="%3."/>
      <w:lvlJc w:val="right"/>
      <w:pPr>
        <w:ind w:left="2793" w:hanging="180"/>
      </w:pPr>
    </w:lvl>
    <w:lvl w:ilvl="3" w:tplc="0415000F" w:tentative="1">
      <w:start w:val="1"/>
      <w:numFmt w:val="decimal"/>
      <w:lvlText w:val="%4."/>
      <w:lvlJc w:val="left"/>
      <w:pPr>
        <w:ind w:left="3513" w:hanging="360"/>
      </w:pPr>
    </w:lvl>
    <w:lvl w:ilvl="4" w:tplc="04150019" w:tentative="1">
      <w:start w:val="1"/>
      <w:numFmt w:val="lowerLetter"/>
      <w:lvlText w:val="%5."/>
      <w:lvlJc w:val="left"/>
      <w:pPr>
        <w:ind w:left="4233" w:hanging="360"/>
      </w:pPr>
    </w:lvl>
    <w:lvl w:ilvl="5" w:tplc="0415001B" w:tentative="1">
      <w:start w:val="1"/>
      <w:numFmt w:val="lowerRoman"/>
      <w:lvlText w:val="%6."/>
      <w:lvlJc w:val="right"/>
      <w:pPr>
        <w:ind w:left="4953" w:hanging="180"/>
      </w:pPr>
    </w:lvl>
    <w:lvl w:ilvl="6" w:tplc="0415000F" w:tentative="1">
      <w:start w:val="1"/>
      <w:numFmt w:val="decimal"/>
      <w:lvlText w:val="%7."/>
      <w:lvlJc w:val="left"/>
      <w:pPr>
        <w:ind w:left="5673" w:hanging="360"/>
      </w:pPr>
    </w:lvl>
    <w:lvl w:ilvl="7" w:tplc="04150019" w:tentative="1">
      <w:start w:val="1"/>
      <w:numFmt w:val="lowerLetter"/>
      <w:lvlText w:val="%8."/>
      <w:lvlJc w:val="left"/>
      <w:pPr>
        <w:ind w:left="6393" w:hanging="360"/>
      </w:pPr>
    </w:lvl>
    <w:lvl w:ilvl="8" w:tplc="0415001B" w:tentative="1">
      <w:start w:val="1"/>
      <w:numFmt w:val="lowerRoman"/>
      <w:lvlText w:val="%9."/>
      <w:lvlJc w:val="right"/>
      <w:pPr>
        <w:ind w:left="7113" w:hanging="180"/>
      </w:pPr>
    </w:lvl>
  </w:abstractNum>
  <w:abstractNum w:abstractNumId="29" w15:restartNumberingAfterBreak="0">
    <w:nsid w:val="796738AE"/>
    <w:multiLevelType w:val="hybridMultilevel"/>
    <w:tmpl w:val="63B8EDE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0" w15:restartNumberingAfterBreak="0">
    <w:nsid w:val="7BCC02C7"/>
    <w:multiLevelType w:val="hybridMultilevel"/>
    <w:tmpl w:val="78829E52"/>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1" w15:restartNumberingAfterBreak="0">
    <w:nsid w:val="7BE27037"/>
    <w:multiLevelType w:val="hybridMultilevel"/>
    <w:tmpl w:val="715AFDC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2" w15:restartNumberingAfterBreak="0">
    <w:nsid w:val="7C68661E"/>
    <w:multiLevelType w:val="hybridMultilevel"/>
    <w:tmpl w:val="B7F2533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num w:numId="1">
    <w:abstractNumId w:val="5"/>
  </w:num>
  <w:num w:numId="2">
    <w:abstractNumId w:val="23"/>
  </w:num>
  <w:num w:numId="3">
    <w:abstractNumId w:val="24"/>
  </w:num>
  <w:num w:numId="4">
    <w:abstractNumId w:val="26"/>
  </w:num>
  <w:num w:numId="5">
    <w:abstractNumId w:val="20"/>
  </w:num>
  <w:num w:numId="6">
    <w:abstractNumId w:val="14"/>
  </w:num>
  <w:num w:numId="7">
    <w:abstractNumId w:val="2"/>
  </w:num>
  <w:num w:numId="8">
    <w:abstractNumId w:val="27"/>
  </w:num>
  <w:num w:numId="9">
    <w:abstractNumId w:val="12"/>
  </w:num>
  <w:num w:numId="10">
    <w:abstractNumId w:val="21"/>
  </w:num>
  <w:num w:numId="11">
    <w:abstractNumId w:val="32"/>
  </w:num>
  <w:num w:numId="12">
    <w:abstractNumId w:val="16"/>
  </w:num>
  <w:num w:numId="13">
    <w:abstractNumId w:val="28"/>
  </w:num>
  <w:num w:numId="14">
    <w:abstractNumId w:val="0"/>
  </w:num>
  <w:num w:numId="15">
    <w:abstractNumId w:val="1"/>
  </w:num>
  <w:num w:numId="16">
    <w:abstractNumId w:val="19"/>
  </w:num>
  <w:num w:numId="17">
    <w:abstractNumId w:val="15"/>
  </w:num>
  <w:num w:numId="18">
    <w:abstractNumId w:val="25"/>
  </w:num>
  <w:num w:numId="19">
    <w:abstractNumId w:val="30"/>
  </w:num>
  <w:num w:numId="20">
    <w:abstractNumId w:val="13"/>
  </w:num>
  <w:num w:numId="21">
    <w:abstractNumId w:val="4"/>
  </w:num>
  <w:num w:numId="22">
    <w:abstractNumId w:val="29"/>
  </w:num>
  <w:num w:numId="23">
    <w:abstractNumId w:val="31"/>
  </w:num>
  <w:num w:numId="24">
    <w:abstractNumId w:val="8"/>
  </w:num>
  <w:num w:numId="25">
    <w:abstractNumId w:val="11"/>
  </w:num>
  <w:num w:numId="26">
    <w:abstractNumId w:val="6"/>
  </w:num>
  <w:num w:numId="27">
    <w:abstractNumId w:val="18"/>
  </w:num>
  <w:num w:numId="28">
    <w:abstractNumId w:val="22"/>
  </w:num>
  <w:num w:numId="29">
    <w:abstractNumId w:val="7"/>
  </w:num>
  <w:num w:numId="30">
    <w:abstractNumId w:val="10"/>
  </w:num>
  <w:num w:numId="31">
    <w:abstractNumId w:val="3"/>
  </w:num>
  <w:num w:numId="32">
    <w:abstractNumId w:val="17"/>
  </w:num>
  <w:num w:numId="3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0D25"/>
    <w:rsid w:val="00000F74"/>
    <w:rsid w:val="00012DCB"/>
    <w:rsid w:val="0002521B"/>
    <w:rsid w:val="00027F68"/>
    <w:rsid w:val="0004204D"/>
    <w:rsid w:val="00060BCD"/>
    <w:rsid w:val="00094912"/>
    <w:rsid w:val="000C5557"/>
    <w:rsid w:val="000F228A"/>
    <w:rsid w:val="000F3042"/>
    <w:rsid w:val="000F6B67"/>
    <w:rsid w:val="00101992"/>
    <w:rsid w:val="00105945"/>
    <w:rsid w:val="00121B8C"/>
    <w:rsid w:val="001640CD"/>
    <w:rsid w:val="00171157"/>
    <w:rsid w:val="00172453"/>
    <w:rsid w:val="00182D35"/>
    <w:rsid w:val="00190AF9"/>
    <w:rsid w:val="001A10FE"/>
    <w:rsid w:val="001C6E91"/>
    <w:rsid w:val="001E14E9"/>
    <w:rsid w:val="001F2586"/>
    <w:rsid w:val="00207682"/>
    <w:rsid w:val="002235B4"/>
    <w:rsid w:val="002325BF"/>
    <w:rsid w:val="002515AD"/>
    <w:rsid w:val="00283364"/>
    <w:rsid w:val="0028410C"/>
    <w:rsid w:val="00284AF4"/>
    <w:rsid w:val="002B3540"/>
    <w:rsid w:val="002E395C"/>
    <w:rsid w:val="002F152E"/>
    <w:rsid w:val="003029DC"/>
    <w:rsid w:val="00303B05"/>
    <w:rsid w:val="00314B66"/>
    <w:rsid w:val="003262A7"/>
    <w:rsid w:val="00337A61"/>
    <w:rsid w:val="00357E70"/>
    <w:rsid w:val="00362EF5"/>
    <w:rsid w:val="003A38B2"/>
    <w:rsid w:val="003C04AA"/>
    <w:rsid w:val="003F0930"/>
    <w:rsid w:val="004109B8"/>
    <w:rsid w:val="004126A8"/>
    <w:rsid w:val="00427D44"/>
    <w:rsid w:val="0046385A"/>
    <w:rsid w:val="00486636"/>
    <w:rsid w:val="00494875"/>
    <w:rsid w:val="004B16FB"/>
    <w:rsid w:val="004C3977"/>
    <w:rsid w:val="004C5EF2"/>
    <w:rsid w:val="004D540A"/>
    <w:rsid w:val="004E32AF"/>
    <w:rsid w:val="004E47BA"/>
    <w:rsid w:val="004F1E8B"/>
    <w:rsid w:val="0050788C"/>
    <w:rsid w:val="005408A2"/>
    <w:rsid w:val="00540B5F"/>
    <w:rsid w:val="00546190"/>
    <w:rsid w:val="00550D25"/>
    <w:rsid w:val="0055342C"/>
    <w:rsid w:val="0057017E"/>
    <w:rsid w:val="0057789E"/>
    <w:rsid w:val="00584933"/>
    <w:rsid w:val="005862AE"/>
    <w:rsid w:val="00587954"/>
    <w:rsid w:val="005955B0"/>
    <w:rsid w:val="005957EA"/>
    <w:rsid w:val="005A2BEF"/>
    <w:rsid w:val="005C44F6"/>
    <w:rsid w:val="005D7C3D"/>
    <w:rsid w:val="00615C14"/>
    <w:rsid w:val="00624A15"/>
    <w:rsid w:val="006265AF"/>
    <w:rsid w:val="0065588E"/>
    <w:rsid w:val="00657EE6"/>
    <w:rsid w:val="006663BB"/>
    <w:rsid w:val="006720F0"/>
    <w:rsid w:val="00676210"/>
    <w:rsid w:val="00682C62"/>
    <w:rsid w:val="00685F07"/>
    <w:rsid w:val="006978F2"/>
    <w:rsid w:val="006D739B"/>
    <w:rsid w:val="006E077B"/>
    <w:rsid w:val="006E72BB"/>
    <w:rsid w:val="0072340C"/>
    <w:rsid w:val="0072461D"/>
    <w:rsid w:val="007325F1"/>
    <w:rsid w:val="00733C34"/>
    <w:rsid w:val="007423D4"/>
    <w:rsid w:val="007736A9"/>
    <w:rsid w:val="007804DA"/>
    <w:rsid w:val="00781B58"/>
    <w:rsid w:val="0078288F"/>
    <w:rsid w:val="007B693C"/>
    <w:rsid w:val="007B7864"/>
    <w:rsid w:val="007D211C"/>
    <w:rsid w:val="007E023E"/>
    <w:rsid w:val="007E135D"/>
    <w:rsid w:val="007E3E37"/>
    <w:rsid w:val="00804C6A"/>
    <w:rsid w:val="008152E7"/>
    <w:rsid w:val="00815D42"/>
    <w:rsid w:val="00826481"/>
    <w:rsid w:val="0082739B"/>
    <w:rsid w:val="008528DA"/>
    <w:rsid w:val="00894086"/>
    <w:rsid w:val="008D1CC5"/>
    <w:rsid w:val="008D5780"/>
    <w:rsid w:val="008F410B"/>
    <w:rsid w:val="00900A45"/>
    <w:rsid w:val="00903BB4"/>
    <w:rsid w:val="00911507"/>
    <w:rsid w:val="00912F64"/>
    <w:rsid w:val="00926DBE"/>
    <w:rsid w:val="00946921"/>
    <w:rsid w:val="00950945"/>
    <w:rsid w:val="00953A6D"/>
    <w:rsid w:val="00953DA5"/>
    <w:rsid w:val="00965E4B"/>
    <w:rsid w:val="00974777"/>
    <w:rsid w:val="009778D4"/>
    <w:rsid w:val="0098033A"/>
    <w:rsid w:val="00981F1A"/>
    <w:rsid w:val="00991E14"/>
    <w:rsid w:val="009A4BE3"/>
    <w:rsid w:val="009B024E"/>
    <w:rsid w:val="009C0382"/>
    <w:rsid w:val="009D5C75"/>
    <w:rsid w:val="00A10A07"/>
    <w:rsid w:val="00A10D33"/>
    <w:rsid w:val="00A1610C"/>
    <w:rsid w:val="00A2497C"/>
    <w:rsid w:val="00A270DB"/>
    <w:rsid w:val="00A312B5"/>
    <w:rsid w:val="00A359A6"/>
    <w:rsid w:val="00A408C6"/>
    <w:rsid w:val="00A4761D"/>
    <w:rsid w:val="00A524A3"/>
    <w:rsid w:val="00A52FDA"/>
    <w:rsid w:val="00A83086"/>
    <w:rsid w:val="00A83D23"/>
    <w:rsid w:val="00AA6589"/>
    <w:rsid w:val="00AB15A9"/>
    <w:rsid w:val="00AE4E04"/>
    <w:rsid w:val="00AF0F20"/>
    <w:rsid w:val="00B35AEF"/>
    <w:rsid w:val="00B37108"/>
    <w:rsid w:val="00B43D51"/>
    <w:rsid w:val="00B47FC6"/>
    <w:rsid w:val="00B56738"/>
    <w:rsid w:val="00B575FC"/>
    <w:rsid w:val="00B624B2"/>
    <w:rsid w:val="00B73045"/>
    <w:rsid w:val="00BC0947"/>
    <w:rsid w:val="00BC222C"/>
    <w:rsid w:val="00BC2F60"/>
    <w:rsid w:val="00BC47AE"/>
    <w:rsid w:val="00BD1A5F"/>
    <w:rsid w:val="00BE26FF"/>
    <w:rsid w:val="00BE77DE"/>
    <w:rsid w:val="00BF1538"/>
    <w:rsid w:val="00C13867"/>
    <w:rsid w:val="00C21879"/>
    <w:rsid w:val="00C313F7"/>
    <w:rsid w:val="00C40DE6"/>
    <w:rsid w:val="00C41E17"/>
    <w:rsid w:val="00C73C5C"/>
    <w:rsid w:val="00C96D96"/>
    <w:rsid w:val="00CA2EA1"/>
    <w:rsid w:val="00CD35E4"/>
    <w:rsid w:val="00CE72D5"/>
    <w:rsid w:val="00D35A44"/>
    <w:rsid w:val="00D4623B"/>
    <w:rsid w:val="00D60903"/>
    <w:rsid w:val="00D6218F"/>
    <w:rsid w:val="00D626A2"/>
    <w:rsid w:val="00D64504"/>
    <w:rsid w:val="00D73599"/>
    <w:rsid w:val="00D8344B"/>
    <w:rsid w:val="00DA1825"/>
    <w:rsid w:val="00DE3460"/>
    <w:rsid w:val="00E063B8"/>
    <w:rsid w:val="00E067B4"/>
    <w:rsid w:val="00E108B8"/>
    <w:rsid w:val="00E14E90"/>
    <w:rsid w:val="00E15749"/>
    <w:rsid w:val="00E65C67"/>
    <w:rsid w:val="00E66B07"/>
    <w:rsid w:val="00E77AAF"/>
    <w:rsid w:val="00E826CA"/>
    <w:rsid w:val="00E83B6E"/>
    <w:rsid w:val="00EA359F"/>
    <w:rsid w:val="00EB4522"/>
    <w:rsid w:val="00ED1F93"/>
    <w:rsid w:val="00EE2D65"/>
    <w:rsid w:val="00EE3C4A"/>
    <w:rsid w:val="00F5056A"/>
    <w:rsid w:val="00F6179D"/>
    <w:rsid w:val="00F6597A"/>
    <w:rsid w:val="00F92C7B"/>
    <w:rsid w:val="00FE48F1"/>
    <w:rsid w:val="00FF0760"/>
    <w:rsid w:val="00FF47C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EC23F0C"/>
  <w15:chartTrackingRefBased/>
  <w15:docId w15:val="{8340E4ED-B6D4-4274-B369-7C495E922B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Pr>
      <w:rFonts w:ascii="Times New Roman" w:hAnsi="Times New Roman" w:cs="Times New Roman"/>
      <w:szCs w:val="24"/>
      <w:lang w:val="en-US"/>
    </w:rPr>
  </w:style>
  <w:style w:type="paragraph" w:styleId="Nagwek1">
    <w:name w:val="heading 1"/>
    <w:basedOn w:val="Normalny"/>
    <w:next w:val="Tekstpodstawowy"/>
    <w:link w:val="Nagwek1Znak"/>
    <w:qFormat/>
    <w:rsid w:val="00E66B07"/>
    <w:pPr>
      <w:keepNext/>
      <w:widowControl w:val="0"/>
      <w:suppressAutoHyphens/>
      <w:spacing w:after="0" w:line="240" w:lineRule="auto"/>
      <w:jc w:val="center"/>
      <w:outlineLvl w:val="0"/>
    </w:pPr>
    <w:rPr>
      <w:rFonts w:ascii="Liberation Serif" w:eastAsia="SimSun" w:hAnsi="Liberation Serif" w:cs="Mangal"/>
      <w:kern w:val="1"/>
      <w:sz w:val="36"/>
      <w:lang w:val="pl-PL" w:eastAsia="hi-IN" w:bidi="hi-IN"/>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BE26FF"/>
    <w:pPr>
      <w:ind w:left="720"/>
      <w:contextualSpacing/>
    </w:pPr>
  </w:style>
  <w:style w:type="table" w:styleId="Tabela-Siatka">
    <w:name w:val="Table Grid"/>
    <w:basedOn w:val="Standardowy"/>
    <w:uiPriority w:val="39"/>
    <w:rsid w:val="00A52F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uiPriority w:val="99"/>
    <w:semiHidden/>
    <w:unhideWhenUsed/>
    <w:rsid w:val="00E83B6E"/>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E83B6E"/>
    <w:rPr>
      <w:rFonts w:ascii="Times New Roman" w:hAnsi="Times New Roman" w:cs="Times New Roman"/>
      <w:sz w:val="20"/>
      <w:szCs w:val="20"/>
      <w:lang w:val="en-US"/>
    </w:rPr>
  </w:style>
  <w:style w:type="character" w:styleId="Odwoanieprzypisukocowego">
    <w:name w:val="endnote reference"/>
    <w:basedOn w:val="Domylnaczcionkaakapitu"/>
    <w:uiPriority w:val="99"/>
    <w:semiHidden/>
    <w:unhideWhenUsed/>
    <w:rsid w:val="00E83B6E"/>
    <w:rPr>
      <w:vertAlign w:val="superscript"/>
    </w:rPr>
  </w:style>
  <w:style w:type="paragraph" w:styleId="Tekstpodstawowy">
    <w:name w:val="Body Text"/>
    <w:basedOn w:val="Normalny"/>
    <w:link w:val="TekstpodstawowyZnak"/>
    <w:rsid w:val="00A270DB"/>
    <w:pPr>
      <w:suppressAutoHyphens/>
      <w:autoSpaceDN w:val="0"/>
      <w:spacing w:after="120" w:line="240" w:lineRule="auto"/>
      <w:textAlignment w:val="baseline"/>
    </w:pPr>
    <w:rPr>
      <w:rFonts w:ascii="Liberation Serif" w:eastAsia="NSimSun" w:hAnsi="Liberation Serif" w:cs="Mangal"/>
      <w:kern w:val="3"/>
      <w:sz w:val="24"/>
      <w:szCs w:val="21"/>
      <w:lang w:val="pl-PL" w:eastAsia="zh-CN" w:bidi="hi-IN"/>
    </w:rPr>
  </w:style>
  <w:style w:type="character" w:customStyle="1" w:styleId="TekstpodstawowyZnak">
    <w:name w:val="Tekst podstawowy Znak"/>
    <w:basedOn w:val="Domylnaczcionkaakapitu"/>
    <w:link w:val="Tekstpodstawowy"/>
    <w:rsid w:val="00A270DB"/>
    <w:rPr>
      <w:rFonts w:ascii="Liberation Serif" w:eastAsia="NSimSun" w:hAnsi="Liberation Serif" w:cs="Mangal"/>
      <w:kern w:val="3"/>
      <w:sz w:val="24"/>
      <w:szCs w:val="21"/>
      <w:lang w:eastAsia="zh-CN" w:bidi="hi-IN"/>
    </w:rPr>
  </w:style>
  <w:style w:type="paragraph" w:styleId="Tekstdymka">
    <w:name w:val="Balloon Text"/>
    <w:basedOn w:val="Normalny"/>
    <w:link w:val="TekstdymkaZnak"/>
    <w:uiPriority w:val="99"/>
    <w:semiHidden/>
    <w:unhideWhenUsed/>
    <w:rsid w:val="00733C34"/>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733C34"/>
    <w:rPr>
      <w:rFonts w:ascii="Segoe UI" w:hAnsi="Segoe UI" w:cs="Segoe UI"/>
      <w:sz w:val="18"/>
      <w:szCs w:val="18"/>
      <w:lang w:val="en-US"/>
    </w:rPr>
  </w:style>
  <w:style w:type="paragraph" w:customStyle="1" w:styleId="Akapitzlist1">
    <w:name w:val="Akapit z listą1"/>
    <w:basedOn w:val="Normalny"/>
    <w:rsid w:val="00733C34"/>
    <w:pPr>
      <w:suppressAutoHyphens/>
      <w:spacing w:after="200" w:line="276" w:lineRule="auto"/>
      <w:ind w:left="720"/>
    </w:pPr>
    <w:rPr>
      <w:rFonts w:ascii="Calibri" w:eastAsia="SimSun" w:hAnsi="Calibri" w:cs="font460"/>
      <w:szCs w:val="22"/>
      <w:lang w:val="pl-PL" w:eastAsia="ar-SA"/>
    </w:rPr>
  </w:style>
  <w:style w:type="character" w:customStyle="1" w:styleId="StrongEmphasis">
    <w:name w:val="Strong Emphasis"/>
    <w:rsid w:val="00733C34"/>
    <w:rPr>
      <w:b/>
      <w:bCs/>
    </w:rPr>
  </w:style>
  <w:style w:type="paragraph" w:styleId="Bezodstpw">
    <w:name w:val="No Spacing"/>
    <w:rsid w:val="002F152E"/>
    <w:pPr>
      <w:suppressAutoHyphens/>
      <w:autoSpaceDN w:val="0"/>
      <w:spacing w:after="0" w:line="240" w:lineRule="auto"/>
      <w:textAlignment w:val="baseline"/>
    </w:pPr>
    <w:rPr>
      <w:rFonts w:ascii="Liberation Serif" w:eastAsia="NSimSun" w:hAnsi="Liberation Serif" w:cs="Mangal"/>
      <w:kern w:val="3"/>
      <w:sz w:val="24"/>
      <w:szCs w:val="21"/>
      <w:lang w:eastAsia="zh-CN" w:bidi="hi-IN"/>
    </w:rPr>
  </w:style>
  <w:style w:type="paragraph" w:customStyle="1" w:styleId="Standard">
    <w:name w:val="Standard"/>
    <w:rsid w:val="009A4BE3"/>
    <w:pPr>
      <w:widowControl w:val="0"/>
      <w:suppressAutoHyphens/>
      <w:autoSpaceDN w:val="0"/>
      <w:spacing w:after="0" w:line="240" w:lineRule="auto"/>
      <w:textAlignment w:val="baseline"/>
    </w:pPr>
    <w:rPr>
      <w:rFonts w:ascii="Times New Roman" w:eastAsia="Lucida Sans Unicode" w:hAnsi="Times New Roman" w:cs="Tahoma"/>
      <w:kern w:val="3"/>
      <w:sz w:val="24"/>
      <w:szCs w:val="24"/>
      <w:lang w:eastAsia="pl-PL" w:bidi="pl-PL"/>
    </w:rPr>
  </w:style>
  <w:style w:type="character" w:customStyle="1" w:styleId="Nagwek1Znak">
    <w:name w:val="Nagłówek 1 Znak"/>
    <w:basedOn w:val="Domylnaczcionkaakapitu"/>
    <w:link w:val="Nagwek1"/>
    <w:rsid w:val="00E66B07"/>
    <w:rPr>
      <w:rFonts w:ascii="Liberation Serif" w:eastAsia="SimSun" w:hAnsi="Liberation Serif" w:cs="Mangal"/>
      <w:kern w:val="1"/>
      <w:sz w:val="36"/>
      <w:szCs w:val="24"/>
      <w:lang w:eastAsia="hi-IN" w:bidi="hi-IN"/>
    </w:rPr>
  </w:style>
  <w:style w:type="paragraph" w:styleId="Stopka">
    <w:name w:val="footer"/>
    <w:basedOn w:val="Normalny"/>
    <w:link w:val="StopkaZnak"/>
    <w:uiPriority w:val="99"/>
    <w:unhideWhenUsed/>
    <w:rsid w:val="00E66B07"/>
    <w:pPr>
      <w:tabs>
        <w:tab w:val="center" w:pos="4536"/>
        <w:tab w:val="right" w:pos="9072"/>
      </w:tabs>
      <w:spacing w:after="0" w:line="240" w:lineRule="auto"/>
    </w:pPr>
    <w:rPr>
      <w:sz w:val="24"/>
      <w:lang w:val="pl-PL" w:eastAsia="pl-PL"/>
    </w:rPr>
  </w:style>
  <w:style w:type="character" w:customStyle="1" w:styleId="StopkaZnak">
    <w:name w:val="Stopka Znak"/>
    <w:basedOn w:val="Domylnaczcionkaakapitu"/>
    <w:link w:val="Stopka"/>
    <w:uiPriority w:val="99"/>
    <w:rsid w:val="00E66B07"/>
    <w:rPr>
      <w:rFonts w:ascii="Times New Roman" w:hAnsi="Times New Roman" w:cs="Times New Roman"/>
      <w:sz w:val="24"/>
      <w:szCs w:val="24"/>
      <w:lang w:eastAsia="pl-PL"/>
    </w:rPr>
  </w:style>
  <w:style w:type="character" w:customStyle="1" w:styleId="ng-binding">
    <w:name w:val="ng-binding"/>
    <w:basedOn w:val="Domylnaczcionkaakapitu"/>
    <w:rsid w:val="00E66B07"/>
  </w:style>
  <w:style w:type="character" w:styleId="Uwydatnienie">
    <w:name w:val="Emphasis"/>
    <w:basedOn w:val="Domylnaczcionkaakapitu"/>
    <w:uiPriority w:val="20"/>
    <w:qFormat/>
    <w:rsid w:val="00E66B07"/>
    <w:rPr>
      <w:i/>
      <w:iCs/>
    </w:rPr>
  </w:style>
  <w:style w:type="paragraph" w:styleId="Nagwek">
    <w:name w:val="header"/>
    <w:basedOn w:val="Normalny"/>
    <w:link w:val="NagwekZnak"/>
    <w:uiPriority w:val="99"/>
    <w:unhideWhenUsed/>
    <w:rsid w:val="00953DA5"/>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953DA5"/>
    <w:rPr>
      <w:rFonts w:ascii="Times New Roman" w:hAnsi="Times New Roman" w:cs="Times New Roman"/>
      <w:szCs w:val="24"/>
      <w:lang w:val="en-US"/>
    </w:rPr>
  </w:style>
  <w:style w:type="paragraph" w:styleId="NormalnyWeb">
    <w:name w:val="Normal (Web)"/>
    <w:basedOn w:val="Normalny"/>
    <w:uiPriority w:val="99"/>
    <w:semiHidden/>
    <w:unhideWhenUsed/>
    <w:rsid w:val="00953DA5"/>
    <w:pPr>
      <w:spacing w:before="100" w:beforeAutospacing="1" w:after="100" w:afterAutospacing="1" w:line="240" w:lineRule="auto"/>
    </w:pPr>
    <w:rPr>
      <w:sz w:val="24"/>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6589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4A7EAD-0813-4F72-BDC5-C56FC1B97B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60</Pages>
  <Words>10312</Words>
  <Characters>61878</Characters>
  <Application>Microsoft Office Word</Application>
  <DocSecurity>0</DocSecurity>
  <Lines>515</Lines>
  <Paragraphs>144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72046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Mikulska Marta</dc:creator>
  <cp:keywords/>
  <dc:description/>
  <cp:lastModifiedBy>Karczewicz-Cepa Anna</cp:lastModifiedBy>
  <cp:revision>21</cp:revision>
  <cp:lastPrinted>2024-02-23T09:37:00Z</cp:lastPrinted>
  <dcterms:created xsi:type="dcterms:W3CDTF">2024-02-20T07:48:00Z</dcterms:created>
  <dcterms:modified xsi:type="dcterms:W3CDTF">2024-02-26T09:27:00Z</dcterms:modified>
</cp:coreProperties>
</file>