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E7" w:rsidRDefault="001F36E7" w:rsidP="001F36E7">
      <w:pPr>
        <w:pStyle w:val="Tekstpodstawowy2"/>
        <w:spacing w:after="0" w:line="240" w:lineRule="auto"/>
        <w:jc w:val="center"/>
        <w:rPr>
          <w:b/>
          <w:bCs/>
          <w:lang w:bidi="pl-PL"/>
        </w:rPr>
      </w:pPr>
      <w:r>
        <w:rPr>
          <w:b/>
          <w:bCs/>
          <w:lang w:bidi="pl-PL"/>
        </w:rPr>
        <w:t xml:space="preserve">ZARZĄDZENIE Nr </w:t>
      </w:r>
      <w:r w:rsidR="00304071">
        <w:rPr>
          <w:b/>
          <w:bCs/>
          <w:lang w:bidi="pl-PL"/>
        </w:rPr>
        <w:t>78</w:t>
      </w:r>
      <w:r w:rsidR="00F771E1">
        <w:rPr>
          <w:b/>
          <w:bCs/>
          <w:lang w:bidi="pl-PL"/>
        </w:rPr>
        <w:t xml:space="preserve"> </w:t>
      </w:r>
      <w:r>
        <w:rPr>
          <w:b/>
          <w:bCs/>
          <w:lang w:bidi="pl-PL"/>
        </w:rPr>
        <w:t>/2024</w:t>
      </w:r>
    </w:p>
    <w:p w:rsidR="001F36E7" w:rsidRDefault="001F36E7" w:rsidP="001F36E7">
      <w:pPr>
        <w:pStyle w:val="Tekstpodstawowy2"/>
        <w:spacing w:after="0" w:line="240" w:lineRule="auto"/>
        <w:jc w:val="center"/>
        <w:rPr>
          <w:b/>
          <w:bCs/>
          <w:lang w:bidi="pl-PL"/>
        </w:rPr>
      </w:pPr>
      <w:r>
        <w:rPr>
          <w:b/>
          <w:bCs/>
          <w:lang w:bidi="pl-PL"/>
        </w:rPr>
        <w:t>PREZYDENTA MIASTA ŚWINOUJŚCIE</w:t>
      </w:r>
    </w:p>
    <w:p w:rsidR="001F36E7" w:rsidRDefault="001F36E7" w:rsidP="001F36E7">
      <w:pPr>
        <w:pStyle w:val="Tekstpodstawowy2"/>
        <w:spacing w:after="0" w:line="240" w:lineRule="auto"/>
        <w:rPr>
          <w:lang w:bidi="pl-PL"/>
        </w:rPr>
      </w:pPr>
    </w:p>
    <w:p w:rsidR="001F36E7" w:rsidRDefault="00304071" w:rsidP="001F36E7">
      <w:pPr>
        <w:pStyle w:val="Tekstpodstawowy2"/>
        <w:spacing w:after="0" w:line="240" w:lineRule="auto"/>
        <w:jc w:val="center"/>
        <w:rPr>
          <w:lang w:bidi="pl-PL"/>
        </w:rPr>
      </w:pPr>
      <w:r>
        <w:rPr>
          <w:lang w:bidi="pl-PL"/>
        </w:rPr>
        <w:t>z dnia 31</w:t>
      </w:r>
      <w:r w:rsidR="001F36E7">
        <w:rPr>
          <w:lang w:bidi="pl-PL"/>
        </w:rPr>
        <w:t xml:space="preserve"> stycznia 2024 r.</w:t>
      </w:r>
    </w:p>
    <w:p w:rsidR="00A0339A" w:rsidRPr="00A0339A" w:rsidRDefault="00A0339A" w:rsidP="00A0339A">
      <w:pPr>
        <w:jc w:val="center"/>
        <w:rPr>
          <w:b/>
        </w:rPr>
      </w:pPr>
    </w:p>
    <w:p w:rsidR="00A0339A" w:rsidRPr="00A0339A" w:rsidRDefault="00A0339A" w:rsidP="00A0339A">
      <w:pPr>
        <w:jc w:val="center"/>
        <w:rPr>
          <w:b/>
        </w:rPr>
      </w:pPr>
      <w:r w:rsidRPr="00A0339A">
        <w:rPr>
          <w:b/>
        </w:rPr>
        <w:t>zmieniające Zarządzenie nr 21/2023 Prezydenta Miasta Świnoujście z dnia 11 stycznia 2023r. w sprawie powierzenia Ośrodkowi Sportu i Rekreacji „Wyspiarz” w Świnoujściu administrowania nieruchomościami stanowiącymi część działek nr 639/4, 31/3, 31/4, 641 położonymi w obrębie ewidencyjnym nr 0015 m. Świnoujście</w:t>
      </w:r>
    </w:p>
    <w:p w:rsidR="00A0339A" w:rsidRPr="00A0339A" w:rsidRDefault="00A0339A" w:rsidP="00A0339A">
      <w:pPr>
        <w:pStyle w:val="Tekstpodstawowy"/>
        <w:jc w:val="center"/>
      </w:pPr>
    </w:p>
    <w:p w:rsidR="00A0339A" w:rsidRPr="00A0339A" w:rsidRDefault="00A0339A" w:rsidP="00A0339A">
      <w:pPr>
        <w:pStyle w:val="Tekstpodstawowy"/>
        <w:spacing w:after="0"/>
        <w:jc w:val="center"/>
      </w:pPr>
    </w:p>
    <w:p w:rsidR="00A0339A" w:rsidRPr="00A0339A" w:rsidRDefault="00A0339A" w:rsidP="00222259">
      <w:pPr>
        <w:pStyle w:val="Tekstpodstawowywcity"/>
        <w:spacing w:after="0" w:line="240" w:lineRule="auto"/>
        <w:ind w:left="0"/>
        <w:rPr>
          <w:bCs/>
        </w:rPr>
      </w:pPr>
      <w:r w:rsidRPr="00A0339A">
        <w:rPr>
          <w:bCs/>
          <w:lang w:eastAsia="pl-PL"/>
        </w:rPr>
        <w:t xml:space="preserve">Na podstawie art. 30 ust. 2 pkt 3 ustawy z dnia 8 marca 1990 r. o samorządzie gminnym (Dz. U. z 2023 r. poz. 40), zgodnie z decyzją </w:t>
      </w:r>
      <w:r w:rsidRPr="00A0339A">
        <w:rPr>
          <w:bCs/>
        </w:rPr>
        <w:t xml:space="preserve">Dyrektora Urzędu </w:t>
      </w:r>
      <w:r w:rsidRPr="00A0339A">
        <w:rPr>
          <w:bCs/>
          <w:lang w:eastAsia="pl-PL"/>
        </w:rPr>
        <w:t>Morskie</w:t>
      </w:r>
      <w:r w:rsidRPr="00A0339A">
        <w:rPr>
          <w:bCs/>
        </w:rPr>
        <w:t>go w Szczecinie</w:t>
      </w:r>
      <w:r w:rsidRPr="00A0339A">
        <w:rPr>
          <w:bCs/>
          <w:lang w:eastAsia="pl-PL"/>
        </w:rPr>
        <w:t xml:space="preserve"> z</w:t>
      </w:r>
      <w:r w:rsidRPr="00A0339A">
        <w:rPr>
          <w:bCs/>
        </w:rPr>
        <w:t> </w:t>
      </w:r>
      <w:r w:rsidRPr="00A0339A">
        <w:rPr>
          <w:bCs/>
          <w:lang w:eastAsia="pl-PL"/>
        </w:rPr>
        <w:t xml:space="preserve">dnia </w:t>
      </w:r>
      <w:r w:rsidRPr="00A0339A">
        <w:rPr>
          <w:bCs/>
        </w:rPr>
        <w:t>18</w:t>
      </w:r>
      <w:r w:rsidRPr="00A0339A">
        <w:rPr>
          <w:bCs/>
          <w:lang w:eastAsia="pl-PL"/>
        </w:rPr>
        <w:t xml:space="preserve"> </w:t>
      </w:r>
      <w:r w:rsidRPr="00A0339A">
        <w:rPr>
          <w:bCs/>
        </w:rPr>
        <w:t>grudnia</w:t>
      </w:r>
      <w:r w:rsidRPr="00A0339A">
        <w:rPr>
          <w:bCs/>
          <w:lang w:eastAsia="pl-PL"/>
        </w:rPr>
        <w:t xml:space="preserve"> 20</w:t>
      </w:r>
      <w:r w:rsidRPr="00A0339A">
        <w:rPr>
          <w:bCs/>
        </w:rPr>
        <w:t>23</w:t>
      </w:r>
      <w:r w:rsidRPr="00A0339A">
        <w:rPr>
          <w:bCs/>
          <w:lang w:eastAsia="pl-PL"/>
        </w:rPr>
        <w:t xml:space="preserve"> r. znak </w:t>
      </w:r>
      <w:r w:rsidRPr="00A0339A">
        <w:rPr>
          <w:bCs/>
        </w:rPr>
        <w:t>GPG-II.6501.2.23.KS</w:t>
      </w:r>
      <w:r w:rsidRPr="00A0339A">
        <w:rPr>
          <w:bCs/>
          <w:lang w:eastAsia="pl-PL"/>
        </w:rPr>
        <w:t xml:space="preserve"> postanawiam:</w:t>
      </w:r>
    </w:p>
    <w:p w:rsidR="00157DEA" w:rsidRDefault="00157DEA" w:rsidP="00222259">
      <w:pPr>
        <w:pStyle w:val="Tekstpodstawowy2"/>
        <w:spacing w:after="0" w:line="240" w:lineRule="auto"/>
        <w:rPr>
          <w:lang w:bidi="pl-PL"/>
        </w:rPr>
      </w:pPr>
    </w:p>
    <w:p w:rsidR="00A0339A" w:rsidRDefault="00A0339A" w:rsidP="00222259">
      <w:pPr>
        <w:spacing w:line="240" w:lineRule="auto"/>
        <w:ind w:firstLine="709"/>
        <w:rPr>
          <w:rFonts w:eastAsia="Lucida Sans Unicode"/>
        </w:rPr>
      </w:pPr>
      <w:r w:rsidRPr="0021182F">
        <w:rPr>
          <w:b/>
        </w:rPr>
        <w:t>§ 1.</w:t>
      </w:r>
      <w:r>
        <w:t> </w:t>
      </w:r>
      <w:r w:rsidR="002A1F20">
        <w:t>W zarządzeniu</w:t>
      </w:r>
      <w:r>
        <w:rPr>
          <w:rFonts w:eastAsia="Lucida Sans Unicode"/>
        </w:rPr>
        <w:t> nr </w:t>
      </w:r>
      <w:r w:rsidRPr="002B27A2">
        <w:rPr>
          <w:rFonts w:eastAsia="Lucida Sans Unicode"/>
        </w:rPr>
        <w:t>21/202</w:t>
      </w:r>
      <w:r>
        <w:rPr>
          <w:rFonts w:eastAsia="Lucida Sans Unicode"/>
        </w:rPr>
        <w:t>3 </w:t>
      </w:r>
      <w:r w:rsidRPr="002B27A2">
        <w:rPr>
          <w:rFonts w:eastAsia="Lucida Sans Unicode"/>
        </w:rPr>
        <w:t>z</w:t>
      </w:r>
      <w:r>
        <w:rPr>
          <w:rFonts w:eastAsia="Lucida Sans Unicode"/>
        </w:rPr>
        <w:t> dnia </w:t>
      </w:r>
      <w:r w:rsidRPr="002B27A2">
        <w:rPr>
          <w:rFonts w:eastAsia="Lucida Sans Unicode"/>
        </w:rPr>
        <w:t>1</w:t>
      </w:r>
      <w:r w:rsidR="00222259">
        <w:rPr>
          <w:rFonts w:eastAsia="Lucida Sans Unicode"/>
        </w:rPr>
        <w:t>1</w:t>
      </w:r>
      <w:r w:rsidR="00671633">
        <w:rPr>
          <w:rFonts w:eastAsia="Lucida Sans Unicode"/>
        </w:rPr>
        <w:t xml:space="preserve"> </w:t>
      </w:r>
      <w:bookmarkStart w:id="0" w:name="_GoBack"/>
      <w:bookmarkEnd w:id="0"/>
      <w:r w:rsidR="00222259">
        <w:rPr>
          <w:rFonts w:eastAsia="Lucida Sans Unicode"/>
        </w:rPr>
        <w:t>stycznia</w:t>
      </w:r>
      <w:r w:rsidR="002A1F20">
        <w:rPr>
          <w:rFonts w:eastAsia="Lucida Sans Unicode"/>
        </w:rPr>
        <w:t xml:space="preserve"> </w:t>
      </w:r>
      <w:r w:rsidRPr="002B27A2">
        <w:rPr>
          <w:rFonts w:eastAsia="Lucida Sans Unicode"/>
        </w:rPr>
        <w:t>2023 r.</w:t>
      </w:r>
      <w:r w:rsidRPr="002B27A2">
        <w:t xml:space="preserve"> </w:t>
      </w:r>
      <w:r w:rsidRPr="002B27A2">
        <w:rPr>
          <w:bCs/>
          <w:lang w:eastAsia="pl-PL"/>
        </w:rPr>
        <w:t>w sprawie powierzenia Ośrodkowi Sportu i Rekreacji „Wyspiarz” w Świnoujściu administrowania nieruchomościami stanowiącymi część działek nr 639/4, 31/3, 31/4, 641 położonymi w obrębie ewidencyjnym nr 0015 m. Świnoujście</w:t>
      </w:r>
      <w:r>
        <w:rPr>
          <w:bCs/>
        </w:rPr>
        <w:t xml:space="preserve"> </w:t>
      </w:r>
      <w:r w:rsidR="002A1F20">
        <w:rPr>
          <w:bCs/>
        </w:rPr>
        <w:t>wprowadza się następujące zmiany:</w:t>
      </w:r>
    </w:p>
    <w:p w:rsidR="002A1F20" w:rsidRDefault="002A1F20" w:rsidP="002A1F20">
      <w:pPr>
        <w:tabs>
          <w:tab w:val="left" w:pos="709"/>
          <w:tab w:val="left" w:pos="993"/>
        </w:tabs>
        <w:spacing w:line="240" w:lineRule="auto"/>
        <w:rPr>
          <w:lang w:eastAsia="pl-PL"/>
        </w:rPr>
      </w:pPr>
      <w:r>
        <w:rPr>
          <w:lang w:eastAsia="pl-PL"/>
        </w:rPr>
        <w:tab/>
        <w:t xml:space="preserve">a) </w:t>
      </w:r>
      <w:r w:rsidRPr="002A1F20">
        <w:rPr>
          <w:lang w:eastAsia="pl-PL"/>
        </w:rPr>
        <w:t>§</w:t>
      </w:r>
      <w:r>
        <w:rPr>
          <w:lang w:eastAsia="pl-PL"/>
        </w:rPr>
        <w:t xml:space="preserve"> 1 ust. 1 zarządzenia otrzymuje następującą treść: </w:t>
      </w:r>
    </w:p>
    <w:p w:rsidR="00157DEA" w:rsidRPr="001F36E7" w:rsidRDefault="002A1F20" w:rsidP="002A1F20">
      <w:pPr>
        <w:tabs>
          <w:tab w:val="left" w:pos="709"/>
          <w:tab w:val="left" w:pos="993"/>
        </w:tabs>
        <w:spacing w:line="240" w:lineRule="auto"/>
        <w:rPr>
          <w:rFonts w:eastAsia="Lucida Sans Unicode"/>
        </w:rPr>
      </w:pPr>
      <w:r>
        <w:rPr>
          <w:lang w:eastAsia="pl-PL"/>
        </w:rPr>
        <w:tab/>
        <w:t xml:space="preserve">„1. </w:t>
      </w:r>
      <w:r w:rsidR="001F36E7">
        <w:rPr>
          <w:lang w:eastAsia="pl-PL"/>
        </w:rPr>
        <w:t xml:space="preserve">Powierzyć Ośrodkowi Sportu i Rekreacji „Wyspiarz” w Świnoujściu, będącemu </w:t>
      </w:r>
      <w:r w:rsidR="00A0339A" w:rsidRPr="00064A27">
        <w:rPr>
          <w:lang w:eastAsia="pl-PL"/>
        </w:rPr>
        <w:t xml:space="preserve">na podstawie Zarządzenia nr 7 Dyrektora Urzędu Morskiego w Szczecinie z dnia 9 listopada 2017 r. w sprawie określenia granicy przystani morskiej w Świnoujściu-Karsiborze (Dz. Urz. Woj. Zachodniopomorskiego z 2017 r. poz. 4598) podmiotem </w:t>
      </w:r>
      <w:r>
        <w:rPr>
          <w:lang w:eastAsia="pl-PL"/>
        </w:rPr>
        <w:t>zarządzającym przystanią morską</w:t>
      </w:r>
      <w:r w:rsidR="003D3AA2">
        <w:rPr>
          <w:lang w:eastAsia="pl-PL"/>
        </w:rPr>
        <w:t xml:space="preserve"> </w:t>
      </w:r>
      <w:r w:rsidR="003D3AA2">
        <w:t xml:space="preserve">w </w:t>
      </w:r>
      <w:r w:rsidR="00A0339A" w:rsidRPr="00064A27">
        <w:t>Świnoujściu</w:t>
      </w:r>
      <w:r w:rsidR="003D3AA2">
        <w:t> - </w:t>
      </w:r>
      <w:r w:rsidR="003D3AA2">
        <w:rPr>
          <w:lang w:eastAsia="pl-PL"/>
        </w:rPr>
        <w:t xml:space="preserve">Karsiborze, administrowanie nieruchomościami położonymi </w:t>
      </w:r>
      <w:r w:rsidR="00A0339A" w:rsidRPr="00064A27">
        <w:rPr>
          <w:lang w:eastAsia="pl-PL"/>
        </w:rPr>
        <w:t>w</w:t>
      </w:r>
      <w:r w:rsidR="003D3AA2">
        <w:rPr>
          <w:lang w:eastAsia="pl-PL"/>
        </w:rPr>
        <w:t> </w:t>
      </w:r>
      <w:r w:rsidR="00A0339A" w:rsidRPr="00064A27">
        <w:rPr>
          <w:lang w:eastAsia="pl-PL"/>
        </w:rPr>
        <w:t>Świnoujściu</w:t>
      </w:r>
      <w:r w:rsidR="003D3AA2">
        <w:rPr>
          <w:lang w:eastAsia="pl-PL"/>
        </w:rPr>
        <w:t xml:space="preserve"> stanowiącymi </w:t>
      </w:r>
      <w:r w:rsidR="00A0339A" w:rsidRPr="00064A27">
        <w:rPr>
          <w:lang w:eastAsia="pl-PL"/>
        </w:rPr>
        <w:t>przystań rybacką, obejmującymi część działki nr 639/</w:t>
      </w:r>
      <w:r w:rsidR="001F36E7">
        <w:rPr>
          <w:lang w:eastAsia="pl-PL"/>
        </w:rPr>
        <w:t>7</w:t>
      </w:r>
      <w:r w:rsidR="00A0339A" w:rsidRPr="00064A27">
        <w:rPr>
          <w:lang w:eastAsia="pl-PL"/>
        </w:rPr>
        <w:t xml:space="preserve"> o powierzchni 75</w:t>
      </w:r>
      <w:r w:rsidR="001F36E7">
        <w:rPr>
          <w:lang w:eastAsia="pl-PL"/>
        </w:rPr>
        <w:t>1</w:t>
      </w:r>
      <w:r w:rsidR="00A0339A" w:rsidRPr="00064A27">
        <w:rPr>
          <w:lang w:eastAsia="pl-PL"/>
        </w:rPr>
        <w:t xml:space="preserve"> m² objętej księgą wieczystą SZ1W/00046208/7, część działki nr 31/3 o powierzchni 59 m² objętej księgą wieczystą SZ1W/00057322/2, część działki nr 31/4 o powierzchni 674 m² objętej księgą wieczystą SZ1W/00023837/8 oraz część działki nr 641</w:t>
      </w:r>
      <w:r w:rsidR="001F36E7">
        <w:rPr>
          <w:lang w:eastAsia="pl-PL"/>
        </w:rPr>
        <w:t>/2</w:t>
      </w:r>
      <w:r w:rsidR="00A0339A" w:rsidRPr="00064A27">
        <w:rPr>
          <w:lang w:eastAsia="pl-PL"/>
        </w:rPr>
        <w:t xml:space="preserve"> o powierzchni 2</w:t>
      </w:r>
      <w:r w:rsidR="00A36AE9">
        <w:rPr>
          <w:lang w:eastAsia="pl-PL"/>
        </w:rPr>
        <w:t>082</w:t>
      </w:r>
      <w:r w:rsidR="00A0339A" w:rsidRPr="00064A27">
        <w:rPr>
          <w:lang w:eastAsia="pl-PL"/>
        </w:rPr>
        <w:t xml:space="preserve"> m² objętej księgą wieczystą SZ1W/00051224/3.</w:t>
      </w:r>
      <w:r w:rsidR="00D43C58">
        <w:rPr>
          <w:lang w:eastAsia="pl-PL"/>
        </w:rPr>
        <w:t xml:space="preserve"> Z uwagi na podział nieruchomości zmianie ulega złącznik graficzny do niniejszego Zarządzenia. </w:t>
      </w:r>
    </w:p>
    <w:p w:rsidR="00A0339A" w:rsidRPr="00064A27" w:rsidRDefault="00AD6E9C" w:rsidP="00A0339A">
      <w:pPr>
        <w:spacing w:line="240" w:lineRule="auto"/>
        <w:ind w:firstLine="708"/>
        <w:rPr>
          <w:bCs/>
          <w:lang w:eastAsia="pl-PL"/>
        </w:rPr>
      </w:pPr>
      <w:r>
        <w:rPr>
          <w:bCs/>
          <w:lang w:eastAsia="pl-PL"/>
        </w:rPr>
        <w:t xml:space="preserve">b) </w:t>
      </w:r>
      <w:r w:rsidRPr="002A1F20">
        <w:rPr>
          <w:lang w:eastAsia="pl-PL"/>
        </w:rPr>
        <w:t>§</w:t>
      </w:r>
      <w:r>
        <w:rPr>
          <w:lang w:eastAsia="pl-PL"/>
        </w:rPr>
        <w:t xml:space="preserve"> 1 ust. 3 pkt c. zarządzenia otrzymuje następującą treść: </w:t>
      </w:r>
    </w:p>
    <w:p w:rsidR="00D249A3" w:rsidRPr="00D249A3" w:rsidRDefault="00D249A3" w:rsidP="00D249A3">
      <w:pPr>
        <w:spacing w:line="240" w:lineRule="auto"/>
        <w:rPr>
          <w:lang w:eastAsia="pl-PL"/>
        </w:rPr>
      </w:pPr>
      <w:r>
        <w:rPr>
          <w:lang w:eastAsia="pl-PL"/>
        </w:rPr>
        <w:tab/>
        <w:t xml:space="preserve">„c) </w:t>
      </w:r>
      <w:r w:rsidRPr="00D249A3">
        <w:rPr>
          <w:bCs/>
          <w:lang w:eastAsia="pl-PL"/>
        </w:rPr>
        <w:t>przestrzeganie regulacji prawnych odnoszących się do użytkowania gruntów wchodzących w pas techniczny (dot. działki nr 31/3, działki nr 31/4 oraz części działki nr 639/</w:t>
      </w:r>
      <w:r w:rsidR="00477AFD">
        <w:rPr>
          <w:bCs/>
          <w:lang w:eastAsia="pl-PL"/>
        </w:rPr>
        <w:t>7</w:t>
      </w:r>
      <w:r w:rsidRPr="00D249A3">
        <w:rPr>
          <w:bCs/>
          <w:lang w:eastAsia="pl-PL"/>
        </w:rPr>
        <w:t>)</w:t>
      </w:r>
      <w:r w:rsidR="0075333D">
        <w:rPr>
          <w:bCs/>
          <w:lang w:eastAsia="pl-PL"/>
        </w:rPr>
        <w:t>,</w:t>
      </w:r>
      <w:r>
        <w:rPr>
          <w:bCs/>
          <w:lang w:eastAsia="pl-PL"/>
        </w:rPr>
        <w:t>”</w:t>
      </w:r>
    </w:p>
    <w:p w:rsidR="00D249A3" w:rsidRPr="00064A27" w:rsidRDefault="00D249A3" w:rsidP="002A1F20">
      <w:pPr>
        <w:spacing w:line="240" w:lineRule="auto"/>
        <w:rPr>
          <w:lang w:eastAsia="pl-PL"/>
        </w:rPr>
      </w:pPr>
    </w:p>
    <w:p w:rsidR="00A0339A" w:rsidRPr="00064A27" w:rsidRDefault="002A1F20" w:rsidP="00A0339A">
      <w:pPr>
        <w:spacing w:line="240" w:lineRule="auto"/>
        <w:ind w:firstLine="709"/>
        <w:rPr>
          <w:lang w:eastAsia="pl-PL"/>
        </w:rPr>
      </w:pPr>
      <w:r>
        <w:rPr>
          <w:b/>
          <w:lang w:eastAsia="pl-PL"/>
        </w:rPr>
        <w:t>§ 2</w:t>
      </w:r>
      <w:r w:rsidR="00A0339A" w:rsidRPr="00064A27">
        <w:rPr>
          <w:b/>
          <w:lang w:eastAsia="pl-PL"/>
        </w:rPr>
        <w:t>.</w:t>
      </w:r>
      <w:r w:rsidR="00A0339A" w:rsidRPr="00064A27">
        <w:rPr>
          <w:lang w:eastAsia="pl-PL"/>
        </w:rPr>
        <w:t xml:space="preserve"> Wykonanie zarządzenia powierza się Dyrektorowi Ośrodka Sportu i Rekreacji „Wyspiarz”, Naczelnikowi Wydziału Ewidencji i Obrotu Nieruchomościami</w:t>
      </w:r>
      <w:r w:rsidR="00D43C58">
        <w:rPr>
          <w:lang w:eastAsia="pl-PL"/>
        </w:rPr>
        <w:t>.</w:t>
      </w:r>
    </w:p>
    <w:p w:rsidR="00A0339A" w:rsidRPr="00064A27" w:rsidRDefault="00A0339A" w:rsidP="00A0339A">
      <w:pPr>
        <w:spacing w:line="240" w:lineRule="auto"/>
        <w:ind w:firstLine="709"/>
        <w:rPr>
          <w:lang w:eastAsia="pl-PL"/>
        </w:rPr>
      </w:pPr>
    </w:p>
    <w:p w:rsidR="00A0339A" w:rsidRPr="00064A27" w:rsidRDefault="002A1F20" w:rsidP="00A0339A">
      <w:pPr>
        <w:spacing w:line="240" w:lineRule="auto"/>
        <w:ind w:firstLine="709"/>
        <w:rPr>
          <w:lang w:eastAsia="pl-PL"/>
        </w:rPr>
      </w:pPr>
      <w:r>
        <w:rPr>
          <w:b/>
        </w:rPr>
        <w:t>§ 3</w:t>
      </w:r>
      <w:r w:rsidR="00A0339A" w:rsidRPr="00064A27">
        <w:rPr>
          <w:b/>
        </w:rPr>
        <w:t>.</w:t>
      </w:r>
      <w:r w:rsidR="00A0339A" w:rsidRPr="00064A27">
        <w:t> </w:t>
      </w:r>
      <w:r>
        <w:t>Niniejsze z</w:t>
      </w:r>
      <w:r w:rsidR="00A0339A" w:rsidRPr="00064A27">
        <w:t>arządzenie wchodzi w życie z dniem podpisania</w:t>
      </w:r>
      <w:r>
        <w:t>.</w:t>
      </w:r>
    </w:p>
    <w:p w:rsidR="000D73D6" w:rsidRDefault="000D73D6" w:rsidP="00157DEA">
      <w:pPr>
        <w:spacing w:line="240" w:lineRule="auto"/>
      </w:pPr>
    </w:p>
    <w:p w:rsidR="0073691D" w:rsidRDefault="0073691D" w:rsidP="0007221B">
      <w:pPr>
        <w:spacing w:line="240" w:lineRule="auto"/>
      </w:pPr>
    </w:p>
    <w:p w:rsidR="00CF74E0" w:rsidRDefault="003B40D1" w:rsidP="00CF74E0">
      <w:r>
        <w:tab/>
      </w:r>
      <w:r w:rsidR="00CF74E0">
        <w:tab/>
      </w:r>
      <w:r w:rsidR="00CF74E0">
        <w:tab/>
      </w:r>
      <w:r w:rsidR="00CF74E0">
        <w:tab/>
      </w:r>
      <w:r w:rsidR="00CF74E0">
        <w:tab/>
      </w:r>
      <w:r w:rsidR="00CF74E0">
        <w:tab/>
      </w:r>
      <w:r w:rsidR="00CF74E0">
        <w:tab/>
      </w:r>
      <w:r w:rsidR="00CF74E0">
        <w:tab/>
        <w:t xml:space="preserve">   </w:t>
      </w:r>
      <w:r w:rsidR="00CF74E0">
        <w:t>PREZYDENT MIASTA</w:t>
      </w:r>
    </w:p>
    <w:p w:rsidR="00CF74E0" w:rsidRDefault="00CF74E0" w:rsidP="00CF74E0">
      <w:pPr>
        <w:ind w:left="5103"/>
        <w:jc w:val="center"/>
      </w:pPr>
    </w:p>
    <w:p w:rsidR="003B40D1" w:rsidRDefault="00CF74E0" w:rsidP="00CF74E0">
      <w:pPr>
        <w:ind w:left="5103"/>
        <w:jc w:val="center"/>
        <w:rPr>
          <w:b/>
        </w:rPr>
      </w:pPr>
      <w:r>
        <w:t xml:space="preserve">mgr inż. Janusz </w:t>
      </w:r>
      <w:proofErr w:type="spellStart"/>
      <w:r>
        <w:t>Żmurkiewicz</w:t>
      </w:r>
      <w:proofErr w:type="spellEnd"/>
      <w:r w:rsidR="003B40D1">
        <w:t xml:space="preserve">                                                                         </w:t>
      </w:r>
    </w:p>
    <w:p w:rsidR="00157DEA" w:rsidRDefault="00157DEA" w:rsidP="0007221B">
      <w:pPr>
        <w:spacing w:line="240" w:lineRule="auto"/>
      </w:pPr>
    </w:p>
    <w:p w:rsidR="00157DEA" w:rsidRDefault="00157DEA" w:rsidP="0007221B">
      <w:pPr>
        <w:spacing w:line="240" w:lineRule="auto"/>
      </w:pPr>
    </w:p>
    <w:p w:rsidR="00521486" w:rsidRDefault="00521486" w:rsidP="0007221B">
      <w:pPr>
        <w:spacing w:line="240" w:lineRule="auto"/>
      </w:pPr>
    </w:p>
    <w:sectPr w:rsidR="00521486" w:rsidSect="00B2330B">
      <w:pgSz w:w="11906" w:h="16838"/>
      <w:pgMar w:top="1701" w:right="1418" w:bottom="1418" w:left="1418" w:header="426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09A" w:rsidRDefault="0035509A" w:rsidP="006C199E">
      <w:pPr>
        <w:spacing w:line="240" w:lineRule="auto"/>
      </w:pPr>
      <w:r>
        <w:separator/>
      </w:r>
    </w:p>
  </w:endnote>
  <w:endnote w:type="continuationSeparator" w:id="0">
    <w:p w:rsidR="0035509A" w:rsidRDefault="0035509A" w:rsidP="006C19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09A" w:rsidRDefault="0035509A" w:rsidP="006C199E">
      <w:pPr>
        <w:spacing w:line="240" w:lineRule="auto"/>
      </w:pPr>
      <w:r>
        <w:separator/>
      </w:r>
    </w:p>
  </w:footnote>
  <w:footnote w:type="continuationSeparator" w:id="0">
    <w:p w:rsidR="0035509A" w:rsidRDefault="0035509A" w:rsidP="006C19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BE5"/>
    <w:multiLevelType w:val="hybridMultilevel"/>
    <w:tmpl w:val="472E0514"/>
    <w:lvl w:ilvl="0" w:tplc="08FE31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737D7"/>
    <w:multiLevelType w:val="hybridMultilevel"/>
    <w:tmpl w:val="C72ECE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D97EDA"/>
    <w:multiLevelType w:val="hybridMultilevel"/>
    <w:tmpl w:val="6B32B5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D229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1B"/>
    <w:rsid w:val="0004747C"/>
    <w:rsid w:val="000713EB"/>
    <w:rsid w:val="0007221B"/>
    <w:rsid w:val="0009136F"/>
    <w:rsid w:val="000A66E9"/>
    <w:rsid w:val="000C1A93"/>
    <w:rsid w:val="000D14EA"/>
    <w:rsid w:val="000D73D6"/>
    <w:rsid w:val="00152961"/>
    <w:rsid w:val="00157DEA"/>
    <w:rsid w:val="001734E0"/>
    <w:rsid w:val="001A6237"/>
    <w:rsid w:val="001A6BF5"/>
    <w:rsid w:val="001E22C2"/>
    <w:rsid w:val="001F36E7"/>
    <w:rsid w:val="001F657B"/>
    <w:rsid w:val="00217D92"/>
    <w:rsid w:val="00222259"/>
    <w:rsid w:val="00230057"/>
    <w:rsid w:val="00235745"/>
    <w:rsid w:val="00236A18"/>
    <w:rsid w:val="002400E6"/>
    <w:rsid w:val="002517B3"/>
    <w:rsid w:val="00257199"/>
    <w:rsid w:val="0026149E"/>
    <w:rsid w:val="00282AD0"/>
    <w:rsid w:val="00294DF4"/>
    <w:rsid w:val="00296203"/>
    <w:rsid w:val="002A1F20"/>
    <w:rsid w:val="002B05F6"/>
    <w:rsid w:val="00304071"/>
    <w:rsid w:val="0035509A"/>
    <w:rsid w:val="003A7806"/>
    <w:rsid w:val="003B40D1"/>
    <w:rsid w:val="003D3AA2"/>
    <w:rsid w:val="003D4218"/>
    <w:rsid w:val="003E3F01"/>
    <w:rsid w:val="003F5189"/>
    <w:rsid w:val="003F5EAB"/>
    <w:rsid w:val="00411E9F"/>
    <w:rsid w:val="0042165C"/>
    <w:rsid w:val="004266C3"/>
    <w:rsid w:val="00477AFD"/>
    <w:rsid w:val="004A13C4"/>
    <w:rsid w:val="004A61AC"/>
    <w:rsid w:val="00521486"/>
    <w:rsid w:val="00527A2B"/>
    <w:rsid w:val="005863A3"/>
    <w:rsid w:val="0066537A"/>
    <w:rsid w:val="00667C16"/>
    <w:rsid w:val="00671633"/>
    <w:rsid w:val="00694C13"/>
    <w:rsid w:val="006B03DD"/>
    <w:rsid w:val="006C199E"/>
    <w:rsid w:val="006C743B"/>
    <w:rsid w:val="006D30FB"/>
    <w:rsid w:val="006D43A2"/>
    <w:rsid w:val="006D7EAF"/>
    <w:rsid w:val="007368BB"/>
    <w:rsid w:val="0073691D"/>
    <w:rsid w:val="0075333D"/>
    <w:rsid w:val="007A3021"/>
    <w:rsid w:val="0084088F"/>
    <w:rsid w:val="008C5EFD"/>
    <w:rsid w:val="008C792B"/>
    <w:rsid w:val="00932C0D"/>
    <w:rsid w:val="00935E53"/>
    <w:rsid w:val="009511CC"/>
    <w:rsid w:val="009A217B"/>
    <w:rsid w:val="009F0270"/>
    <w:rsid w:val="00A0339A"/>
    <w:rsid w:val="00A07096"/>
    <w:rsid w:val="00A36AE9"/>
    <w:rsid w:val="00A70247"/>
    <w:rsid w:val="00A71E6A"/>
    <w:rsid w:val="00AB6954"/>
    <w:rsid w:val="00AD6E9C"/>
    <w:rsid w:val="00AE7CB2"/>
    <w:rsid w:val="00AF3ACC"/>
    <w:rsid w:val="00B06884"/>
    <w:rsid w:val="00B6188A"/>
    <w:rsid w:val="00BD60C5"/>
    <w:rsid w:val="00C13D2A"/>
    <w:rsid w:val="00CF74E0"/>
    <w:rsid w:val="00D13610"/>
    <w:rsid w:val="00D16A3C"/>
    <w:rsid w:val="00D249A3"/>
    <w:rsid w:val="00D43C58"/>
    <w:rsid w:val="00D7076B"/>
    <w:rsid w:val="00D7763F"/>
    <w:rsid w:val="00DA7561"/>
    <w:rsid w:val="00DB4C61"/>
    <w:rsid w:val="00DF1145"/>
    <w:rsid w:val="00DF45B2"/>
    <w:rsid w:val="00E11FB8"/>
    <w:rsid w:val="00E147F2"/>
    <w:rsid w:val="00E4015F"/>
    <w:rsid w:val="00E46CBB"/>
    <w:rsid w:val="00E8465C"/>
    <w:rsid w:val="00EB00A2"/>
    <w:rsid w:val="00EE453E"/>
    <w:rsid w:val="00EE6B64"/>
    <w:rsid w:val="00EF4C3C"/>
    <w:rsid w:val="00F14828"/>
    <w:rsid w:val="00F64978"/>
    <w:rsid w:val="00F771E1"/>
    <w:rsid w:val="00FC28FE"/>
    <w:rsid w:val="00FC3568"/>
    <w:rsid w:val="00FC7792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21B"/>
    <w:pPr>
      <w:spacing w:after="0" w:line="276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gwek3">
    <w:name w:val="heading 3"/>
    <w:basedOn w:val="Standard"/>
    <w:next w:val="Standard"/>
    <w:link w:val="Nagwek3Znak"/>
    <w:rsid w:val="000C1A93"/>
    <w:pPr>
      <w:keepNext/>
      <w:outlineLvl w:val="2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722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21B"/>
    <w:rPr>
      <w:rFonts w:ascii="Times New Roman" w:hAnsi="Times New Roman" w:cs="Times New Roman"/>
      <w:sz w:val="24"/>
      <w:szCs w:val="24"/>
    </w:rPr>
  </w:style>
  <w:style w:type="paragraph" w:customStyle="1" w:styleId="Styl4">
    <w:name w:val="Styl4"/>
    <w:basedOn w:val="Normalny"/>
    <w:qFormat/>
    <w:rsid w:val="0007221B"/>
    <w:pPr>
      <w:spacing w:line="240" w:lineRule="auto"/>
      <w:ind w:left="4536"/>
    </w:pPr>
    <w:rPr>
      <w:b/>
    </w:rPr>
  </w:style>
  <w:style w:type="paragraph" w:styleId="Bezodstpw">
    <w:name w:val="No Spacing"/>
    <w:qFormat/>
    <w:rsid w:val="0007221B"/>
    <w:pPr>
      <w:spacing w:after="0" w:line="240" w:lineRule="auto"/>
      <w:jc w:val="both"/>
    </w:pPr>
    <w:rPr>
      <w:rFonts w:ascii="Times New Roman" w:hAnsi="Times New Roman" w:cs="Times New Roman"/>
      <w:sz w:val="20"/>
      <w:szCs w:val="24"/>
    </w:rPr>
  </w:style>
  <w:style w:type="paragraph" w:customStyle="1" w:styleId="Standard">
    <w:name w:val="Standard"/>
    <w:rsid w:val="000722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rsid w:val="0007221B"/>
    <w:pPr>
      <w:suppressAutoHyphens/>
      <w:spacing w:after="120" w:line="240" w:lineRule="auto"/>
      <w:jc w:val="left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221B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7221B"/>
    <w:pPr>
      <w:suppressAutoHyphens/>
      <w:spacing w:line="240" w:lineRule="auto"/>
      <w:ind w:left="227" w:firstLine="170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07221B"/>
    <w:pPr>
      <w:spacing w:line="240" w:lineRule="auto"/>
      <w:ind w:left="720" w:firstLine="17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5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5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199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99E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DB4C61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DB4C61"/>
  </w:style>
  <w:style w:type="table" w:styleId="Tabela-Siatka">
    <w:name w:val="Table Grid"/>
    <w:basedOn w:val="Standardowy"/>
    <w:uiPriority w:val="39"/>
    <w:rsid w:val="00DB4C6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C1A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C1A93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C1A93"/>
    <w:rPr>
      <w:rFonts w:ascii="Times New Roman" w:eastAsia="SimSun" w:hAnsi="Times New Roman" w:cs="Mangal"/>
      <w:kern w:val="3"/>
      <w:sz w:val="24"/>
      <w:szCs w:val="24"/>
      <w:lang w:eastAsia="pl-PL" w:bidi="hi-IN"/>
    </w:rPr>
  </w:style>
  <w:style w:type="paragraph" w:customStyle="1" w:styleId="Textbodyindent">
    <w:name w:val="Text body indent"/>
    <w:basedOn w:val="Standard"/>
    <w:rsid w:val="000C1A93"/>
    <w:rPr>
      <w:lang w:eastAsia="pl-PL"/>
    </w:rPr>
  </w:style>
  <w:style w:type="paragraph" w:styleId="Tytu">
    <w:name w:val="Title"/>
    <w:basedOn w:val="Standard"/>
    <w:next w:val="Podtytu"/>
    <w:link w:val="TytuZnak"/>
    <w:qFormat/>
    <w:rsid w:val="000C1A93"/>
    <w:pPr>
      <w:jc w:val="center"/>
    </w:pPr>
    <w:rPr>
      <w:b/>
      <w:lang w:eastAsia="pl-PL"/>
    </w:rPr>
  </w:style>
  <w:style w:type="character" w:customStyle="1" w:styleId="TytuZnak">
    <w:name w:val="Tytuł Znak"/>
    <w:basedOn w:val="Domylnaczcionkaakapitu"/>
    <w:link w:val="Tytu"/>
    <w:rsid w:val="000C1A93"/>
    <w:rPr>
      <w:rFonts w:ascii="Times New Roman" w:eastAsia="SimSun" w:hAnsi="Times New Roman" w:cs="Mangal"/>
      <w:b/>
      <w:kern w:val="3"/>
      <w:sz w:val="24"/>
      <w:szCs w:val="24"/>
      <w:lang w:eastAsia="pl-PL" w:bidi="hi-IN"/>
    </w:rPr>
  </w:style>
  <w:style w:type="paragraph" w:styleId="Podtytu">
    <w:name w:val="Subtitle"/>
    <w:basedOn w:val="Normalny"/>
    <w:next w:val="Normalny"/>
    <w:link w:val="PodtytuZnak"/>
    <w:qFormat/>
    <w:rsid w:val="000C1A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C1A93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7DE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7DE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21B"/>
    <w:pPr>
      <w:spacing w:after="0" w:line="276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gwek3">
    <w:name w:val="heading 3"/>
    <w:basedOn w:val="Standard"/>
    <w:next w:val="Standard"/>
    <w:link w:val="Nagwek3Znak"/>
    <w:rsid w:val="000C1A93"/>
    <w:pPr>
      <w:keepNext/>
      <w:outlineLvl w:val="2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722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21B"/>
    <w:rPr>
      <w:rFonts w:ascii="Times New Roman" w:hAnsi="Times New Roman" w:cs="Times New Roman"/>
      <w:sz w:val="24"/>
      <w:szCs w:val="24"/>
    </w:rPr>
  </w:style>
  <w:style w:type="paragraph" w:customStyle="1" w:styleId="Styl4">
    <w:name w:val="Styl4"/>
    <w:basedOn w:val="Normalny"/>
    <w:qFormat/>
    <w:rsid w:val="0007221B"/>
    <w:pPr>
      <w:spacing w:line="240" w:lineRule="auto"/>
      <w:ind w:left="4536"/>
    </w:pPr>
    <w:rPr>
      <w:b/>
    </w:rPr>
  </w:style>
  <w:style w:type="paragraph" w:styleId="Bezodstpw">
    <w:name w:val="No Spacing"/>
    <w:qFormat/>
    <w:rsid w:val="0007221B"/>
    <w:pPr>
      <w:spacing w:after="0" w:line="240" w:lineRule="auto"/>
      <w:jc w:val="both"/>
    </w:pPr>
    <w:rPr>
      <w:rFonts w:ascii="Times New Roman" w:hAnsi="Times New Roman" w:cs="Times New Roman"/>
      <w:sz w:val="20"/>
      <w:szCs w:val="24"/>
    </w:rPr>
  </w:style>
  <w:style w:type="paragraph" w:customStyle="1" w:styleId="Standard">
    <w:name w:val="Standard"/>
    <w:rsid w:val="000722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rsid w:val="0007221B"/>
    <w:pPr>
      <w:suppressAutoHyphens/>
      <w:spacing w:after="120" w:line="240" w:lineRule="auto"/>
      <w:jc w:val="left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221B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7221B"/>
    <w:pPr>
      <w:suppressAutoHyphens/>
      <w:spacing w:line="240" w:lineRule="auto"/>
      <w:ind w:left="227" w:firstLine="170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07221B"/>
    <w:pPr>
      <w:spacing w:line="240" w:lineRule="auto"/>
      <w:ind w:left="720" w:firstLine="17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5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5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199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99E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DB4C61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DB4C61"/>
  </w:style>
  <w:style w:type="table" w:styleId="Tabela-Siatka">
    <w:name w:val="Table Grid"/>
    <w:basedOn w:val="Standardowy"/>
    <w:uiPriority w:val="39"/>
    <w:rsid w:val="00DB4C6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C1A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C1A93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C1A93"/>
    <w:rPr>
      <w:rFonts w:ascii="Times New Roman" w:eastAsia="SimSun" w:hAnsi="Times New Roman" w:cs="Mangal"/>
      <w:kern w:val="3"/>
      <w:sz w:val="24"/>
      <w:szCs w:val="24"/>
      <w:lang w:eastAsia="pl-PL" w:bidi="hi-IN"/>
    </w:rPr>
  </w:style>
  <w:style w:type="paragraph" w:customStyle="1" w:styleId="Textbodyindent">
    <w:name w:val="Text body indent"/>
    <w:basedOn w:val="Standard"/>
    <w:rsid w:val="000C1A93"/>
    <w:rPr>
      <w:lang w:eastAsia="pl-PL"/>
    </w:rPr>
  </w:style>
  <w:style w:type="paragraph" w:styleId="Tytu">
    <w:name w:val="Title"/>
    <w:basedOn w:val="Standard"/>
    <w:next w:val="Podtytu"/>
    <w:link w:val="TytuZnak"/>
    <w:qFormat/>
    <w:rsid w:val="000C1A93"/>
    <w:pPr>
      <w:jc w:val="center"/>
    </w:pPr>
    <w:rPr>
      <w:b/>
      <w:lang w:eastAsia="pl-PL"/>
    </w:rPr>
  </w:style>
  <w:style w:type="character" w:customStyle="1" w:styleId="TytuZnak">
    <w:name w:val="Tytuł Znak"/>
    <w:basedOn w:val="Domylnaczcionkaakapitu"/>
    <w:link w:val="Tytu"/>
    <w:rsid w:val="000C1A93"/>
    <w:rPr>
      <w:rFonts w:ascii="Times New Roman" w:eastAsia="SimSun" w:hAnsi="Times New Roman" w:cs="Mangal"/>
      <w:b/>
      <w:kern w:val="3"/>
      <w:sz w:val="24"/>
      <w:szCs w:val="24"/>
      <w:lang w:eastAsia="pl-PL" w:bidi="hi-IN"/>
    </w:rPr>
  </w:style>
  <w:style w:type="paragraph" w:styleId="Podtytu">
    <w:name w:val="Subtitle"/>
    <w:basedOn w:val="Normalny"/>
    <w:next w:val="Normalny"/>
    <w:link w:val="PodtytuZnak"/>
    <w:qFormat/>
    <w:rsid w:val="000C1A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C1A93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7DE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7DE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alesiewicz</cp:lastModifiedBy>
  <cp:revision>22</cp:revision>
  <cp:lastPrinted>2024-02-02T09:24:00Z</cp:lastPrinted>
  <dcterms:created xsi:type="dcterms:W3CDTF">2024-02-01T11:33:00Z</dcterms:created>
  <dcterms:modified xsi:type="dcterms:W3CDTF">2024-02-05T09:49:00Z</dcterms:modified>
</cp:coreProperties>
</file>