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8" w:rsidRPr="003A3AE3" w:rsidRDefault="009A5568" w:rsidP="009A5568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9A5568" w:rsidRPr="003A3AE3" w:rsidRDefault="009A5568" w:rsidP="009A5568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9A5568" w:rsidRPr="003A3AE3" w:rsidRDefault="009A5568" w:rsidP="009A5568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9A5568" w:rsidRPr="003A3AE3" w:rsidRDefault="009A5568" w:rsidP="009A5568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9A5568" w:rsidRPr="003A3AE3" w:rsidRDefault="009A5568" w:rsidP="009A5568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9A5568" w:rsidRDefault="009A5568" w:rsidP="009A5568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WSO-OSP.3032.123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01.12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9A5568" w:rsidRDefault="009A5568" w:rsidP="009A5568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</w:p>
    <w:p w:rsidR="009A5568" w:rsidRPr="003A3AE3" w:rsidRDefault="009A5568" w:rsidP="009A5568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123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bookmarkEnd w:id="0"/>
    <w:p w:rsidR="009A5568" w:rsidRPr="003A3AE3" w:rsidRDefault="009A5568" w:rsidP="009A5568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dostawy opon do pojazdu specjalistycznego</w:t>
      </w:r>
    </w:p>
    <w:p w:rsidR="009A5568" w:rsidRPr="003A3AE3" w:rsidRDefault="009A5568" w:rsidP="009A5568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9A5568" w:rsidRPr="003A3AE3" w:rsidRDefault="009A5568" w:rsidP="009A5568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9A5568" w:rsidRPr="00C9641B" w:rsidRDefault="009A5568" w:rsidP="009A5568">
      <w:pPr>
        <w:widowControl/>
        <w:suppressAutoHyphens w:val="0"/>
        <w:autoSpaceDE/>
        <w:rPr>
          <w:sz w:val="22"/>
          <w:szCs w:val="22"/>
        </w:rPr>
      </w:pPr>
      <w:r w:rsidRPr="00C9641B">
        <w:rPr>
          <w:sz w:val="22"/>
          <w:szCs w:val="22"/>
        </w:rPr>
        <w:t xml:space="preserve">Szczegółowy opis przedmiotu zamówienia: </w:t>
      </w:r>
      <w:r>
        <w:rPr>
          <w:sz w:val="22"/>
          <w:szCs w:val="22"/>
        </w:rPr>
        <w:t xml:space="preserve">dostawę opon do  OSP Świnoujście-Karsibór marki </w:t>
      </w:r>
      <w:proofErr w:type="spellStart"/>
      <w:r w:rsidRPr="00110ADF">
        <w:rPr>
          <w:sz w:val="24"/>
        </w:rPr>
        <w:t>Uniroyal</w:t>
      </w:r>
      <w:proofErr w:type="spellEnd"/>
      <w:r w:rsidRPr="00110ADF">
        <w:rPr>
          <w:sz w:val="24"/>
        </w:rPr>
        <w:t xml:space="preserve"> </w:t>
      </w:r>
      <w:proofErr w:type="spellStart"/>
      <w:r w:rsidRPr="00110ADF">
        <w:rPr>
          <w:sz w:val="24"/>
        </w:rPr>
        <w:t>AllSeasonMax</w:t>
      </w:r>
      <w:proofErr w:type="spellEnd"/>
      <w:r w:rsidRPr="00110ADF">
        <w:rPr>
          <w:sz w:val="24"/>
        </w:rPr>
        <w:t xml:space="preserve"> 195/70 R15 104/102 R C</w:t>
      </w:r>
      <w:r>
        <w:rPr>
          <w:sz w:val="24"/>
        </w:rPr>
        <w:t>,</w:t>
      </w:r>
      <w:r w:rsidRPr="00110ADF">
        <w:rPr>
          <w:sz w:val="24"/>
        </w:rPr>
        <w:t xml:space="preserve">  rok produkcji 2023 szt. 4.</w:t>
      </w:r>
    </w:p>
    <w:p w:rsidR="009A5568" w:rsidRPr="00C16CCE" w:rsidRDefault="009A5568" w:rsidP="009A5568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C16CCE">
        <w:rPr>
          <w:sz w:val="24"/>
          <w:szCs w:val="24"/>
        </w:rPr>
        <w:t>Kod 34351100-3</w:t>
      </w:r>
    </w:p>
    <w:p w:rsidR="009A5568" w:rsidRPr="003A3AE3" w:rsidRDefault="009A5568" w:rsidP="009A5568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9A5568" w:rsidRPr="003A3AE3" w:rsidRDefault="009A5568" w:rsidP="009A5568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9A5568" w:rsidRPr="003A3AE3" w:rsidRDefault="009A5568" w:rsidP="009A5568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9A5568" w:rsidRPr="003A3AE3" w:rsidRDefault="009A5568" w:rsidP="009A5568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9A5568" w:rsidRPr="003A3AE3" w:rsidRDefault="009A5568" w:rsidP="009A5568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9A5568" w:rsidRPr="003A3AE3" w:rsidRDefault="009A5568" w:rsidP="009A556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9A5568" w:rsidRPr="003A3AE3" w:rsidRDefault="009A5568" w:rsidP="009A5568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9A5568" w:rsidRPr="003A3AE3" w:rsidRDefault="009A5568" w:rsidP="009A5568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9A5568" w:rsidRPr="003A3AE3" w:rsidRDefault="009A5568" w:rsidP="009A5568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9A5568" w:rsidRPr="003A3AE3" w:rsidRDefault="009A5568" w:rsidP="009A5568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07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9A5568" w:rsidRPr="003A3AE3" w:rsidRDefault="009A5568" w:rsidP="009A5568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9A5568" w:rsidRPr="003A3AE3" w:rsidRDefault="009A5568" w:rsidP="009A556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08.12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9A5568" w:rsidRPr="003A3AE3" w:rsidRDefault="009A5568" w:rsidP="009A55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9A5568" w:rsidRPr="003A3AE3" w:rsidRDefault="009A5568" w:rsidP="009A5568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9A5568" w:rsidRPr="003A3AE3" w:rsidRDefault="009A5568" w:rsidP="009A5568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9A5568" w:rsidRPr="003A3AE3" w:rsidRDefault="009A5568" w:rsidP="009A5568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9A5568" w:rsidRPr="003A3AE3" w:rsidRDefault="009A5568" w:rsidP="009A5568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9A5568" w:rsidRPr="003A3AE3" w:rsidRDefault="009A5568" w:rsidP="009A5568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9A5568" w:rsidRPr="003A3AE3" w:rsidRDefault="009A5568" w:rsidP="009A5568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9A5568" w:rsidRPr="003A3AE3" w:rsidRDefault="009A5568" w:rsidP="009A5568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9A5568" w:rsidRPr="003A3AE3" w:rsidRDefault="009A5568" w:rsidP="009A5568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9A5568" w:rsidRDefault="009A5568" w:rsidP="009A5568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9A5568" w:rsidRDefault="009A5568" w:rsidP="009A5568">
      <w:pPr>
        <w:jc w:val="both"/>
        <w:rPr>
          <w:spacing w:val="-2"/>
        </w:rPr>
      </w:pPr>
    </w:p>
    <w:p w:rsidR="009A5568" w:rsidRDefault="009A5568" w:rsidP="009A5568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8"/>
    <w:rsid w:val="00887E22"/>
    <w:rsid w:val="009A5568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7069-207E-4DA7-B55D-A685470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68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9A5568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A556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2023-12-01T12:23:00Z</dcterms:created>
  <dcterms:modified xsi:type="dcterms:W3CDTF">2023-12-01T12:23:00Z</dcterms:modified>
</cp:coreProperties>
</file>