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94" w:rsidRDefault="00CB2394" w:rsidP="00CB2394">
      <w:pPr>
        <w:keepNext/>
        <w:widowControl w:val="0"/>
        <w:tabs>
          <w:tab w:val="left" w:pos="6372"/>
        </w:tabs>
        <w:suppressAutoHyphens/>
        <w:autoSpaceDE w:val="0"/>
        <w:spacing w:after="0" w:line="240" w:lineRule="auto"/>
        <w:ind w:left="6372"/>
        <w:rPr>
          <w:color w:val="000000"/>
          <w:sz w:val="20"/>
          <w:szCs w:val="20"/>
          <w:lang w:eastAsia="en-US" w:bidi="en-US"/>
        </w:rPr>
      </w:pPr>
      <w:r>
        <w:rPr>
          <w:color w:val="000000"/>
          <w:sz w:val="20"/>
          <w:szCs w:val="20"/>
          <w:lang w:eastAsia="en-US" w:bidi="en-US"/>
        </w:rPr>
        <w:t>Załącznik nr 1</w:t>
      </w:r>
      <w:r w:rsidR="00636E4F">
        <w:rPr>
          <w:color w:val="000000"/>
          <w:sz w:val="20"/>
          <w:szCs w:val="20"/>
          <w:lang w:eastAsia="en-US" w:bidi="en-US"/>
        </w:rPr>
        <w:t xml:space="preserve">   </w:t>
      </w:r>
    </w:p>
    <w:p w:rsidR="00CB2394" w:rsidRDefault="00C4618D" w:rsidP="00CB2394">
      <w:pPr>
        <w:keepNext/>
        <w:widowControl w:val="0"/>
        <w:tabs>
          <w:tab w:val="left" w:pos="6379"/>
        </w:tabs>
        <w:suppressAutoHyphens/>
        <w:autoSpaceDE w:val="0"/>
        <w:spacing w:after="0" w:line="240" w:lineRule="auto"/>
        <w:ind w:left="6379"/>
        <w:rPr>
          <w:color w:val="000000"/>
          <w:sz w:val="20"/>
          <w:szCs w:val="20"/>
          <w:lang w:eastAsia="en-US" w:bidi="en-US"/>
        </w:rPr>
      </w:pPr>
      <w:r>
        <w:rPr>
          <w:color w:val="000000"/>
          <w:sz w:val="20"/>
          <w:szCs w:val="20"/>
          <w:lang w:eastAsia="en-US" w:bidi="en-US"/>
        </w:rPr>
        <w:t>do zarządzenia nr  691</w:t>
      </w:r>
      <w:r w:rsidR="00AB706E">
        <w:rPr>
          <w:color w:val="000000"/>
          <w:sz w:val="20"/>
          <w:szCs w:val="20"/>
          <w:lang w:eastAsia="en-US" w:bidi="en-US"/>
        </w:rPr>
        <w:t>/2023</w:t>
      </w:r>
    </w:p>
    <w:p w:rsidR="00CB2394" w:rsidRDefault="00CB2394" w:rsidP="00CB2394">
      <w:pPr>
        <w:widowControl w:val="0"/>
        <w:suppressAutoHyphens/>
        <w:autoSpaceDE w:val="0"/>
        <w:spacing w:after="0" w:line="240" w:lineRule="auto"/>
        <w:ind w:left="6372" w:firstLine="3"/>
        <w:rPr>
          <w:color w:val="000000"/>
          <w:sz w:val="20"/>
          <w:szCs w:val="20"/>
          <w:lang w:eastAsia="en-US" w:bidi="en-US"/>
        </w:rPr>
      </w:pPr>
      <w:r>
        <w:rPr>
          <w:color w:val="000000"/>
          <w:sz w:val="20"/>
          <w:szCs w:val="20"/>
          <w:lang w:eastAsia="en-US" w:bidi="en-US"/>
        </w:rPr>
        <w:t>Prezydenta Miasta Świnoujście</w:t>
      </w:r>
    </w:p>
    <w:p w:rsidR="00CB2394" w:rsidRDefault="009459DC" w:rsidP="00CB2394">
      <w:pPr>
        <w:widowControl w:val="0"/>
        <w:tabs>
          <w:tab w:val="left" w:pos="6360"/>
        </w:tabs>
        <w:suppressAutoHyphens/>
        <w:autoSpaceDE w:val="0"/>
        <w:spacing w:after="0" w:line="240" w:lineRule="auto"/>
        <w:rPr>
          <w:color w:val="000000"/>
          <w:sz w:val="20"/>
          <w:szCs w:val="20"/>
          <w:lang w:eastAsia="en-US" w:bidi="en-US"/>
        </w:rPr>
      </w:pPr>
      <w:r>
        <w:rPr>
          <w:color w:val="000000"/>
          <w:sz w:val="20"/>
          <w:szCs w:val="20"/>
          <w:lang w:eastAsia="en-US" w:bidi="en-US"/>
        </w:rPr>
        <w:tab/>
        <w:t xml:space="preserve">z dnia </w:t>
      </w:r>
      <w:r w:rsidR="00C4618D">
        <w:rPr>
          <w:color w:val="000000"/>
          <w:sz w:val="20"/>
          <w:szCs w:val="20"/>
          <w:lang w:eastAsia="en-US" w:bidi="en-US"/>
        </w:rPr>
        <w:t xml:space="preserve">  23</w:t>
      </w:r>
      <w:r w:rsidR="00AB706E">
        <w:rPr>
          <w:color w:val="000000"/>
          <w:sz w:val="20"/>
          <w:szCs w:val="20"/>
          <w:lang w:eastAsia="en-US" w:bidi="en-US"/>
        </w:rPr>
        <w:t xml:space="preserve"> </w:t>
      </w:r>
      <w:r w:rsidR="00F76A96">
        <w:rPr>
          <w:color w:val="000000"/>
          <w:sz w:val="20"/>
          <w:szCs w:val="20"/>
          <w:lang w:eastAsia="en-US" w:bidi="en-US"/>
        </w:rPr>
        <w:t xml:space="preserve"> listopada</w:t>
      </w:r>
      <w:r w:rsidR="00AB706E">
        <w:rPr>
          <w:color w:val="000000"/>
          <w:sz w:val="20"/>
          <w:szCs w:val="20"/>
          <w:lang w:eastAsia="en-US" w:bidi="en-US"/>
        </w:rPr>
        <w:t xml:space="preserve"> 2024</w:t>
      </w:r>
      <w:r>
        <w:rPr>
          <w:color w:val="000000"/>
          <w:sz w:val="20"/>
          <w:szCs w:val="20"/>
          <w:lang w:eastAsia="en-US" w:bidi="en-US"/>
        </w:rPr>
        <w:t xml:space="preserve"> r.</w:t>
      </w:r>
      <w:r>
        <w:rPr>
          <w:color w:val="000000"/>
          <w:sz w:val="20"/>
          <w:szCs w:val="20"/>
          <w:lang w:eastAsia="en-US" w:bidi="en-US"/>
        </w:rPr>
        <w:tab/>
      </w:r>
      <w:r w:rsidR="00CB2394">
        <w:rPr>
          <w:color w:val="000000"/>
          <w:sz w:val="20"/>
          <w:szCs w:val="20"/>
          <w:lang w:eastAsia="en-US" w:bidi="en-US"/>
        </w:rPr>
        <w:tab/>
      </w:r>
      <w:r w:rsidR="00CB2394">
        <w:rPr>
          <w:color w:val="000000"/>
          <w:sz w:val="20"/>
          <w:szCs w:val="20"/>
          <w:lang w:eastAsia="en-US" w:bidi="en-US"/>
        </w:rPr>
        <w:tab/>
      </w:r>
    </w:p>
    <w:p w:rsidR="00CB2394" w:rsidRDefault="00CB2394" w:rsidP="00CB2394">
      <w:pPr>
        <w:widowControl w:val="0"/>
        <w:suppressAutoHyphens/>
        <w:autoSpaceDE w:val="0"/>
        <w:spacing w:after="0" w:line="240" w:lineRule="auto"/>
        <w:jc w:val="center"/>
        <w:rPr>
          <w:b/>
          <w:bCs/>
          <w:color w:val="000000"/>
          <w:sz w:val="24"/>
          <w:lang w:eastAsia="en-US" w:bidi="en-US"/>
        </w:rPr>
      </w:pPr>
      <w:r>
        <w:rPr>
          <w:b/>
          <w:bCs/>
          <w:color w:val="000000"/>
          <w:sz w:val="24"/>
          <w:lang w:eastAsia="en-US" w:bidi="en-US"/>
        </w:rPr>
        <w:t xml:space="preserve"> O G Ł O S Z E N I E</w:t>
      </w:r>
    </w:p>
    <w:p w:rsidR="00CB2394" w:rsidRDefault="00CB2394" w:rsidP="00CB2394">
      <w:pPr>
        <w:widowControl w:val="0"/>
        <w:suppressAutoHyphens/>
        <w:autoSpaceDE w:val="0"/>
        <w:spacing w:after="0" w:line="240" w:lineRule="auto"/>
        <w:ind w:left="1134" w:hanging="1134"/>
        <w:jc w:val="center"/>
        <w:rPr>
          <w:b/>
          <w:bCs/>
          <w:color w:val="000000"/>
          <w:sz w:val="24"/>
          <w:lang w:eastAsia="en-US" w:bidi="en-US"/>
        </w:rPr>
      </w:pPr>
      <w:r>
        <w:rPr>
          <w:b/>
          <w:bCs/>
          <w:color w:val="000000"/>
          <w:sz w:val="24"/>
          <w:lang w:eastAsia="en-US" w:bidi="en-US"/>
        </w:rPr>
        <w:t xml:space="preserve"> O OTWARTYM KONKURSIE OFERT NA REALIZACJĘ ZADANIA </w:t>
      </w:r>
    </w:p>
    <w:p w:rsidR="00CB2394" w:rsidRDefault="00CB2394" w:rsidP="00CB2394">
      <w:pPr>
        <w:widowControl w:val="0"/>
        <w:suppressAutoHyphens/>
        <w:autoSpaceDE w:val="0"/>
        <w:spacing w:after="0" w:line="240" w:lineRule="auto"/>
        <w:ind w:left="1134" w:hanging="1134"/>
        <w:jc w:val="center"/>
        <w:rPr>
          <w:color w:val="000000"/>
          <w:sz w:val="24"/>
          <w:lang w:eastAsia="en-US" w:bidi="en-US"/>
        </w:rPr>
      </w:pPr>
      <w:r>
        <w:rPr>
          <w:b/>
          <w:bCs/>
          <w:color w:val="000000"/>
          <w:sz w:val="24"/>
          <w:lang w:eastAsia="en-US" w:bidi="en-US"/>
        </w:rPr>
        <w:t xml:space="preserve"> Z ZAKRESU </w:t>
      </w:r>
      <w:r>
        <w:rPr>
          <w:b/>
          <w:bCs/>
          <w:sz w:val="24"/>
          <w:lang w:eastAsia="ar-SA"/>
        </w:rPr>
        <w:t>ZDROWIA PUBLICZNEGO</w:t>
      </w:r>
    </w:p>
    <w:p w:rsidR="00CB2394" w:rsidRDefault="00CB2394" w:rsidP="00CB2394">
      <w:pPr>
        <w:widowControl w:val="0"/>
        <w:suppressAutoHyphens/>
        <w:autoSpaceDE w:val="0"/>
        <w:spacing w:after="0" w:line="240" w:lineRule="auto"/>
        <w:rPr>
          <w:color w:val="000000"/>
          <w:sz w:val="24"/>
          <w:lang w:eastAsia="en-US" w:bidi="en-US"/>
        </w:rPr>
      </w:pPr>
    </w:p>
    <w:p w:rsidR="00782870" w:rsidRPr="00873E3F" w:rsidRDefault="00CB2394" w:rsidP="00873E3F">
      <w:pPr>
        <w:autoSpaceDE w:val="0"/>
        <w:spacing w:after="0" w:line="240" w:lineRule="auto"/>
        <w:jc w:val="both"/>
        <w:rPr>
          <w:sz w:val="24"/>
        </w:rPr>
      </w:pPr>
      <w:r w:rsidRPr="00873E3F">
        <w:rPr>
          <w:kern w:val="2"/>
          <w:sz w:val="24"/>
          <w:lang w:eastAsia="ar-SA"/>
        </w:rPr>
        <w:t>Z</w:t>
      </w:r>
      <w:r w:rsidRPr="00873E3F">
        <w:rPr>
          <w:color w:val="000000"/>
          <w:sz w:val="24"/>
          <w:lang w:eastAsia="en-US" w:bidi="en-US"/>
        </w:rPr>
        <w:t>godnie z art.</w:t>
      </w:r>
      <w:r w:rsidRPr="00873E3F">
        <w:rPr>
          <w:sz w:val="24"/>
          <w:lang w:eastAsia="en-US" w:bidi="en-US"/>
        </w:rPr>
        <w:t xml:space="preserve"> 14 ustawy z dnia 11 września 2015 r. o zdrowiu publicznym </w:t>
      </w:r>
      <w:r w:rsidRPr="00873E3F">
        <w:rPr>
          <w:sz w:val="24"/>
          <w:lang w:eastAsia="ar-SA"/>
        </w:rPr>
        <w:t>(Dz. U. z 202</w:t>
      </w:r>
      <w:r w:rsidR="000502C7" w:rsidRPr="00873E3F">
        <w:rPr>
          <w:sz w:val="24"/>
          <w:lang w:eastAsia="ar-SA"/>
        </w:rPr>
        <w:t>2 r. poz. 1608</w:t>
      </w:r>
      <w:r w:rsidRPr="00873E3F">
        <w:rPr>
          <w:sz w:val="24"/>
          <w:lang w:eastAsia="ar-SA"/>
        </w:rPr>
        <w:t xml:space="preserve"> z </w:t>
      </w:r>
      <w:proofErr w:type="spellStart"/>
      <w:r w:rsidRPr="00873E3F">
        <w:rPr>
          <w:sz w:val="24"/>
          <w:lang w:eastAsia="ar-SA"/>
        </w:rPr>
        <w:t>późń</w:t>
      </w:r>
      <w:proofErr w:type="spellEnd"/>
      <w:r w:rsidRPr="00873E3F">
        <w:rPr>
          <w:sz w:val="24"/>
          <w:lang w:eastAsia="ar-SA"/>
        </w:rPr>
        <w:t>. zm.),</w:t>
      </w:r>
      <w:r w:rsidRPr="00873E3F">
        <w:rPr>
          <w:kern w:val="2"/>
          <w:sz w:val="24"/>
          <w:lang w:eastAsia="ar-SA"/>
        </w:rPr>
        <w:t xml:space="preserve"> </w:t>
      </w:r>
      <w:r w:rsidRPr="00873E3F">
        <w:rPr>
          <w:color w:val="000000"/>
          <w:sz w:val="24"/>
          <w:lang w:eastAsia="en-US" w:bidi="en-US"/>
        </w:rPr>
        <w:t>Prezydent Miasta Świnoujście ogłasza otwarty konkurs na realizację niżej wymienionego zadani</w:t>
      </w:r>
      <w:r w:rsidR="00782870" w:rsidRPr="00873E3F">
        <w:rPr>
          <w:color w:val="000000"/>
          <w:sz w:val="24"/>
          <w:lang w:eastAsia="en-US" w:bidi="en-US"/>
        </w:rPr>
        <w:t xml:space="preserve">a z zakresu zdrowia publicznego </w:t>
      </w:r>
      <w:r w:rsidR="00782870" w:rsidRPr="00873E3F">
        <w:rPr>
          <w:sz w:val="24"/>
        </w:rPr>
        <w:t>wraz z kwotą przewidzianą w projekcie uchwały budżetowej Gminy Miasto Świnoujście na rok 2024.</w:t>
      </w:r>
    </w:p>
    <w:p w:rsidR="00873E3F" w:rsidRDefault="00873E3F" w:rsidP="00873E3F">
      <w:pPr>
        <w:widowControl w:val="0"/>
        <w:suppressAutoHyphens/>
        <w:spacing w:after="0" w:line="240" w:lineRule="auto"/>
        <w:jc w:val="both"/>
        <w:rPr>
          <w:b/>
          <w:sz w:val="24"/>
        </w:rPr>
      </w:pPr>
    </w:p>
    <w:p w:rsidR="0050733D" w:rsidRPr="00873E3F" w:rsidRDefault="00CB2394" w:rsidP="00873E3F">
      <w:pPr>
        <w:widowControl w:val="0"/>
        <w:suppressAutoHyphens/>
        <w:spacing w:after="0" w:line="240" w:lineRule="auto"/>
        <w:jc w:val="both"/>
        <w:rPr>
          <w:kern w:val="1"/>
          <w:sz w:val="24"/>
          <w:lang w:eastAsia="ar-SA"/>
        </w:rPr>
      </w:pPr>
      <w:r w:rsidRPr="00873E3F">
        <w:rPr>
          <w:b/>
          <w:sz w:val="24"/>
        </w:rPr>
        <w:t>Nazwa zadania:</w:t>
      </w:r>
      <w:r w:rsidRPr="00873E3F">
        <w:rPr>
          <w:b/>
          <w:bCs/>
          <w:sz w:val="24"/>
        </w:rPr>
        <w:t xml:space="preserve"> </w:t>
      </w:r>
      <w:r w:rsidR="0050733D" w:rsidRPr="00873E3F">
        <w:rPr>
          <w:kern w:val="1"/>
          <w:sz w:val="24"/>
          <w:lang w:eastAsia="ar-SA"/>
        </w:rPr>
        <w:t xml:space="preserve">Prowadzenie Centrum Pomocy i Wsparcia w Zakresie Uzależnień w Świnoujściu przy ul. Hołdu Pruskiego 13/2, </w:t>
      </w:r>
      <w:r w:rsidR="0050733D" w:rsidRPr="00873E3F">
        <w:rPr>
          <w:bCs/>
          <w:kern w:val="1"/>
          <w:sz w:val="24"/>
          <w:lang w:eastAsia="ar-SA"/>
        </w:rPr>
        <w:t>w okresie od 1 st</w:t>
      </w:r>
      <w:r w:rsidR="00AB706E" w:rsidRPr="00873E3F">
        <w:rPr>
          <w:bCs/>
          <w:kern w:val="1"/>
          <w:sz w:val="24"/>
          <w:lang w:eastAsia="ar-SA"/>
        </w:rPr>
        <w:t>ycznia 2024r. do 31 grudnia 2024</w:t>
      </w:r>
      <w:r w:rsidR="0050733D" w:rsidRPr="00873E3F">
        <w:rPr>
          <w:bCs/>
          <w:kern w:val="1"/>
          <w:sz w:val="24"/>
          <w:lang w:eastAsia="ar-SA"/>
        </w:rPr>
        <w:t>r.</w:t>
      </w:r>
    </w:p>
    <w:p w:rsidR="00CB2394" w:rsidRPr="00873E3F" w:rsidRDefault="00CB2394" w:rsidP="00873E3F">
      <w:pPr>
        <w:spacing w:after="0" w:line="240" w:lineRule="auto"/>
        <w:jc w:val="both"/>
        <w:rPr>
          <w:b/>
          <w:sz w:val="24"/>
        </w:rPr>
      </w:pPr>
    </w:p>
    <w:p w:rsidR="0050733D" w:rsidRPr="00873E3F" w:rsidRDefault="00CB2394" w:rsidP="00873E3F">
      <w:pPr>
        <w:widowControl w:val="0"/>
        <w:suppressAutoHyphens/>
        <w:spacing w:after="0" w:line="240" w:lineRule="auto"/>
        <w:jc w:val="both"/>
        <w:rPr>
          <w:kern w:val="1"/>
          <w:sz w:val="24"/>
          <w:lang w:eastAsia="ar-SA"/>
        </w:rPr>
      </w:pPr>
      <w:r w:rsidRPr="00873E3F">
        <w:rPr>
          <w:b/>
          <w:sz w:val="24"/>
        </w:rPr>
        <w:t xml:space="preserve">Termin realizacji: </w:t>
      </w:r>
      <w:r w:rsidR="0050733D" w:rsidRPr="00873E3F">
        <w:rPr>
          <w:bCs/>
          <w:kern w:val="1"/>
          <w:sz w:val="24"/>
          <w:lang w:eastAsia="ar-SA"/>
        </w:rPr>
        <w:t>od 1 sty</w:t>
      </w:r>
      <w:r w:rsidR="00AB706E" w:rsidRPr="00873E3F">
        <w:rPr>
          <w:bCs/>
          <w:kern w:val="1"/>
          <w:sz w:val="24"/>
          <w:lang w:eastAsia="ar-SA"/>
        </w:rPr>
        <w:t>cznia 2024 r. do 31 grudnia 2024</w:t>
      </w:r>
      <w:r w:rsidR="0050733D" w:rsidRPr="00873E3F">
        <w:rPr>
          <w:bCs/>
          <w:kern w:val="1"/>
          <w:sz w:val="24"/>
          <w:lang w:eastAsia="ar-SA"/>
        </w:rPr>
        <w:t xml:space="preserve"> r.</w:t>
      </w:r>
    </w:p>
    <w:p w:rsidR="00CB2394" w:rsidRPr="00873E3F" w:rsidRDefault="00CB2394" w:rsidP="00873E3F">
      <w:pPr>
        <w:spacing w:after="0" w:line="240" w:lineRule="auto"/>
        <w:jc w:val="both"/>
        <w:rPr>
          <w:b/>
          <w:bCs/>
          <w:sz w:val="24"/>
        </w:rPr>
      </w:pPr>
    </w:p>
    <w:p w:rsidR="00297353" w:rsidRPr="00873E3F" w:rsidRDefault="00CB2394" w:rsidP="00873E3F">
      <w:pPr>
        <w:widowControl w:val="0"/>
        <w:tabs>
          <w:tab w:val="left" w:pos="1440"/>
        </w:tabs>
        <w:suppressAutoHyphens/>
        <w:spacing w:after="0" w:line="240" w:lineRule="auto"/>
        <w:jc w:val="both"/>
        <w:rPr>
          <w:kern w:val="1"/>
          <w:sz w:val="24"/>
          <w:lang w:eastAsia="ar-SA"/>
        </w:rPr>
      </w:pPr>
      <w:r w:rsidRPr="00873E3F">
        <w:rPr>
          <w:b/>
          <w:bCs/>
          <w:sz w:val="24"/>
        </w:rPr>
        <w:t>Wysokość środków publicznych przeznaczonych na</w:t>
      </w:r>
      <w:r w:rsidR="00683341" w:rsidRPr="00873E3F">
        <w:rPr>
          <w:b/>
          <w:bCs/>
          <w:sz w:val="24"/>
        </w:rPr>
        <w:t xml:space="preserve"> realizację zadania:</w:t>
      </w:r>
      <w:r w:rsidR="00AB706E" w:rsidRPr="00873E3F">
        <w:rPr>
          <w:kern w:val="1"/>
          <w:sz w:val="24"/>
          <w:lang w:eastAsia="ar-SA"/>
        </w:rPr>
        <w:t xml:space="preserve"> 102</w:t>
      </w:r>
      <w:r w:rsidR="00683341" w:rsidRPr="00873E3F">
        <w:rPr>
          <w:kern w:val="1"/>
          <w:sz w:val="24"/>
          <w:lang w:eastAsia="ar-SA"/>
        </w:rPr>
        <w:t xml:space="preserve">.000 </w:t>
      </w:r>
      <w:r w:rsidR="00297353" w:rsidRPr="00873E3F">
        <w:rPr>
          <w:kern w:val="1"/>
          <w:sz w:val="24"/>
          <w:lang w:eastAsia="ar-SA"/>
        </w:rPr>
        <w:t>zł.</w:t>
      </w:r>
    </w:p>
    <w:p w:rsidR="00782870" w:rsidRPr="00873E3F" w:rsidRDefault="00782870" w:rsidP="00873E3F">
      <w:pPr>
        <w:autoSpaceDE w:val="0"/>
        <w:spacing w:after="0" w:line="240" w:lineRule="auto"/>
        <w:jc w:val="both"/>
        <w:rPr>
          <w:sz w:val="24"/>
          <w:lang w:eastAsia="ar-SA"/>
        </w:rPr>
      </w:pPr>
      <w:r w:rsidRPr="00873E3F">
        <w:rPr>
          <w:sz w:val="24"/>
          <w:lang w:eastAsia="ar-SA"/>
        </w:rPr>
        <w:t>W związku z tym, że ogłoszenie konkursu następuje na podstawie projektu uchwały budżetowej na rok 2024, powyższa kwota może ulec zmianie.</w:t>
      </w:r>
    </w:p>
    <w:p w:rsidR="00873E3F" w:rsidRDefault="00873E3F" w:rsidP="00CB2394">
      <w:pPr>
        <w:spacing w:after="0" w:line="240" w:lineRule="auto"/>
        <w:jc w:val="both"/>
        <w:rPr>
          <w:b/>
          <w:bCs/>
          <w:sz w:val="24"/>
        </w:rPr>
      </w:pPr>
    </w:p>
    <w:p w:rsidR="00CB2394" w:rsidRDefault="00CB2394" w:rsidP="00CB2394">
      <w:pPr>
        <w:spacing w:after="0" w:line="240" w:lineRule="auto"/>
        <w:jc w:val="both"/>
        <w:rPr>
          <w:sz w:val="24"/>
        </w:rPr>
      </w:pPr>
      <w:r>
        <w:rPr>
          <w:b/>
          <w:bCs/>
          <w:sz w:val="24"/>
        </w:rPr>
        <w:t xml:space="preserve">Ogólne warunki realizacji zadania: </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color w:val="000000"/>
          <w:kern w:val="2"/>
          <w:sz w:val="24"/>
          <w:lang w:eastAsia="en-US" w:bidi="en-US"/>
        </w:rPr>
        <w:t xml:space="preserve">Zadanie do realizacji przez podmioty, których cele statutowe lub przedmiot działalności dotyczą spraw objętych zadaniami określonymi w art. 2 ustawy z dnia 11 września 2015 r. o zdrowiu publicznym, w tym organizacje pozarządowe i podmioty, o których mowa w art. 3 ust. 2 i 3 ustawy z dnia 24 kwietnia 2003 r. o działalności pożytku publicznego </w:t>
      </w:r>
      <w:r w:rsidR="00FA6872">
        <w:rPr>
          <w:color w:val="000000"/>
          <w:kern w:val="2"/>
          <w:sz w:val="24"/>
          <w:lang w:eastAsia="en-US" w:bidi="en-US"/>
        </w:rPr>
        <w:t>i o wolontari</w:t>
      </w:r>
      <w:r w:rsidR="00AB706E">
        <w:rPr>
          <w:color w:val="000000"/>
          <w:kern w:val="2"/>
          <w:sz w:val="24"/>
          <w:lang w:eastAsia="en-US" w:bidi="en-US"/>
        </w:rPr>
        <w:t>acie (Dz. U. z 2023 r. poz. 571</w:t>
      </w:r>
      <w:r>
        <w:rPr>
          <w:color w:val="000000"/>
          <w:kern w:val="2"/>
          <w:sz w:val="24"/>
          <w:lang w:eastAsia="en-US" w:bidi="en-US"/>
        </w:rPr>
        <w:t xml:space="preserve"> z </w:t>
      </w:r>
      <w:proofErr w:type="spellStart"/>
      <w:r>
        <w:rPr>
          <w:color w:val="000000"/>
          <w:kern w:val="2"/>
          <w:sz w:val="24"/>
          <w:lang w:eastAsia="en-US" w:bidi="en-US"/>
        </w:rPr>
        <w:t>poźn</w:t>
      </w:r>
      <w:proofErr w:type="spellEnd"/>
      <w:r>
        <w:rPr>
          <w:color w:val="000000"/>
          <w:kern w:val="2"/>
          <w:sz w:val="24"/>
          <w:lang w:eastAsia="en-US" w:bidi="en-US"/>
        </w:rPr>
        <w:t>. zm.).</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 xml:space="preserve">Nie dopuszcza się pobierania opłat od adresatów zadania. </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Podmioty, które otrzymają środki finansowe na realizację zadania są zobowiązane zamieszczać w sposób czytelny informację, iż realizowany projekt jest dofinansowany z budżetu Miasta Świnoujście i w jakim procencie. Informacja, wraz z logotypem Miasta Świnoujście, powinna być zawarta w wydawanych w ramach zadania publikacjach, materiałach informacyjnych, promocyjnych.</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Przyznane środki finansowe mogą być wydatkowane wyłącznie na pokrycie wydatków (koszty kwalifikowane):</w:t>
      </w:r>
    </w:p>
    <w:p w:rsidR="00531FAB" w:rsidRPr="003B7987" w:rsidRDefault="00CB2394" w:rsidP="003B7987">
      <w:pPr>
        <w:numPr>
          <w:ilvl w:val="0"/>
          <w:numId w:val="16"/>
        </w:numPr>
        <w:spacing w:after="0" w:line="240" w:lineRule="auto"/>
        <w:jc w:val="both"/>
        <w:rPr>
          <w:sz w:val="24"/>
        </w:rPr>
      </w:pPr>
      <w:r>
        <w:rPr>
          <w:sz w:val="24"/>
        </w:rPr>
        <w:t xml:space="preserve">przewidzianych w ofercie, uwzględnionych w kosztorysie stanowiącej załącznik do umowy zawartej pomiędzy oferentem a Miastem Świnoujście </w:t>
      </w:r>
      <w:r w:rsidR="00531FAB">
        <w:rPr>
          <w:sz w:val="24"/>
        </w:rPr>
        <w:t xml:space="preserve">(np.: </w:t>
      </w:r>
      <w:r w:rsidR="00531FAB" w:rsidRPr="00531FAB">
        <w:rPr>
          <w:sz w:val="24"/>
        </w:rPr>
        <w:t>wynagrodzenie osób realizujących zadanie np.: gospodarza klubu,</w:t>
      </w:r>
      <w:r w:rsidR="00531FAB">
        <w:rPr>
          <w:sz w:val="24"/>
        </w:rPr>
        <w:t xml:space="preserve"> koordynatora, </w:t>
      </w:r>
      <w:r w:rsidR="00531FAB" w:rsidRPr="00531FAB">
        <w:rPr>
          <w:sz w:val="24"/>
        </w:rPr>
        <w:t>koszty organizacji szkoleń i zajęć ogólnorozwojowych,</w:t>
      </w:r>
      <w:r w:rsidR="00531FAB">
        <w:rPr>
          <w:sz w:val="24"/>
        </w:rPr>
        <w:t xml:space="preserve"> </w:t>
      </w:r>
      <w:r w:rsidR="00531FAB" w:rsidRPr="00531FAB">
        <w:rPr>
          <w:sz w:val="24"/>
        </w:rPr>
        <w:t>koszty materiałów niezbędnych do realizacji zadania np.: prenumerata czasopism, materiały papiernicze, artykuły spożywcze, koszty ponoszonych opłat stałych np.: czynsz, energia elektryczna ubezpieczenie oraz  doposażenie lokalu, zakup środków czystości,</w:t>
      </w:r>
      <w:r w:rsidR="00531FAB">
        <w:rPr>
          <w:sz w:val="24"/>
        </w:rPr>
        <w:t xml:space="preserve"> </w:t>
      </w:r>
      <w:r w:rsidR="00531FAB" w:rsidRPr="00531FAB">
        <w:rPr>
          <w:sz w:val="24"/>
        </w:rPr>
        <w:t xml:space="preserve">koszty materiałów związanych z promocją i informacją, </w:t>
      </w:r>
      <w:r w:rsidR="00531FAB" w:rsidRPr="003B7987">
        <w:rPr>
          <w:sz w:val="24"/>
        </w:rPr>
        <w:t>koszty obsługi zadania, w</w:t>
      </w:r>
      <w:r w:rsidR="003B7987">
        <w:rPr>
          <w:sz w:val="24"/>
        </w:rPr>
        <w:t xml:space="preserve"> tym koszty administracyjne,</w:t>
      </w:r>
    </w:p>
    <w:p w:rsidR="00CB2394" w:rsidRDefault="00CB2394" w:rsidP="00563B89">
      <w:pPr>
        <w:numPr>
          <w:ilvl w:val="0"/>
          <w:numId w:val="16"/>
        </w:numPr>
        <w:spacing w:after="0" w:line="240" w:lineRule="auto"/>
        <w:jc w:val="both"/>
        <w:rPr>
          <w:sz w:val="24"/>
        </w:rPr>
      </w:pPr>
      <w:r>
        <w:rPr>
          <w:sz w:val="24"/>
        </w:rPr>
        <w:t>spełniających wymogi racjonalnego i oszczędnego gospodarowania środkami publicznymi z zachowaniem zasady uzyskiwania najlepszych efektów z danych nakładów,</w:t>
      </w:r>
    </w:p>
    <w:p w:rsidR="00CB2394" w:rsidRDefault="00CB2394" w:rsidP="00563B89">
      <w:pPr>
        <w:numPr>
          <w:ilvl w:val="0"/>
          <w:numId w:val="16"/>
        </w:numPr>
        <w:spacing w:after="0" w:line="240" w:lineRule="auto"/>
        <w:jc w:val="both"/>
        <w:rPr>
          <w:sz w:val="24"/>
        </w:rPr>
      </w:pPr>
      <w:r>
        <w:rPr>
          <w:sz w:val="24"/>
        </w:rPr>
        <w:t xml:space="preserve">faktycznie poniesionych w terminie realizacji zadania, </w:t>
      </w:r>
    </w:p>
    <w:p w:rsidR="00CB2394" w:rsidRDefault="00CB2394" w:rsidP="00563B89">
      <w:pPr>
        <w:numPr>
          <w:ilvl w:val="0"/>
          <w:numId w:val="16"/>
        </w:numPr>
        <w:spacing w:after="0" w:line="240" w:lineRule="auto"/>
        <w:jc w:val="both"/>
        <w:rPr>
          <w:sz w:val="24"/>
        </w:rPr>
      </w:pPr>
      <w:r>
        <w:rPr>
          <w:sz w:val="24"/>
        </w:rPr>
        <w:t>możliwych do zidentyfikowania i zweryfikowania oraz popartych dowodami księgowymi i wykazanych w dokumentacji finansowej oferenta.</w:t>
      </w:r>
    </w:p>
    <w:p w:rsidR="00CB2394" w:rsidRDefault="00CB2394" w:rsidP="00F6302B">
      <w:pPr>
        <w:widowControl w:val="0"/>
        <w:numPr>
          <w:ilvl w:val="0"/>
          <w:numId w:val="3"/>
        </w:numPr>
        <w:suppressAutoHyphens/>
        <w:autoSpaceDE w:val="0"/>
        <w:spacing w:after="0" w:line="240" w:lineRule="auto"/>
        <w:jc w:val="both"/>
        <w:rPr>
          <w:sz w:val="24"/>
        </w:rPr>
      </w:pPr>
      <w:r>
        <w:rPr>
          <w:sz w:val="24"/>
        </w:rPr>
        <w:lastRenderedPageBreak/>
        <w:t>Za koszty, których nie można sfinansować z przyznanych środków publicznych uznaje się w szczególności (koszty niekwalifikowane):</w:t>
      </w:r>
    </w:p>
    <w:p w:rsidR="00CB2394" w:rsidRPr="0062340D"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zobowiązania powstałe przed terminem rozpoczęcia zadania określonym w zawartej w tym przedmiocie umowie, </w:t>
      </w:r>
    </w:p>
    <w:p w:rsidR="00CB2394" w:rsidRPr="0062340D"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budowę, zakup budynków lub lokali, zakup gruntów,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wydatki związane z działalnością gospodarczą,</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odsetki od zobowiązań uregulowanych po terminie płatności,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koszty kar i grzywien, koszty egzekucji komorniczej i administracyjnej, a także koszty procesów sądowych oraz koszty realizacji ewentualnych postanowień;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wydatki związane z umową leasingu, a w szczególności: podatek, marża finansującego, odsetki od refinansowania kosztów, koszty ogólne, opłaty ubezpieczeniowe,</w:t>
      </w:r>
    </w:p>
    <w:p w:rsidR="00CB2394" w:rsidRPr="00AA57FA" w:rsidRDefault="00CB2394" w:rsidP="00AA57FA">
      <w:pPr>
        <w:pStyle w:val="Akapitzlist"/>
        <w:numPr>
          <w:ilvl w:val="0"/>
          <w:numId w:val="18"/>
        </w:numPr>
        <w:tabs>
          <w:tab w:val="num" w:pos="1776"/>
        </w:tabs>
        <w:spacing w:after="0" w:line="240" w:lineRule="auto"/>
        <w:jc w:val="both"/>
        <w:rPr>
          <w:sz w:val="24"/>
        </w:rPr>
      </w:pPr>
      <w:r w:rsidRPr="00AA57FA">
        <w:rPr>
          <w:sz w:val="24"/>
        </w:rPr>
        <w:t>odliczony podatek VAT.</w:t>
      </w:r>
    </w:p>
    <w:p w:rsidR="00CB2394" w:rsidRDefault="00CB2394" w:rsidP="00CB2394">
      <w:pPr>
        <w:widowControl w:val="0"/>
        <w:numPr>
          <w:ilvl w:val="0"/>
          <w:numId w:val="3"/>
        </w:numPr>
        <w:suppressAutoHyphens/>
        <w:autoSpaceDE w:val="0"/>
        <w:spacing w:after="0" w:line="240" w:lineRule="auto"/>
        <w:ind w:hanging="357"/>
        <w:jc w:val="both"/>
        <w:rPr>
          <w:sz w:val="24"/>
        </w:rPr>
      </w:pPr>
      <w:r>
        <w:rPr>
          <w:sz w:val="24"/>
        </w:rPr>
        <w:t xml:space="preserve">Oferent nie może posiadać wymagalnego zadłużenia wobec Miasta Świnoujście (Urzędu Miasta Świnoujście i miejskich jednostek organizacyjnych), Urzędu Skarbowego oraz Zakładu Ubezpieczeń Społecznych. </w:t>
      </w:r>
    </w:p>
    <w:p w:rsidR="00CB2394" w:rsidRDefault="00CB2394" w:rsidP="00CB2394">
      <w:pPr>
        <w:widowControl w:val="0"/>
        <w:numPr>
          <w:ilvl w:val="0"/>
          <w:numId w:val="3"/>
        </w:numPr>
        <w:suppressAutoHyphens/>
        <w:autoSpaceDE w:val="0"/>
        <w:spacing w:after="0" w:line="240" w:lineRule="auto"/>
        <w:jc w:val="both"/>
        <w:rPr>
          <w:sz w:val="24"/>
        </w:rPr>
      </w:pPr>
      <w:r>
        <w:rPr>
          <w:sz w:val="24"/>
        </w:rPr>
        <w:t>Wobec oferenta nie mogą być prowadzone egzekucje sądowe, administracyjne bądź zajęcia wierzytelności.</w:t>
      </w:r>
    </w:p>
    <w:p w:rsidR="00CB2394" w:rsidRDefault="00CB2394" w:rsidP="00CB2394">
      <w:pPr>
        <w:widowControl w:val="0"/>
        <w:numPr>
          <w:ilvl w:val="0"/>
          <w:numId w:val="3"/>
        </w:numPr>
        <w:suppressAutoHyphens/>
        <w:autoSpaceDE w:val="0"/>
        <w:spacing w:after="0" w:line="240" w:lineRule="auto"/>
        <w:jc w:val="both"/>
        <w:rPr>
          <w:sz w:val="24"/>
        </w:rPr>
      </w:pPr>
      <w:r>
        <w:rPr>
          <w:sz w:val="24"/>
        </w:rPr>
        <w:t xml:space="preserve"> 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administracyjna bądź zajęcie wierzytelności.</w:t>
      </w:r>
    </w:p>
    <w:p w:rsidR="008B6F01" w:rsidRDefault="008B6F01" w:rsidP="008B6F01">
      <w:pPr>
        <w:pStyle w:val="Default"/>
        <w:numPr>
          <w:ilvl w:val="0"/>
          <w:numId w:val="3"/>
        </w:numPr>
        <w:jc w:val="both"/>
        <w:rPr>
          <w:rFonts w:ascii="Times New Roman" w:hAnsi="Times New Roman" w:cs="Times New Roman"/>
        </w:rPr>
      </w:pPr>
      <w:r>
        <w:rPr>
          <w:rFonts w:ascii="Times New Roman" w:hAnsi="Times New Roman" w:cs="Times New Roman"/>
        </w:rPr>
        <w:t>Oferent realizując zadanie publiczne finansowane z udziałem środków publicznych zobowiązany jest stosować się do zasad związanych z zapewnieniem dostępności osobom ze szczególnymi potrzebami wynikającymi z art. 4 ust. 3 i ust. 4 oraz art. 5 ust. 1 i ust. 2 ustawy z dnia 19 lipca 2019 r. o zapewnieniu dostępności osobom ze szczególnymi potrzebami (Dz. U. z 2022 r. poz. 2240). Dostępność musi być zapewniona co najmniej w zakresie minimalnych wymagań określonych w art. 6 ww. ustawy. Obowiązek zapewnienia dostępności dotyczy proponowanego do realizacji zadania przedstawionego w ofercie składanej w ramach przedmiotowego konkursu. W przypadku braku obiektywnych możliwości zapewnienia dostępności, wynikających np. z powodów technicznych, obligatoryjnym staje się zapewnienie odbiorcom realizowanego zadania dostępu alternatywnego, o którym mowa w art. 7 ww. ustawy. W związku z powyższym, niezbędne jest wskazanie w ofercie, w jaki sposób zapewniona będzie realizacja wymagań, o których mowa w art. 6 ustawy o zapewnieniu dostępności osobom ze szczególnymi potrzebami, adekwatnych do realizacji danego zadania. Informacje o sposobie zapewnienia dostępności osobom ze szczególnymi potrzebami w ramach zadania przedstawionego w ofercie w obszar</w:t>
      </w:r>
      <w:r w:rsidR="00101A63">
        <w:rPr>
          <w:rFonts w:ascii="Times New Roman" w:hAnsi="Times New Roman" w:cs="Times New Roman"/>
        </w:rPr>
        <w:t xml:space="preserve">ze architektonicznym, cyfrowym, </w:t>
      </w:r>
      <w:r>
        <w:rPr>
          <w:rFonts w:ascii="Times New Roman" w:hAnsi="Times New Roman" w:cs="Times New Roman"/>
        </w:rPr>
        <w:t>komunikacyjno-informacyjnym lub przewidywanych formach dostępu alternatywnego, oferent powinien wskazać w sekcji IV pkt 8 oferty - Inne informacje (Inne działania, które mogą mieć znaczenie przy ocenie oferty, w tym uwagi do kosztorysu).</w:t>
      </w:r>
    </w:p>
    <w:p w:rsidR="00CB2394" w:rsidRDefault="00CB2394" w:rsidP="00CB2394">
      <w:pPr>
        <w:widowControl w:val="0"/>
        <w:suppressAutoHyphens/>
        <w:spacing w:after="0" w:line="240" w:lineRule="auto"/>
        <w:rPr>
          <w:color w:val="000000"/>
          <w:sz w:val="24"/>
          <w:lang w:eastAsia="en-US" w:bidi="en-US"/>
        </w:rPr>
      </w:pPr>
    </w:p>
    <w:p w:rsidR="00CB2394" w:rsidRDefault="00CB2394" w:rsidP="00CB2394">
      <w:pPr>
        <w:widowControl w:val="0"/>
        <w:suppressAutoHyphens/>
        <w:spacing w:after="0" w:line="240" w:lineRule="auto"/>
        <w:rPr>
          <w:b/>
          <w:color w:val="000000"/>
          <w:sz w:val="24"/>
          <w:lang w:eastAsia="en-US" w:bidi="en-US"/>
        </w:rPr>
      </w:pPr>
      <w:r>
        <w:rPr>
          <w:b/>
          <w:color w:val="000000"/>
          <w:sz w:val="24"/>
          <w:lang w:eastAsia="en-US" w:bidi="en-US"/>
        </w:rPr>
        <w:t>Szczegółowe warunki realizacji zadania:</w:t>
      </w:r>
    </w:p>
    <w:p w:rsidR="009E49C1" w:rsidRDefault="003E366E" w:rsidP="009E49C1">
      <w:pPr>
        <w:widowControl w:val="0"/>
        <w:suppressAutoHyphens/>
        <w:spacing w:after="0" w:line="240" w:lineRule="auto"/>
        <w:rPr>
          <w:sz w:val="24"/>
        </w:rPr>
      </w:pPr>
      <w:r>
        <w:rPr>
          <w:sz w:val="24"/>
        </w:rPr>
        <w:t xml:space="preserve">1. W ramach realizacji zadania </w:t>
      </w:r>
      <w:r w:rsidR="009E49C1">
        <w:rPr>
          <w:sz w:val="24"/>
        </w:rPr>
        <w:t>należy m.in:</w:t>
      </w:r>
    </w:p>
    <w:p w:rsidR="009E49C1" w:rsidRDefault="009E49C1" w:rsidP="009E49C1">
      <w:pPr>
        <w:pStyle w:val="Akapitzlist"/>
        <w:widowControl w:val="0"/>
        <w:numPr>
          <w:ilvl w:val="0"/>
          <w:numId w:val="21"/>
        </w:numPr>
        <w:tabs>
          <w:tab w:val="left" w:pos="720"/>
        </w:tabs>
        <w:suppressAutoHyphens/>
        <w:autoSpaceDE w:val="0"/>
        <w:spacing w:after="0" w:line="240" w:lineRule="auto"/>
        <w:jc w:val="both"/>
        <w:rPr>
          <w:bCs/>
          <w:sz w:val="24"/>
          <w:lang w:eastAsia="ar-SA"/>
        </w:rPr>
      </w:pPr>
      <w:r>
        <w:rPr>
          <w:bCs/>
          <w:sz w:val="24"/>
          <w:lang w:eastAsia="ar-SA"/>
        </w:rPr>
        <w:t>promować zdrowy styl życia poprzez propagowanie aktywnych form spędzania czasu wolnego,</w:t>
      </w:r>
    </w:p>
    <w:p w:rsidR="009E49C1" w:rsidRPr="004C0B2F" w:rsidRDefault="009E49C1" w:rsidP="009E49C1">
      <w:pPr>
        <w:pStyle w:val="Akapitzlist"/>
        <w:numPr>
          <w:ilvl w:val="0"/>
          <w:numId w:val="21"/>
        </w:numPr>
        <w:autoSpaceDE w:val="0"/>
        <w:spacing w:after="0" w:line="240" w:lineRule="auto"/>
        <w:jc w:val="both"/>
        <w:rPr>
          <w:sz w:val="24"/>
        </w:rPr>
      </w:pPr>
      <w:r w:rsidRPr="004C0B2F">
        <w:rPr>
          <w:sz w:val="24"/>
        </w:rPr>
        <w:t xml:space="preserve">promować idee trzeźwościowe w Świnoujściu poprzez: organizację akcji, kampanii, imprez trzeźwościowo-profilaktycznych </w:t>
      </w:r>
      <w:r w:rsidR="006875AF">
        <w:rPr>
          <w:sz w:val="24"/>
        </w:rPr>
        <w:t xml:space="preserve">np.: </w:t>
      </w:r>
      <w:r w:rsidRPr="004C0B2F">
        <w:rPr>
          <w:sz w:val="24"/>
        </w:rPr>
        <w:t xml:space="preserve">o zasięgu lokalnym i ponadlokalnym, </w:t>
      </w:r>
      <w:r>
        <w:rPr>
          <w:sz w:val="24"/>
        </w:rPr>
        <w:t xml:space="preserve">prowadzić profilaktyczne działania środowiskowe np. organizować szkolenia ogólnorozwojowe, </w:t>
      </w:r>
    </w:p>
    <w:p w:rsidR="009E49C1" w:rsidRPr="004C0B2F" w:rsidRDefault="009E49C1" w:rsidP="009E49C1">
      <w:pPr>
        <w:pStyle w:val="Akapitzlist"/>
        <w:numPr>
          <w:ilvl w:val="0"/>
          <w:numId w:val="21"/>
        </w:numPr>
        <w:autoSpaceDE w:val="0"/>
        <w:spacing w:after="0" w:line="240" w:lineRule="auto"/>
        <w:jc w:val="both"/>
        <w:rPr>
          <w:sz w:val="24"/>
        </w:rPr>
      </w:pPr>
      <w:r w:rsidRPr="004C0B2F">
        <w:rPr>
          <w:sz w:val="24"/>
        </w:rPr>
        <w:lastRenderedPageBreak/>
        <w:t>umożliwić fun</w:t>
      </w:r>
      <w:r>
        <w:rPr>
          <w:sz w:val="24"/>
        </w:rPr>
        <w:t>kcjonowanie grup wsparcia (np.: AA, Al-</w:t>
      </w:r>
      <w:proofErr w:type="spellStart"/>
      <w:r>
        <w:rPr>
          <w:sz w:val="24"/>
        </w:rPr>
        <w:t>anon</w:t>
      </w:r>
      <w:proofErr w:type="spellEnd"/>
      <w:r>
        <w:rPr>
          <w:sz w:val="24"/>
        </w:rPr>
        <w:t>,</w:t>
      </w:r>
      <w:r w:rsidRPr="004C0B2F">
        <w:rPr>
          <w:sz w:val="24"/>
        </w:rPr>
        <w:t xml:space="preserve"> AN), wspom</w:t>
      </w:r>
      <w:r>
        <w:rPr>
          <w:sz w:val="24"/>
        </w:rPr>
        <w:t xml:space="preserve">agać proces trzeźwienia osób po leczeniu odwykowym, integrować </w:t>
      </w:r>
      <w:r w:rsidRPr="004C0B2F">
        <w:rPr>
          <w:sz w:val="24"/>
        </w:rPr>
        <w:t>rodziny i środowiska abstynenckie,</w:t>
      </w:r>
    </w:p>
    <w:p w:rsidR="009E49C1" w:rsidRPr="000D2A56" w:rsidRDefault="009E49C1" w:rsidP="009E49C1">
      <w:pPr>
        <w:pStyle w:val="Akapitzlist"/>
        <w:numPr>
          <w:ilvl w:val="0"/>
          <w:numId w:val="21"/>
        </w:numPr>
        <w:autoSpaceDE w:val="0"/>
        <w:spacing w:after="0" w:line="240" w:lineRule="auto"/>
        <w:jc w:val="both"/>
        <w:rPr>
          <w:sz w:val="24"/>
        </w:rPr>
      </w:pPr>
      <w:r w:rsidRPr="004C0B2F">
        <w:rPr>
          <w:sz w:val="24"/>
        </w:rPr>
        <w:t xml:space="preserve">prowadzić od poniedziałku do soboty w godzinach od 17.00 do 21.00: punkt informacyjny, klubokawiarnię, bibliotekę. </w:t>
      </w:r>
    </w:p>
    <w:p w:rsidR="009E49C1" w:rsidRDefault="009E49C1" w:rsidP="009E49C1">
      <w:pPr>
        <w:pStyle w:val="Akapitzlist"/>
        <w:widowControl w:val="0"/>
        <w:numPr>
          <w:ilvl w:val="0"/>
          <w:numId w:val="20"/>
        </w:numPr>
        <w:suppressAutoHyphens/>
        <w:autoSpaceDE w:val="0"/>
        <w:spacing w:after="0" w:line="240" w:lineRule="auto"/>
        <w:jc w:val="both"/>
        <w:rPr>
          <w:sz w:val="24"/>
        </w:rPr>
      </w:pPr>
      <w:r>
        <w:rPr>
          <w:sz w:val="24"/>
        </w:rPr>
        <w:t xml:space="preserve">W przypadku zawieszania działalności Centrum w związku ze </w:t>
      </w:r>
      <w:r w:rsidRPr="005401BA">
        <w:rPr>
          <w:sz w:val="24"/>
          <w:lang w:eastAsia="ar-SA"/>
        </w:rPr>
        <w:t>stan</w:t>
      </w:r>
      <w:r>
        <w:rPr>
          <w:sz w:val="24"/>
          <w:lang w:eastAsia="ar-SA"/>
        </w:rPr>
        <w:t>em</w:t>
      </w:r>
      <w:r w:rsidRPr="005401BA">
        <w:rPr>
          <w:sz w:val="24"/>
          <w:lang w:eastAsia="ar-SA"/>
        </w:rPr>
        <w:t xml:space="preserve"> epidemii związany</w:t>
      </w:r>
      <w:r>
        <w:rPr>
          <w:sz w:val="24"/>
          <w:lang w:eastAsia="ar-SA"/>
        </w:rPr>
        <w:t xml:space="preserve">m z </w:t>
      </w:r>
      <w:r w:rsidRPr="005401BA">
        <w:rPr>
          <w:sz w:val="24"/>
          <w:lang w:eastAsia="ar-SA"/>
        </w:rPr>
        <w:t>występowaniem wirusa SARS-CoV-2</w:t>
      </w:r>
      <w:r>
        <w:rPr>
          <w:sz w:val="24"/>
        </w:rPr>
        <w:t xml:space="preserve"> gospodarz klubu będzie prowadził punkt informacyjny za pomocą środków komunikacji zdal</w:t>
      </w:r>
      <w:r w:rsidR="006875AF">
        <w:rPr>
          <w:sz w:val="24"/>
        </w:rPr>
        <w:t>nej od poniedziałku do soboty w </w:t>
      </w:r>
      <w:r>
        <w:rPr>
          <w:sz w:val="24"/>
        </w:rPr>
        <w:t>godzinach od 17.00 do 21.00.</w:t>
      </w:r>
    </w:p>
    <w:p w:rsidR="009E49C1" w:rsidRPr="00D6729E" w:rsidRDefault="009E49C1" w:rsidP="009E49C1">
      <w:pPr>
        <w:widowControl w:val="0"/>
        <w:numPr>
          <w:ilvl w:val="0"/>
          <w:numId w:val="20"/>
        </w:numPr>
        <w:tabs>
          <w:tab w:val="left" w:pos="720"/>
        </w:tabs>
        <w:suppressAutoHyphens/>
        <w:autoSpaceDE w:val="0"/>
        <w:spacing w:after="0" w:line="240" w:lineRule="auto"/>
        <w:jc w:val="both"/>
        <w:rPr>
          <w:sz w:val="24"/>
          <w:lang w:bidi="pl-PL"/>
        </w:rPr>
      </w:pPr>
      <w:r>
        <w:rPr>
          <w:sz w:val="24"/>
          <w:lang w:bidi="pl-PL"/>
        </w:rPr>
        <w:t xml:space="preserve">Pomieszczenia </w:t>
      </w:r>
      <w:r w:rsidRPr="00170068">
        <w:rPr>
          <w:sz w:val="24"/>
          <w:lang w:bidi="pl-PL"/>
        </w:rPr>
        <w:t>przy ul. Hołdu</w:t>
      </w:r>
      <w:r>
        <w:rPr>
          <w:sz w:val="24"/>
          <w:lang w:bidi="pl-PL"/>
        </w:rPr>
        <w:t xml:space="preserve"> Pruskiego 13/2 zostaną udostępnione </w:t>
      </w:r>
      <w:r w:rsidRPr="00170068">
        <w:rPr>
          <w:sz w:val="24"/>
          <w:lang w:bidi="pl-PL"/>
        </w:rPr>
        <w:t xml:space="preserve">wybranemu </w:t>
      </w:r>
      <w:r>
        <w:rPr>
          <w:sz w:val="24"/>
          <w:lang w:bidi="pl-PL"/>
        </w:rPr>
        <w:t xml:space="preserve">w konkursie </w:t>
      </w:r>
      <w:r w:rsidRPr="00170068">
        <w:rPr>
          <w:sz w:val="24"/>
          <w:lang w:bidi="pl-PL"/>
        </w:rPr>
        <w:t>podmiotowi</w:t>
      </w:r>
      <w:r w:rsidR="00AB706E">
        <w:rPr>
          <w:sz w:val="24"/>
          <w:lang w:bidi="pl-PL"/>
        </w:rPr>
        <w:t xml:space="preserve"> w dniu 1 stycznia 2024</w:t>
      </w:r>
      <w:r>
        <w:rPr>
          <w:sz w:val="24"/>
          <w:lang w:bidi="pl-PL"/>
        </w:rPr>
        <w:t xml:space="preserve"> r.</w:t>
      </w:r>
    </w:p>
    <w:p w:rsidR="00CB2394" w:rsidRDefault="00CB2394" w:rsidP="00CB2394">
      <w:pPr>
        <w:widowControl w:val="0"/>
        <w:tabs>
          <w:tab w:val="left" w:pos="720"/>
        </w:tabs>
        <w:suppressAutoHyphens/>
        <w:spacing w:after="0" w:line="240" w:lineRule="auto"/>
        <w:jc w:val="both"/>
        <w:rPr>
          <w:sz w:val="24"/>
        </w:rPr>
      </w:pPr>
    </w:p>
    <w:p w:rsidR="00CB2394" w:rsidRDefault="00CB2394" w:rsidP="00CB2394">
      <w:pPr>
        <w:spacing w:after="0" w:line="240" w:lineRule="auto"/>
        <w:jc w:val="both"/>
        <w:rPr>
          <w:b/>
          <w:sz w:val="24"/>
        </w:rPr>
      </w:pPr>
      <w:r>
        <w:rPr>
          <w:b/>
          <w:sz w:val="24"/>
        </w:rPr>
        <w:t>Wymogi dotyczące kwalifikowalności podatku od towarów i usług (VAT)</w:t>
      </w:r>
    </w:p>
    <w:p w:rsidR="006E243B" w:rsidRPr="006E243B" w:rsidRDefault="006E243B" w:rsidP="006E243B">
      <w:pPr>
        <w:spacing w:after="0" w:line="240" w:lineRule="auto"/>
        <w:jc w:val="both"/>
        <w:rPr>
          <w:b/>
          <w:sz w:val="24"/>
        </w:rPr>
      </w:pPr>
    </w:p>
    <w:p w:rsidR="00CB2394" w:rsidRDefault="00CB2394" w:rsidP="00E55C26">
      <w:pPr>
        <w:pStyle w:val="Akapitzlist"/>
        <w:numPr>
          <w:ilvl w:val="0"/>
          <w:numId w:val="7"/>
        </w:numPr>
        <w:spacing w:after="0" w:line="240" w:lineRule="auto"/>
        <w:ind w:left="360"/>
        <w:jc w:val="both"/>
        <w:rPr>
          <w:sz w:val="24"/>
        </w:rPr>
      </w:pPr>
      <w:r>
        <w:rPr>
          <w:sz w:val="24"/>
        </w:rPr>
        <w:t>Wydatki w ramach realizacji oferty mogą obejmować koszt podatku od towarów i usług (VAT) tylko wtedy, gdy realizator zadania nie ma prawnej możliwości ich odzyskania.</w:t>
      </w:r>
    </w:p>
    <w:p w:rsidR="00CB2394" w:rsidRDefault="00CB2394" w:rsidP="00E55C26">
      <w:pPr>
        <w:pStyle w:val="Akapitzlist"/>
        <w:numPr>
          <w:ilvl w:val="0"/>
          <w:numId w:val="7"/>
        </w:numPr>
        <w:spacing w:after="0" w:line="240" w:lineRule="auto"/>
        <w:ind w:left="360"/>
        <w:jc w:val="both"/>
        <w:rPr>
          <w:sz w:val="24"/>
        </w:rPr>
      </w:pPr>
      <w:r>
        <w:rPr>
          <w:sz w:val="24"/>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CB2394" w:rsidRDefault="00CB2394" w:rsidP="00E55C26">
      <w:pPr>
        <w:pStyle w:val="Akapitzlist"/>
        <w:numPr>
          <w:ilvl w:val="0"/>
          <w:numId w:val="7"/>
        </w:numPr>
        <w:spacing w:after="0" w:line="240" w:lineRule="auto"/>
        <w:ind w:left="360"/>
        <w:jc w:val="both"/>
        <w:rPr>
          <w:sz w:val="24"/>
        </w:rPr>
      </w:pPr>
      <w:r>
        <w:rPr>
          <w:sz w:val="24"/>
        </w:rPr>
        <w:t xml:space="preserve">Dopuszcza się sytuację, w której VAT będzie kwalifikowalny jedynie dla części wydatków </w:t>
      </w:r>
      <w:r>
        <w:rPr>
          <w:sz w:val="24"/>
        </w:rPr>
        <w:br/>
        <w:t>w ofercie. W takiej sytuacji realizator jest zobowiązany zapewnić przejrzysty system rozliczania zadania, tak aby nie było wątpliwości w jakiej części oraz w jakim zakresie VAT może być uznany za kwalifikowalny.</w:t>
      </w:r>
    </w:p>
    <w:p w:rsidR="00CB2394" w:rsidRDefault="00CB2394" w:rsidP="00E55C26">
      <w:pPr>
        <w:pStyle w:val="Akapitzlist"/>
        <w:numPr>
          <w:ilvl w:val="0"/>
          <w:numId w:val="7"/>
        </w:numPr>
        <w:spacing w:after="0" w:line="240" w:lineRule="auto"/>
        <w:ind w:left="360"/>
        <w:jc w:val="both"/>
        <w:rPr>
          <w:sz w:val="24"/>
        </w:rPr>
      </w:pPr>
      <w:r>
        <w:rPr>
          <w:sz w:val="24"/>
        </w:rPr>
        <w:t>Zgodnie z art. 90 ust. 1 ustawy z dnia 11 marca 2004 r</w:t>
      </w:r>
      <w:r w:rsidR="00A475BE">
        <w:rPr>
          <w:sz w:val="24"/>
        </w:rPr>
        <w:t>. o podatku od towarów i usług (</w:t>
      </w:r>
      <w:r w:rsidR="00A475BE">
        <w:rPr>
          <w:rStyle w:val="citation-line"/>
          <w:sz w:val="24"/>
        </w:rPr>
        <w:t>Dz.U. z 2023 r. poz. 1570 z późn.zm.)</w:t>
      </w:r>
      <w:r>
        <w:rPr>
          <w:sz w:val="24"/>
        </w:rPr>
        <w:t>, w przypadku, gdy realizator zadania dokonuje zarówno transakcji zwolnionych, jak i transakcji opodatkowanych VAT, powinien on przyporządkować naliczony VAT odnośnie dokonywanych przez siebie zakupów do trzech grup:</w:t>
      </w:r>
    </w:p>
    <w:p w:rsidR="00CB2394" w:rsidRDefault="00CB2394" w:rsidP="00E55C26">
      <w:pPr>
        <w:pStyle w:val="Akapitzlist"/>
        <w:numPr>
          <w:ilvl w:val="0"/>
          <w:numId w:val="8"/>
        </w:numPr>
        <w:spacing w:after="0" w:line="240" w:lineRule="auto"/>
        <w:ind w:left="708"/>
        <w:jc w:val="both"/>
        <w:rPr>
          <w:sz w:val="24"/>
        </w:rPr>
      </w:pPr>
      <w:r>
        <w:rPr>
          <w:sz w:val="24"/>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CB2394" w:rsidRDefault="00CB2394" w:rsidP="00E55C26">
      <w:pPr>
        <w:pStyle w:val="Akapitzlist"/>
        <w:numPr>
          <w:ilvl w:val="0"/>
          <w:numId w:val="8"/>
        </w:numPr>
        <w:spacing w:after="0" w:line="240" w:lineRule="auto"/>
        <w:ind w:left="708"/>
        <w:jc w:val="both"/>
        <w:rPr>
          <w:sz w:val="24"/>
        </w:rPr>
      </w:pPr>
      <w:r>
        <w:rPr>
          <w:sz w:val="24"/>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CB2394" w:rsidRDefault="00CB2394" w:rsidP="00E55C26">
      <w:pPr>
        <w:pStyle w:val="Akapitzlist"/>
        <w:numPr>
          <w:ilvl w:val="0"/>
          <w:numId w:val="8"/>
        </w:numPr>
        <w:spacing w:after="0" w:line="240" w:lineRule="auto"/>
        <w:ind w:left="708"/>
        <w:jc w:val="both"/>
        <w:rPr>
          <w:sz w:val="24"/>
        </w:rPr>
      </w:pPr>
      <w:r>
        <w:rPr>
          <w:sz w:val="24"/>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CB2394" w:rsidRDefault="00CB2394" w:rsidP="00E55C26">
      <w:pPr>
        <w:numPr>
          <w:ilvl w:val="0"/>
          <w:numId w:val="7"/>
        </w:numPr>
        <w:spacing w:after="0" w:line="240" w:lineRule="auto"/>
        <w:ind w:left="360"/>
        <w:jc w:val="both"/>
        <w:rPr>
          <w:sz w:val="24"/>
          <w:lang w:eastAsia="en-US"/>
        </w:rPr>
      </w:pPr>
      <w:r>
        <w:rPr>
          <w:sz w:val="24"/>
          <w:lang w:eastAsia="en-US"/>
        </w:rPr>
        <w:t>Oferent, który zaliczy VAT do wydatków kwalifikowalnych będzie zobowiązany przy podpisywaniu umowy do wypełnienia oświadczenia o kwalifikowalności VAT o następującej treści:</w:t>
      </w:r>
    </w:p>
    <w:p w:rsidR="00CB2394" w:rsidRDefault="00CB2394" w:rsidP="00CB2394">
      <w:pPr>
        <w:tabs>
          <w:tab w:val="left" w:pos="900"/>
        </w:tabs>
        <w:spacing w:after="0" w:line="240" w:lineRule="auto"/>
        <w:ind w:left="357"/>
        <w:jc w:val="both"/>
        <w:rPr>
          <w:sz w:val="24"/>
        </w:rPr>
      </w:pPr>
      <w:r>
        <w:rPr>
          <w:sz w:val="24"/>
          <w:lang w:eastAsia="en-US"/>
        </w:rPr>
        <w:t>„</w:t>
      </w:r>
      <w:r>
        <w:rPr>
          <w:sz w:val="24"/>
        </w:rPr>
        <w:t>W związku z przyznaniem...................................</w:t>
      </w:r>
      <w:r>
        <w:rPr>
          <w:i/>
          <w:iCs/>
          <w:sz w:val="24"/>
        </w:rPr>
        <w:t>(nazwa Oferenta oraz jego status prawny</w:t>
      </w:r>
      <w:r>
        <w:rPr>
          <w:sz w:val="24"/>
        </w:rPr>
        <w:t>) finansowania realizacji zadania z zakresu zdrowia publicznego na podstawie oferty.............................................</w:t>
      </w:r>
      <w:r>
        <w:rPr>
          <w:i/>
          <w:iCs/>
          <w:sz w:val="24"/>
        </w:rPr>
        <w:t xml:space="preserve">(tytuł  oferty), (nazwa Oferenta) .................. </w:t>
      </w:r>
      <w:r>
        <w:rPr>
          <w:sz w:val="24"/>
        </w:rPr>
        <w:t>oświadcza, iż realizując powyższą ofertę nie może</w:t>
      </w:r>
      <w:r>
        <w:rPr>
          <w:i/>
          <w:iCs/>
          <w:sz w:val="24"/>
        </w:rPr>
        <w:t xml:space="preserve"> </w:t>
      </w:r>
      <w:r>
        <w:rPr>
          <w:sz w:val="24"/>
        </w:rPr>
        <w:t xml:space="preserve">odzyskać w żaden sposób poniesionego kosztu podatku od towarów i usług, którego wysokość została zawarta w budżecie oferty. </w:t>
      </w:r>
    </w:p>
    <w:p w:rsidR="00CB2394" w:rsidRDefault="00CB2394" w:rsidP="00CB2394">
      <w:pPr>
        <w:tabs>
          <w:tab w:val="left" w:pos="900"/>
        </w:tabs>
        <w:spacing w:after="0" w:line="240" w:lineRule="auto"/>
        <w:ind w:left="357"/>
        <w:jc w:val="both"/>
        <w:rPr>
          <w:sz w:val="24"/>
        </w:rPr>
      </w:pPr>
      <w:r>
        <w:rPr>
          <w:sz w:val="24"/>
        </w:rPr>
        <w:lastRenderedPageBreak/>
        <w:t>Jednocześnie</w:t>
      </w:r>
      <w:r>
        <w:rPr>
          <w:i/>
          <w:iCs/>
          <w:sz w:val="24"/>
        </w:rPr>
        <w:t xml:space="preserve">......................................(nazwa Oferenta)................. </w:t>
      </w:r>
      <w:r>
        <w:rPr>
          <w:sz w:val="24"/>
        </w:rPr>
        <w:t xml:space="preserve">zobowiązuje się do zwrotu zrefundowanej w ramach realizacji zadania na podstawie ww. oferty części poniesionego podatku od towarów i usług, jeżeli zaistnieją przesłanki umożliwiające odzyskanie tego podatku przez </w:t>
      </w:r>
      <w:r>
        <w:rPr>
          <w:i/>
          <w:iCs/>
          <w:sz w:val="24"/>
        </w:rPr>
        <w:t xml:space="preserve">......................................(nazwa Oferenta)................. </w:t>
      </w:r>
      <w:r>
        <w:rPr>
          <w:sz w:val="24"/>
        </w:rPr>
        <w:t>.</w:t>
      </w:r>
    </w:p>
    <w:p w:rsidR="00CB2394" w:rsidRDefault="00CB2394" w:rsidP="00CB2394">
      <w:pPr>
        <w:tabs>
          <w:tab w:val="left" w:pos="900"/>
        </w:tabs>
        <w:spacing w:after="0" w:line="240" w:lineRule="auto"/>
        <w:ind w:left="357"/>
        <w:jc w:val="both"/>
        <w:rPr>
          <w:sz w:val="24"/>
        </w:rPr>
      </w:pPr>
      <w:r>
        <w:rPr>
          <w:i/>
          <w:iCs/>
          <w:sz w:val="24"/>
        </w:rPr>
        <w:t xml:space="preserve">(nazwa Oferenta)................. </w:t>
      </w:r>
      <w:r>
        <w:rPr>
          <w:sz w:val="24"/>
        </w:rPr>
        <w:t>zobowiązuje się również do udostępniania dokumentacji finansowo-księgowej oraz udzielania uprawnionym organom kontrolnym informacji umożliwiających weryfikację kwalifikowalności podatku od towarów i usług.”.</w:t>
      </w:r>
    </w:p>
    <w:p w:rsidR="00CB2394" w:rsidRDefault="00CB2394" w:rsidP="00CB2394">
      <w:pPr>
        <w:spacing w:after="0" w:line="240" w:lineRule="auto"/>
        <w:ind w:left="720"/>
        <w:jc w:val="both"/>
        <w:rPr>
          <w:sz w:val="24"/>
          <w:lang w:eastAsia="en-US"/>
        </w:rPr>
      </w:pPr>
    </w:p>
    <w:p w:rsidR="00CB2394" w:rsidRDefault="00CB2394" w:rsidP="009A2BC6">
      <w:pPr>
        <w:pStyle w:val="Akapitzlist"/>
        <w:spacing w:after="0" w:line="240" w:lineRule="auto"/>
        <w:ind w:left="69" w:hanging="69"/>
        <w:jc w:val="both"/>
        <w:rPr>
          <w:b/>
          <w:sz w:val="24"/>
          <w:u w:val="single"/>
        </w:rPr>
      </w:pPr>
      <w:r>
        <w:rPr>
          <w:b/>
          <w:sz w:val="24"/>
          <w:u w:val="single"/>
        </w:rPr>
        <w:t>Wyjaśnienie</w:t>
      </w:r>
    </w:p>
    <w:p w:rsidR="00CB2394" w:rsidRDefault="00CB2394" w:rsidP="009A2BC6">
      <w:pPr>
        <w:pStyle w:val="Akapitzlist"/>
        <w:spacing w:after="0" w:line="240" w:lineRule="auto"/>
        <w:ind w:left="69"/>
        <w:jc w:val="both"/>
        <w:rPr>
          <w:sz w:val="24"/>
        </w:rPr>
      </w:pPr>
      <w:r>
        <w:rPr>
          <w:sz w:val="24"/>
        </w:rPr>
        <w:t>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jest kosztem niekwalifikowalnym). 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o podatku od towarów i usług (</w:t>
      </w:r>
      <w:r w:rsidR="00AB706E">
        <w:rPr>
          <w:rStyle w:val="citation-line"/>
          <w:sz w:val="24"/>
        </w:rPr>
        <w:t>Dz.U. z 2023 r. poz. 1570</w:t>
      </w:r>
      <w:r>
        <w:rPr>
          <w:rStyle w:val="citation-line"/>
          <w:sz w:val="24"/>
        </w:rPr>
        <w:t xml:space="preserve"> z późn.zm.)</w:t>
      </w:r>
      <w:r>
        <w:rPr>
          <w:sz w:val="24"/>
        </w:rPr>
        <w:t>. Badanie możliwości odzyskania podatku VAT należy wyłącznie do obowiązków realizatora.</w:t>
      </w:r>
    </w:p>
    <w:p w:rsidR="00CB2394" w:rsidRDefault="00CB2394" w:rsidP="00CB2394">
      <w:pPr>
        <w:widowControl w:val="0"/>
        <w:suppressAutoHyphens/>
        <w:spacing w:after="0" w:line="240" w:lineRule="auto"/>
        <w:rPr>
          <w:b/>
          <w:bCs/>
          <w:color w:val="000000"/>
          <w:sz w:val="24"/>
          <w:lang w:eastAsia="en-US" w:bidi="en-US"/>
        </w:rPr>
      </w:pPr>
    </w:p>
    <w:p w:rsidR="009A2BC6" w:rsidRDefault="009A2BC6" w:rsidP="00CB2394">
      <w:pPr>
        <w:widowControl w:val="0"/>
        <w:suppressAutoHyphens/>
        <w:spacing w:after="0" w:line="240" w:lineRule="auto"/>
        <w:rPr>
          <w:b/>
          <w:bCs/>
          <w:color w:val="000000"/>
          <w:sz w:val="24"/>
          <w:lang w:eastAsia="en-US" w:bidi="en-US"/>
        </w:rPr>
      </w:pPr>
    </w:p>
    <w:p w:rsidR="00CB2394" w:rsidRDefault="00CB2394" w:rsidP="00CB2394">
      <w:pPr>
        <w:widowControl w:val="0"/>
        <w:suppressAutoHyphens/>
        <w:spacing w:after="0" w:line="240" w:lineRule="auto"/>
        <w:rPr>
          <w:b/>
          <w:bCs/>
          <w:color w:val="000000"/>
          <w:sz w:val="24"/>
          <w:lang w:eastAsia="en-US" w:bidi="en-US"/>
        </w:rPr>
      </w:pPr>
      <w:r>
        <w:rPr>
          <w:b/>
          <w:bCs/>
          <w:color w:val="000000"/>
          <w:sz w:val="24"/>
          <w:lang w:eastAsia="en-US" w:bidi="en-US"/>
        </w:rPr>
        <w:t>Kryteria oceny ofert</w:t>
      </w:r>
    </w:p>
    <w:p w:rsidR="00CB2394" w:rsidRDefault="00CB2394" w:rsidP="00CB2394">
      <w:pPr>
        <w:widowControl w:val="0"/>
        <w:suppressAutoHyphens/>
        <w:autoSpaceDE w:val="0"/>
        <w:spacing w:after="0" w:line="240" w:lineRule="auto"/>
        <w:ind w:left="284" w:hanging="284"/>
        <w:jc w:val="both"/>
        <w:rPr>
          <w:color w:val="000000"/>
          <w:sz w:val="24"/>
          <w:lang w:eastAsia="en-US" w:bidi="en-US"/>
        </w:rPr>
      </w:pPr>
      <w:r>
        <w:rPr>
          <w:color w:val="000000"/>
          <w:sz w:val="24"/>
          <w:lang w:eastAsia="en-US" w:bidi="en-US"/>
        </w:rPr>
        <w:t>1.</w:t>
      </w:r>
      <w:r>
        <w:rPr>
          <w:color w:val="000000"/>
          <w:sz w:val="24"/>
          <w:lang w:eastAsia="en-US" w:bidi="en-US"/>
        </w:rPr>
        <w:tab/>
        <w:t>Zasady oceny ofert zostały określone w regulaminie otwartego konkursu ofert, który stanowi załąc</w:t>
      </w:r>
      <w:r w:rsidR="008F76C9">
        <w:rPr>
          <w:color w:val="000000"/>
          <w:sz w:val="24"/>
          <w:lang w:eastAsia="en-US" w:bidi="en-US"/>
        </w:rPr>
        <w:t xml:space="preserve">znik nr 2 do zarządzenia nr </w:t>
      </w:r>
      <w:r w:rsidR="00C4618D">
        <w:rPr>
          <w:color w:val="000000"/>
          <w:sz w:val="24"/>
          <w:lang w:eastAsia="en-US" w:bidi="en-US"/>
        </w:rPr>
        <w:t xml:space="preserve"> 691</w:t>
      </w:r>
      <w:r w:rsidR="00AB706E">
        <w:rPr>
          <w:color w:val="000000"/>
          <w:sz w:val="24"/>
          <w:lang w:eastAsia="en-US" w:bidi="en-US"/>
        </w:rPr>
        <w:t xml:space="preserve"> /2023</w:t>
      </w:r>
      <w:r>
        <w:rPr>
          <w:color w:val="000000"/>
          <w:sz w:val="24"/>
          <w:lang w:eastAsia="en-US" w:bidi="en-US"/>
        </w:rPr>
        <w:t xml:space="preserve"> Prezyden</w:t>
      </w:r>
      <w:r w:rsidR="003F2424">
        <w:rPr>
          <w:color w:val="000000"/>
          <w:sz w:val="24"/>
          <w:lang w:eastAsia="en-US" w:bidi="en-US"/>
        </w:rPr>
        <w:t>ta Miasta Św</w:t>
      </w:r>
      <w:r w:rsidR="009A2BC6">
        <w:rPr>
          <w:color w:val="000000"/>
          <w:sz w:val="24"/>
          <w:lang w:eastAsia="en-US" w:bidi="en-US"/>
        </w:rPr>
        <w:t>inoujście z  dnia </w:t>
      </w:r>
      <w:r w:rsidR="00C4618D">
        <w:rPr>
          <w:color w:val="000000"/>
          <w:sz w:val="24"/>
          <w:lang w:eastAsia="en-US" w:bidi="en-US"/>
        </w:rPr>
        <w:t xml:space="preserve">  23</w:t>
      </w:r>
      <w:r w:rsidR="00BD2B62">
        <w:rPr>
          <w:color w:val="000000"/>
          <w:sz w:val="24"/>
          <w:lang w:eastAsia="en-US" w:bidi="en-US"/>
        </w:rPr>
        <w:t xml:space="preserve"> listopada</w:t>
      </w:r>
      <w:r>
        <w:rPr>
          <w:color w:val="000000"/>
          <w:sz w:val="20"/>
          <w:szCs w:val="20"/>
          <w:lang w:eastAsia="en-US" w:bidi="en-US"/>
        </w:rPr>
        <w:t xml:space="preserve"> </w:t>
      </w:r>
      <w:r w:rsidR="00AB706E">
        <w:rPr>
          <w:color w:val="000000"/>
          <w:sz w:val="24"/>
          <w:lang w:eastAsia="en-US" w:bidi="en-US"/>
        </w:rPr>
        <w:t>2023</w:t>
      </w:r>
      <w:r>
        <w:rPr>
          <w:color w:val="000000"/>
          <w:sz w:val="24"/>
          <w:lang w:eastAsia="en-US" w:bidi="en-US"/>
        </w:rPr>
        <w:t> r. w sprawie przeprowadzenia otwartego konkursu ofert na realizację zadania z zakresu zdrowia publicznego.</w:t>
      </w:r>
    </w:p>
    <w:p w:rsidR="00CB2394" w:rsidRDefault="00CB2394" w:rsidP="00CB2394">
      <w:pPr>
        <w:widowControl w:val="0"/>
        <w:suppressAutoHyphens/>
        <w:autoSpaceDE w:val="0"/>
        <w:spacing w:after="0" w:line="240" w:lineRule="auto"/>
        <w:rPr>
          <w:color w:val="000000"/>
          <w:sz w:val="24"/>
          <w:lang w:eastAsia="en-US" w:bidi="en-US"/>
        </w:rPr>
      </w:pPr>
      <w:r>
        <w:rPr>
          <w:color w:val="000000"/>
          <w:sz w:val="24"/>
          <w:lang w:eastAsia="en-US" w:bidi="en-US"/>
        </w:rPr>
        <w:t>2.  Zgodnie z § 5 i § 6 regulaminu konkursu:</w:t>
      </w:r>
    </w:p>
    <w:p w:rsidR="00CB2394" w:rsidRDefault="00CB79B8" w:rsidP="00CB2394">
      <w:pPr>
        <w:widowControl w:val="0"/>
        <w:suppressAutoHyphens/>
        <w:autoSpaceDE w:val="0"/>
        <w:spacing w:after="0" w:line="240" w:lineRule="auto"/>
        <w:jc w:val="both"/>
        <w:rPr>
          <w:color w:val="000000"/>
          <w:sz w:val="24"/>
          <w:lang w:eastAsia="en-US" w:bidi="en-US"/>
        </w:rPr>
      </w:pPr>
      <w:r>
        <w:rPr>
          <w:color w:val="000000"/>
          <w:sz w:val="24"/>
          <w:lang w:eastAsia="en-US" w:bidi="en-US"/>
        </w:rPr>
        <w:t xml:space="preserve">1) </w:t>
      </w:r>
      <w:r w:rsidR="00CB2394">
        <w:rPr>
          <w:color w:val="000000"/>
          <w:sz w:val="24"/>
          <w:lang w:eastAsia="en-US" w:bidi="en-US"/>
        </w:rPr>
        <w:t>Ocena formalna ofert dokonywana jest przez członków Komisji poprzez wypełnienie formularza stanowiącego załącznik nr 1 do regulaminu konkursu.</w:t>
      </w:r>
    </w:p>
    <w:p w:rsidR="00CB2394" w:rsidRDefault="00CB2394" w:rsidP="00CB2394">
      <w:pPr>
        <w:widowControl w:val="0"/>
        <w:suppressAutoHyphens/>
        <w:autoSpaceDE w:val="0"/>
        <w:spacing w:after="0" w:line="240" w:lineRule="auto"/>
        <w:jc w:val="both"/>
        <w:rPr>
          <w:color w:val="000000"/>
          <w:sz w:val="24"/>
          <w:lang w:eastAsia="en-US" w:bidi="en-US"/>
        </w:rPr>
      </w:pPr>
      <w:r>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CB79B8" w:rsidRPr="004348BC" w:rsidRDefault="003A3FC5" w:rsidP="00CB79B8">
      <w:pPr>
        <w:widowControl w:val="0"/>
        <w:numPr>
          <w:ilvl w:val="0"/>
          <w:numId w:val="14"/>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zakres </w:t>
      </w:r>
      <w:r w:rsidR="00CB79B8" w:rsidRPr="004348BC">
        <w:rPr>
          <w:rFonts w:eastAsia="Lucida Sans Unicode"/>
          <w:color w:val="000000"/>
          <w:sz w:val="24"/>
          <w:lang w:eastAsia="en-US" w:bidi="en-US"/>
        </w:rPr>
        <w:t xml:space="preserve">rzeczowy realizacji zadania do 30 punktów, </w:t>
      </w:r>
    </w:p>
    <w:p w:rsidR="00CB79B8" w:rsidRPr="004348BC" w:rsidRDefault="00CB79B8" w:rsidP="00CB79B8">
      <w:pPr>
        <w:widowControl w:val="0"/>
        <w:numPr>
          <w:ilvl w:val="0"/>
          <w:numId w:val="14"/>
        </w:numPr>
        <w:suppressAutoHyphens/>
        <w:spacing w:after="0" w:line="240" w:lineRule="auto"/>
        <w:jc w:val="both"/>
        <w:rPr>
          <w:rFonts w:eastAsia="Lucida Sans Unicode"/>
          <w:color w:val="000000"/>
          <w:sz w:val="24"/>
          <w:lang w:eastAsia="en-US" w:bidi="en-US"/>
        </w:rPr>
      </w:pPr>
      <w:r w:rsidRPr="004348BC">
        <w:rPr>
          <w:rFonts w:eastAsia="Lucida Sans Unicode"/>
          <w:color w:val="000000"/>
          <w:sz w:val="24"/>
          <w:lang w:eastAsia="en-US" w:bidi="en-US"/>
        </w:rPr>
        <w:t>kalkulacje ko</w:t>
      </w:r>
      <w:r>
        <w:rPr>
          <w:rFonts w:eastAsia="Lucida Sans Unicode"/>
          <w:color w:val="000000"/>
          <w:sz w:val="24"/>
          <w:lang w:eastAsia="en-US" w:bidi="en-US"/>
        </w:rPr>
        <w:t>sztów realizacji zadania, w tym</w:t>
      </w:r>
      <w:r w:rsidRPr="004348BC">
        <w:rPr>
          <w:rFonts w:eastAsia="Lucida Sans Unicode"/>
          <w:color w:val="000000"/>
          <w:sz w:val="24"/>
          <w:lang w:eastAsia="en-US" w:bidi="en-US"/>
        </w:rPr>
        <w:t xml:space="preserve"> w odniesieniu do </w:t>
      </w:r>
      <w:r w:rsidR="003A3FC5">
        <w:rPr>
          <w:rFonts w:eastAsia="Lucida Sans Unicode"/>
          <w:color w:val="000000"/>
          <w:sz w:val="24"/>
          <w:lang w:eastAsia="en-US" w:bidi="en-US"/>
        </w:rPr>
        <w:t xml:space="preserve">zakresu rzeczowego zadania </w:t>
      </w:r>
      <w:r w:rsidR="00EB2FA0">
        <w:rPr>
          <w:rFonts w:eastAsia="Lucida Sans Unicode"/>
          <w:color w:val="000000"/>
          <w:sz w:val="24"/>
          <w:lang w:eastAsia="en-US" w:bidi="en-US"/>
        </w:rPr>
        <w:t>do 3</w:t>
      </w:r>
      <w:r w:rsidRPr="004348BC">
        <w:rPr>
          <w:rFonts w:eastAsia="Lucida Sans Unicode"/>
          <w:color w:val="000000"/>
          <w:sz w:val="24"/>
          <w:lang w:eastAsia="en-US" w:bidi="en-US"/>
        </w:rPr>
        <w:t xml:space="preserve">0 punktów, </w:t>
      </w:r>
    </w:p>
    <w:p w:rsidR="00CB79B8" w:rsidRDefault="00CB79B8" w:rsidP="00CB79B8">
      <w:pPr>
        <w:widowControl w:val="0"/>
        <w:numPr>
          <w:ilvl w:val="0"/>
          <w:numId w:val="14"/>
        </w:numPr>
        <w:suppressAutoHyphens/>
        <w:spacing w:after="0" w:line="240" w:lineRule="auto"/>
        <w:jc w:val="both"/>
        <w:rPr>
          <w:rFonts w:eastAsia="Lucida Sans Unicode"/>
          <w:color w:val="000000"/>
          <w:sz w:val="24"/>
          <w:lang w:eastAsia="en-US" w:bidi="en-US"/>
        </w:rPr>
      </w:pPr>
      <w:r w:rsidRPr="004348BC">
        <w:rPr>
          <w:rFonts w:eastAsia="Lucida Sans Unicode"/>
          <w:color w:val="000000"/>
          <w:sz w:val="24"/>
          <w:lang w:eastAsia="en-US" w:bidi="en-US"/>
        </w:rPr>
        <w:t>jakość wykonania zadania i kwalifikacje osób realizujących zadani</w:t>
      </w:r>
      <w:r w:rsidR="00EA6AD1">
        <w:rPr>
          <w:rFonts w:eastAsia="Lucida Sans Unicode"/>
          <w:color w:val="000000"/>
          <w:sz w:val="24"/>
          <w:lang w:eastAsia="en-US" w:bidi="en-US"/>
        </w:rPr>
        <w:t>e do 2</w:t>
      </w:r>
      <w:r>
        <w:rPr>
          <w:rFonts w:eastAsia="Lucida Sans Unicode"/>
          <w:color w:val="000000"/>
          <w:sz w:val="24"/>
          <w:lang w:eastAsia="en-US" w:bidi="en-US"/>
        </w:rPr>
        <w:t xml:space="preserve">0 </w:t>
      </w:r>
      <w:r w:rsidRPr="004348BC">
        <w:rPr>
          <w:rFonts w:eastAsia="Lucida Sans Unicode"/>
          <w:color w:val="000000"/>
          <w:sz w:val="24"/>
          <w:lang w:eastAsia="en-US" w:bidi="en-US"/>
        </w:rPr>
        <w:t xml:space="preserve">punktów, </w:t>
      </w:r>
    </w:p>
    <w:p w:rsidR="004D3E20" w:rsidRDefault="004D3E20" w:rsidP="004D3E20">
      <w:pPr>
        <w:widowControl w:val="0"/>
        <w:numPr>
          <w:ilvl w:val="0"/>
          <w:numId w:val="14"/>
        </w:numPr>
        <w:suppressAutoHyphens/>
        <w:spacing w:after="0" w:line="240" w:lineRule="auto"/>
        <w:jc w:val="both"/>
        <w:rPr>
          <w:rFonts w:eastAsia="Lucida Sans Unicode"/>
          <w:color w:val="000000"/>
          <w:lang w:eastAsia="en-US" w:bidi="en-US"/>
        </w:rPr>
      </w:pPr>
      <w:r w:rsidRPr="006D3FC1">
        <w:rPr>
          <w:rFonts w:eastAsia="Lucida Sans Unicode"/>
          <w:color w:val="000000"/>
          <w:sz w:val="24"/>
          <w:lang w:eastAsia="en-US" w:bidi="en-US"/>
        </w:rPr>
        <w:t>wysokość wkładu własnego oferenta do 15 punktów</w:t>
      </w:r>
      <w:r>
        <w:rPr>
          <w:rFonts w:eastAsia="Lucida Sans Unicode"/>
          <w:color w:val="000000"/>
          <w:sz w:val="24"/>
          <w:lang w:eastAsia="en-US" w:bidi="en-US"/>
        </w:rPr>
        <w:t>,</w:t>
      </w:r>
      <w:r w:rsidRPr="006D3FC1">
        <w:rPr>
          <w:rFonts w:eastAsia="Lucida Sans Unicode"/>
          <w:color w:val="000000"/>
          <w:sz w:val="24"/>
          <w:lang w:eastAsia="en-US" w:bidi="en-US"/>
        </w:rPr>
        <w:t xml:space="preserve"> w tym: </w:t>
      </w:r>
    </w:p>
    <w:p w:rsidR="004D3E20" w:rsidRPr="00A640B2" w:rsidRDefault="004D3E20" w:rsidP="004D3E20">
      <w:pPr>
        <w:pStyle w:val="Akapitzlist"/>
        <w:numPr>
          <w:ilvl w:val="0"/>
          <w:numId w:val="23"/>
        </w:numPr>
        <w:spacing w:after="0" w:line="240" w:lineRule="auto"/>
        <w:jc w:val="both"/>
        <w:rPr>
          <w:bCs/>
          <w:color w:val="000000"/>
          <w:sz w:val="24"/>
          <w:lang w:eastAsia="en-US" w:bidi="en-US"/>
        </w:rPr>
      </w:pPr>
      <w:r w:rsidRPr="00A640B2">
        <w:rPr>
          <w:rFonts w:eastAsia="Lucida Sans Unicode"/>
          <w:color w:val="000000"/>
          <w:sz w:val="24"/>
          <w:lang w:eastAsia="en-US" w:bidi="en-US"/>
        </w:rPr>
        <w:t>5%</w:t>
      </w:r>
      <w:r w:rsidRPr="00A640B2">
        <w:rPr>
          <w:bCs/>
          <w:color w:val="000000"/>
          <w:sz w:val="24"/>
          <w:lang w:eastAsia="en-US" w:bidi="en-US"/>
        </w:rPr>
        <w:t xml:space="preserve"> wkładu własnego podmiotu – 5 punktów, </w:t>
      </w:r>
    </w:p>
    <w:p w:rsidR="004D3E20" w:rsidRPr="00A640B2" w:rsidRDefault="004D3E20" w:rsidP="004D3E20">
      <w:pPr>
        <w:pStyle w:val="Akapitzlist"/>
        <w:numPr>
          <w:ilvl w:val="0"/>
          <w:numId w:val="23"/>
        </w:numPr>
        <w:spacing w:after="0" w:line="240" w:lineRule="auto"/>
        <w:jc w:val="both"/>
        <w:rPr>
          <w:bCs/>
          <w:color w:val="000000"/>
          <w:sz w:val="24"/>
          <w:lang w:eastAsia="en-US" w:bidi="en-US"/>
        </w:rPr>
      </w:pPr>
      <w:r w:rsidRPr="00A640B2">
        <w:rPr>
          <w:bCs/>
          <w:color w:val="000000"/>
          <w:sz w:val="24"/>
          <w:lang w:eastAsia="en-US" w:bidi="en-US"/>
        </w:rPr>
        <w:t xml:space="preserve">od 6% </w:t>
      </w:r>
      <w:r w:rsidR="00A640B2">
        <w:rPr>
          <w:bCs/>
          <w:color w:val="000000"/>
          <w:sz w:val="24"/>
          <w:lang w:eastAsia="en-US" w:bidi="en-US"/>
        </w:rPr>
        <w:t xml:space="preserve"> do 7</w:t>
      </w:r>
      <w:r w:rsidRPr="00A640B2">
        <w:rPr>
          <w:bCs/>
          <w:color w:val="000000"/>
          <w:sz w:val="24"/>
          <w:lang w:eastAsia="en-US" w:bidi="en-US"/>
        </w:rPr>
        <w:t xml:space="preserve">% wkładu własnego podmiotu – 10 punktów, </w:t>
      </w:r>
    </w:p>
    <w:p w:rsidR="004D3E20" w:rsidRPr="00A640B2" w:rsidRDefault="00A640B2" w:rsidP="004D3E20">
      <w:pPr>
        <w:pStyle w:val="Akapitzlist"/>
        <w:numPr>
          <w:ilvl w:val="0"/>
          <w:numId w:val="23"/>
        </w:numPr>
        <w:spacing w:after="0" w:line="240" w:lineRule="auto"/>
        <w:jc w:val="both"/>
        <w:rPr>
          <w:rFonts w:eastAsia="Andale Sans UI"/>
          <w:bCs/>
          <w:color w:val="000000"/>
          <w:sz w:val="24"/>
          <w:lang w:eastAsia="en-US" w:bidi="en-US"/>
        </w:rPr>
      </w:pPr>
      <w:r>
        <w:rPr>
          <w:bCs/>
          <w:color w:val="000000"/>
          <w:sz w:val="24"/>
          <w:lang w:eastAsia="en-US" w:bidi="en-US"/>
        </w:rPr>
        <w:t>pow. 8</w:t>
      </w:r>
      <w:r w:rsidR="004D3E20" w:rsidRPr="00A640B2">
        <w:rPr>
          <w:bCs/>
          <w:color w:val="000000"/>
          <w:sz w:val="24"/>
          <w:lang w:eastAsia="en-US" w:bidi="en-US"/>
        </w:rPr>
        <w:t xml:space="preserve">% - 15 punktów. </w:t>
      </w:r>
    </w:p>
    <w:p w:rsidR="00CB79B8" w:rsidRPr="006D3FC1" w:rsidRDefault="00CB79B8" w:rsidP="006D3FC1">
      <w:pPr>
        <w:widowControl w:val="0"/>
        <w:numPr>
          <w:ilvl w:val="0"/>
          <w:numId w:val="14"/>
        </w:numPr>
        <w:suppressAutoHyphens/>
        <w:spacing w:after="0" w:line="240" w:lineRule="auto"/>
        <w:jc w:val="both"/>
        <w:rPr>
          <w:rFonts w:eastAsia="Lucida Sans Unicode"/>
          <w:color w:val="000000"/>
          <w:sz w:val="24"/>
          <w:lang w:eastAsia="en-US" w:bidi="en-US"/>
        </w:rPr>
      </w:pPr>
      <w:r w:rsidRPr="006D3FC1">
        <w:rPr>
          <w:rFonts w:eastAsia="Lucida Sans Unicode"/>
          <w:color w:val="000000"/>
          <w:sz w:val="24"/>
          <w:lang w:eastAsia="en-US" w:bidi="en-US"/>
        </w:rPr>
        <w:t xml:space="preserve">realizacje zleconych zadań publicznych w przypadku podmiotów uprawnionych, które w latach poprzednich realizowały zlecone zadanie publiczne biorąc pod uwagę rzetelność, terminowość oraz sposób rozliczenia otrzymanych środków do 5 punktów. </w:t>
      </w:r>
    </w:p>
    <w:p w:rsidR="00CB2394" w:rsidRPr="009C1E0A" w:rsidRDefault="00CB2394" w:rsidP="00CB2394">
      <w:pPr>
        <w:widowControl w:val="0"/>
        <w:suppressAutoHyphens/>
        <w:spacing w:after="0" w:line="240" w:lineRule="auto"/>
        <w:ind w:left="284" w:hanging="284"/>
        <w:jc w:val="both"/>
        <w:rPr>
          <w:color w:val="000000"/>
          <w:sz w:val="24"/>
          <w:lang w:eastAsia="en-US" w:bidi="en-US"/>
        </w:rPr>
      </w:pPr>
      <w:r>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CB2394" w:rsidRPr="009C1E0A" w:rsidRDefault="00CB2394" w:rsidP="00CB2394">
      <w:pPr>
        <w:widowControl w:val="0"/>
        <w:numPr>
          <w:ilvl w:val="0"/>
          <w:numId w:val="10"/>
        </w:numPr>
        <w:suppressAutoHyphens/>
        <w:autoSpaceDE w:val="0"/>
        <w:spacing w:after="0" w:line="240" w:lineRule="auto"/>
        <w:ind w:left="360"/>
        <w:jc w:val="both"/>
        <w:rPr>
          <w:color w:val="000000"/>
          <w:sz w:val="24"/>
          <w:lang w:eastAsia="en-US" w:bidi="en-US"/>
        </w:rPr>
      </w:pPr>
      <w:r w:rsidRPr="009C1E0A">
        <w:rPr>
          <w:color w:val="000000"/>
          <w:sz w:val="24"/>
          <w:lang w:eastAsia="en-US" w:bidi="en-US"/>
        </w:rPr>
        <w:t>Oferty, które w ocenie merytorycznej otrzymają poniżej 50% punktów możliwych do uzyskania, nie otrzymają pozytywnej opinii do dofinansowania.</w:t>
      </w:r>
    </w:p>
    <w:p w:rsidR="00CB2394" w:rsidRPr="009C1E0A" w:rsidRDefault="00CB2394" w:rsidP="00CB2394">
      <w:pPr>
        <w:widowControl w:val="0"/>
        <w:numPr>
          <w:ilvl w:val="0"/>
          <w:numId w:val="10"/>
        </w:numPr>
        <w:suppressAutoHyphens/>
        <w:autoSpaceDE w:val="0"/>
        <w:spacing w:after="0" w:line="240" w:lineRule="auto"/>
        <w:ind w:left="360"/>
        <w:jc w:val="both"/>
        <w:rPr>
          <w:color w:val="000000"/>
          <w:sz w:val="24"/>
          <w:lang w:eastAsia="en-US" w:bidi="en-US"/>
        </w:rPr>
      </w:pPr>
      <w:r w:rsidRPr="009C1E0A">
        <w:rPr>
          <w:sz w:val="24"/>
        </w:rPr>
        <w:t xml:space="preserve">Na podstawie punktowej oceny ofert Komisja Konkursowa sporządzi listę rankingową ofert. Dofinansowanie uzyskują oferty o największej liczbie punktów, aż do wyczerpania </w:t>
      </w:r>
      <w:r w:rsidRPr="009C1E0A">
        <w:rPr>
          <w:sz w:val="24"/>
        </w:rPr>
        <w:lastRenderedPageBreak/>
        <w:t>środków.</w:t>
      </w:r>
    </w:p>
    <w:p w:rsidR="00FB3255" w:rsidRPr="00A45998" w:rsidRDefault="00FB3255" w:rsidP="00FB3255">
      <w:pPr>
        <w:widowControl w:val="0"/>
        <w:numPr>
          <w:ilvl w:val="0"/>
          <w:numId w:val="10"/>
        </w:numPr>
        <w:suppressAutoHyphens/>
        <w:autoSpaceDE w:val="0"/>
        <w:spacing w:after="0" w:line="240" w:lineRule="auto"/>
        <w:ind w:left="360"/>
        <w:jc w:val="both"/>
        <w:rPr>
          <w:color w:val="000000"/>
          <w:sz w:val="24"/>
          <w:lang w:eastAsia="en-US" w:bidi="en-US"/>
        </w:rPr>
      </w:pPr>
      <w:r w:rsidRPr="009C1E0A">
        <w:rPr>
          <w:sz w:val="24"/>
        </w:rPr>
        <w:t>Złożenie oferty nie jest równoznaczne</w:t>
      </w:r>
      <w:r w:rsidRPr="00A45998">
        <w:rPr>
          <w:sz w:val="24"/>
        </w:rPr>
        <w:t xml:space="preserve"> z zapewnieniem przyznania środków publicznych </w:t>
      </w:r>
      <w:r w:rsidR="00A45998">
        <w:rPr>
          <w:sz w:val="24"/>
        </w:rPr>
        <w:t>w </w:t>
      </w:r>
      <w:r w:rsidRPr="00A45998">
        <w:rPr>
          <w:sz w:val="24"/>
        </w:rPr>
        <w:t>wysokości wnioskowanej.</w:t>
      </w:r>
    </w:p>
    <w:p w:rsidR="00FB3255" w:rsidRPr="00A45998" w:rsidRDefault="00FB3255" w:rsidP="00FB3255">
      <w:pPr>
        <w:widowControl w:val="0"/>
        <w:numPr>
          <w:ilvl w:val="0"/>
          <w:numId w:val="10"/>
        </w:numPr>
        <w:suppressAutoHyphens/>
        <w:autoSpaceDE w:val="0"/>
        <w:spacing w:after="0" w:line="240" w:lineRule="auto"/>
        <w:ind w:left="360"/>
        <w:jc w:val="both"/>
        <w:rPr>
          <w:color w:val="000000"/>
          <w:sz w:val="24"/>
          <w:lang w:eastAsia="en-US" w:bidi="en-US"/>
        </w:rPr>
      </w:pPr>
      <w:r w:rsidRPr="00A45998">
        <w:rPr>
          <w:sz w:val="24"/>
        </w:rPr>
        <w:t>W przypadku otrzymania środków publicznych w wysokości niższej niż wnioskowana, podmiot uprawniony zobowiązany jest do aktualiza</w:t>
      </w:r>
      <w:r w:rsidR="008738E3">
        <w:rPr>
          <w:sz w:val="24"/>
        </w:rPr>
        <w:t xml:space="preserve">cji w wyznaczonym terminie: </w:t>
      </w:r>
      <w:r w:rsidR="00571148">
        <w:rPr>
          <w:sz w:val="24"/>
        </w:rPr>
        <w:t>charakterystyki</w:t>
      </w:r>
      <w:r w:rsidR="008738E3">
        <w:rPr>
          <w:sz w:val="24"/>
        </w:rPr>
        <w:t xml:space="preserve"> realizacji zadnia</w:t>
      </w:r>
      <w:r w:rsidR="00A45998" w:rsidRPr="00A45998">
        <w:rPr>
          <w:sz w:val="24"/>
        </w:rPr>
        <w:t xml:space="preserve">, </w:t>
      </w:r>
      <w:r w:rsidR="008738E3">
        <w:rPr>
          <w:sz w:val="24"/>
          <w:lang w:eastAsia="en-US" w:bidi="en-US"/>
        </w:rPr>
        <w:t>harmonogramu działań</w:t>
      </w:r>
      <w:r w:rsidR="00571148">
        <w:rPr>
          <w:sz w:val="24"/>
          <w:lang w:eastAsia="en-US" w:bidi="en-US"/>
        </w:rPr>
        <w:t>, kosztorysu</w:t>
      </w:r>
      <w:r w:rsidR="00BB7B95">
        <w:rPr>
          <w:sz w:val="24"/>
          <w:lang w:eastAsia="en-US" w:bidi="en-US"/>
        </w:rPr>
        <w:t xml:space="preserve">, </w:t>
      </w:r>
      <w:r w:rsidR="00571148">
        <w:rPr>
          <w:sz w:val="24"/>
          <w:lang w:eastAsia="en-US" w:bidi="en-US"/>
        </w:rPr>
        <w:t xml:space="preserve">przewidywanych źródeł realizacji zadania </w:t>
      </w:r>
      <w:r w:rsidR="008738E3">
        <w:rPr>
          <w:sz w:val="24"/>
          <w:lang w:eastAsia="en-US" w:bidi="en-US"/>
        </w:rPr>
        <w:t xml:space="preserve"> </w:t>
      </w:r>
      <w:r w:rsidR="00A45998" w:rsidRPr="00A45998">
        <w:rPr>
          <w:sz w:val="24"/>
          <w:lang w:eastAsia="en-US" w:bidi="en-US"/>
        </w:rPr>
        <w:t>lub wycofuje ofertę.</w:t>
      </w:r>
    </w:p>
    <w:p w:rsidR="00FB3255" w:rsidRPr="00A45998" w:rsidRDefault="00FB3255" w:rsidP="00A45998">
      <w:pPr>
        <w:widowControl w:val="0"/>
        <w:numPr>
          <w:ilvl w:val="0"/>
          <w:numId w:val="10"/>
        </w:numPr>
        <w:suppressAutoHyphens/>
        <w:autoSpaceDE w:val="0"/>
        <w:spacing w:after="0" w:line="240" w:lineRule="auto"/>
        <w:ind w:left="360"/>
        <w:jc w:val="both"/>
        <w:rPr>
          <w:color w:val="000000"/>
          <w:sz w:val="24"/>
          <w:lang w:eastAsia="en-US" w:bidi="en-US"/>
        </w:rPr>
      </w:pPr>
      <w:r w:rsidRPr="00A45998">
        <w:rPr>
          <w:sz w:val="24"/>
        </w:rPr>
        <w:t>Nieprzedłożenie wymaganyc</w:t>
      </w:r>
      <w:r w:rsidR="00A45998" w:rsidRPr="00A45998">
        <w:rPr>
          <w:sz w:val="24"/>
        </w:rPr>
        <w:t>h dokumentów, wskazanych w pkt 7</w:t>
      </w:r>
      <w:r w:rsidRPr="00A45998">
        <w:rPr>
          <w:sz w:val="24"/>
        </w:rPr>
        <w:t xml:space="preserve"> w wyznaczonym terminie, traktowane będ</w:t>
      </w:r>
      <w:r w:rsidR="00A45998" w:rsidRPr="00A45998">
        <w:rPr>
          <w:sz w:val="24"/>
        </w:rPr>
        <w:t>zie jako rezygnacja z przyznanych środków publicznych</w:t>
      </w:r>
      <w:r w:rsidRPr="00A45998">
        <w:rPr>
          <w:sz w:val="24"/>
        </w:rPr>
        <w:t xml:space="preserve">. </w:t>
      </w:r>
    </w:p>
    <w:p w:rsidR="00CB2394" w:rsidRPr="00A45998" w:rsidRDefault="00CB2394" w:rsidP="00CB2394">
      <w:pPr>
        <w:widowControl w:val="0"/>
        <w:numPr>
          <w:ilvl w:val="0"/>
          <w:numId w:val="10"/>
        </w:numPr>
        <w:suppressAutoHyphens/>
        <w:autoSpaceDE w:val="0"/>
        <w:spacing w:after="0" w:line="240" w:lineRule="auto"/>
        <w:ind w:left="360" w:hanging="357"/>
        <w:jc w:val="both"/>
        <w:rPr>
          <w:color w:val="000000"/>
          <w:sz w:val="24"/>
          <w:lang w:eastAsia="en-US" w:bidi="en-US"/>
        </w:rPr>
      </w:pPr>
      <w:r w:rsidRPr="00A45998">
        <w:rPr>
          <w:sz w:val="24"/>
        </w:rPr>
        <w:t>Konkurs ofert zostaje unieważniony jeżeli:</w:t>
      </w:r>
    </w:p>
    <w:p w:rsidR="00CB2394" w:rsidRDefault="00CB2394" w:rsidP="00CB2394">
      <w:pPr>
        <w:numPr>
          <w:ilvl w:val="0"/>
          <w:numId w:val="11"/>
        </w:numPr>
        <w:spacing w:after="0" w:line="240" w:lineRule="auto"/>
        <w:ind w:hanging="357"/>
        <w:rPr>
          <w:sz w:val="24"/>
        </w:rPr>
      </w:pPr>
      <w:r>
        <w:rPr>
          <w:sz w:val="24"/>
        </w:rPr>
        <w:t>nie złożono żadnej oferty;</w:t>
      </w:r>
    </w:p>
    <w:p w:rsidR="00CB2394" w:rsidRDefault="00CB2394" w:rsidP="00CB2394">
      <w:pPr>
        <w:numPr>
          <w:ilvl w:val="0"/>
          <w:numId w:val="11"/>
        </w:numPr>
        <w:spacing w:after="0" w:line="240" w:lineRule="auto"/>
        <w:ind w:hanging="357"/>
        <w:rPr>
          <w:sz w:val="24"/>
        </w:rPr>
      </w:pPr>
      <w:r>
        <w:rPr>
          <w:sz w:val="24"/>
        </w:rPr>
        <w:t xml:space="preserve">żadna ze złożonych ofert nie spełniała wymogów zawartych w ogłoszeniu. </w:t>
      </w:r>
    </w:p>
    <w:p w:rsidR="00CB2394" w:rsidRDefault="00CB2394" w:rsidP="00CB2394">
      <w:pPr>
        <w:widowControl w:val="0"/>
        <w:suppressAutoHyphens/>
        <w:autoSpaceDE w:val="0"/>
        <w:spacing w:after="0" w:line="240" w:lineRule="auto"/>
        <w:jc w:val="both"/>
        <w:rPr>
          <w:b/>
          <w:bCs/>
          <w:color w:val="000000"/>
          <w:sz w:val="24"/>
          <w:lang w:eastAsia="en-US" w:bidi="en-US"/>
        </w:rPr>
      </w:pPr>
    </w:p>
    <w:p w:rsidR="00CB2394" w:rsidRDefault="00CB2394" w:rsidP="00CB2394">
      <w:pPr>
        <w:widowControl w:val="0"/>
        <w:suppressAutoHyphens/>
        <w:autoSpaceDE w:val="0"/>
        <w:spacing w:after="0" w:line="240" w:lineRule="auto"/>
        <w:jc w:val="both"/>
        <w:rPr>
          <w:color w:val="000000"/>
          <w:sz w:val="24"/>
          <w:lang w:eastAsia="en-US" w:bidi="en-US"/>
        </w:rPr>
      </w:pPr>
      <w:r>
        <w:rPr>
          <w:b/>
          <w:bCs/>
          <w:color w:val="000000"/>
          <w:sz w:val="24"/>
          <w:lang w:eastAsia="en-US" w:bidi="en-US"/>
        </w:rPr>
        <w:t>Sposób, miejsce i termin składania ofert:</w:t>
      </w:r>
    </w:p>
    <w:p w:rsidR="00CB2394" w:rsidRDefault="00CC1EF0" w:rsidP="00CB2394">
      <w:pPr>
        <w:widowControl w:val="0"/>
        <w:tabs>
          <w:tab w:val="left" w:pos="360"/>
        </w:tabs>
        <w:suppressAutoHyphens/>
        <w:autoSpaceDE w:val="0"/>
        <w:spacing w:after="0" w:line="240" w:lineRule="auto"/>
        <w:ind w:left="360" w:hanging="360"/>
        <w:jc w:val="both"/>
        <w:rPr>
          <w:color w:val="000000"/>
          <w:sz w:val="24"/>
          <w:lang w:eastAsia="en-US" w:bidi="en-US"/>
        </w:rPr>
      </w:pPr>
      <w:r>
        <w:rPr>
          <w:color w:val="000000"/>
          <w:sz w:val="24"/>
          <w:lang w:eastAsia="en-US" w:bidi="en-US"/>
        </w:rPr>
        <w:t>1.</w:t>
      </w:r>
      <w:r>
        <w:rPr>
          <w:color w:val="000000"/>
          <w:sz w:val="24"/>
          <w:lang w:eastAsia="en-US" w:bidi="en-US"/>
        </w:rPr>
        <w:tab/>
        <w:t xml:space="preserve">Ofertę wraz załącznikami </w:t>
      </w:r>
      <w:r w:rsidR="00CB2394">
        <w:rPr>
          <w:color w:val="000000"/>
          <w:sz w:val="24"/>
          <w:lang w:eastAsia="en-US" w:bidi="en-US"/>
        </w:rPr>
        <w:t>na realizację zadania z zakresu zdrowia publicznego należ</w:t>
      </w:r>
      <w:r w:rsidR="00D1526E">
        <w:rPr>
          <w:color w:val="000000"/>
          <w:sz w:val="24"/>
          <w:lang w:eastAsia="en-US" w:bidi="en-US"/>
        </w:rPr>
        <w:t xml:space="preserve">y składać w wersji papierowej, </w:t>
      </w:r>
      <w:r w:rsidR="00CB2394">
        <w:rPr>
          <w:color w:val="000000"/>
          <w:sz w:val="24"/>
          <w:lang w:eastAsia="en-US" w:bidi="en-US"/>
        </w:rPr>
        <w:t xml:space="preserve">na Stanowisku Obsługi Interesanta Urzędu Miasta Świnoujście, przy ul. Wojska Polskiego 1/5, parter, w godzinach od 7.00 do 15.00 </w:t>
      </w:r>
      <w:r w:rsidR="00C4618D">
        <w:rPr>
          <w:b/>
          <w:bCs/>
          <w:color w:val="000000"/>
          <w:sz w:val="24"/>
          <w:lang w:eastAsia="en-US" w:bidi="en-US"/>
        </w:rPr>
        <w:t>w </w:t>
      </w:r>
      <w:bookmarkStart w:id="0" w:name="_GoBack"/>
      <w:bookmarkEnd w:id="0"/>
      <w:r w:rsidR="00CB2394">
        <w:rPr>
          <w:b/>
          <w:bCs/>
          <w:color w:val="000000"/>
          <w:sz w:val="24"/>
          <w:lang w:eastAsia="en-US" w:bidi="en-US"/>
        </w:rPr>
        <w:t xml:space="preserve">terminie do dnia </w:t>
      </w:r>
      <w:r w:rsidR="00C4618D">
        <w:rPr>
          <w:b/>
          <w:bCs/>
          <w:color w:val="000000"/>
          <w:sz w:val="24"/>
          <w:lang w:eastAsia="en-US" w:bidi="en-US"/>
        </w:rPr>
        <w:t xml:space="preserve">15 </w:t>
      </w:r>
      <w:r w:rsidR="00D1526E">
        <w:rPr>
          <w:b/>
          <w:bCs/>
          <w:color w:val="000000"/>
          <w:sz w:val="24"/>
          <w:lang w:eastAsia="en-US" w:bidi="en-US"/>
        </w:rPr>
        <w:t xml:space="preserve">grudnia </w:t>
      </w:r>
      <w:r w:rsidR="00AB706E">
        <w:rPr>
          <w:b/>
          <w:bCs/>
          <w:color w:val="000000"/>
          <w:sz w:val="24"/>
          <w:lang w:eastAsia="en-US" w:bidi="en-US"/>
        </w:rPr>
        <w:t>2023</w:t>
      </w:r>
      <w:r w:rsidR="00FC1826">
        <w:rPr>
          <w:b/>
          <w:bCs/>
          <w:color w:val="000000"/>
          <w:sz w:val="24"/>
          <w:lang w:eastAsia="en-US" w:bidi="en-US"/>
        </w:rPr>
        <w:t> </w:t>
      </w:r>
      <w:r w:rsidR="00CB2394">
        <w:rPr>
          <w:b/>
          <w:bCs/>
          <w:color w:val="000000"/>
          <w:sz w:val="24"/>
          <w:lang w:eastAsia="en-US" w:bidi="en-US"/>
        </w:rPr>
        <w:t>r</w:t>
      </w:r>
      <w:r w:rsidR="00CB2394">
        <w:rPr>
          <w:color w:val="000000"/>
          <w:sz w:val="24"/>
          <w:lang w:eastAsia="en-US" w:bidi="en-US"/>
        </w:rPr>
        <w:t>. (decyduje data wpływu do Urzędu Miasta Świnoujście).</w:t>
      </w:r>
    </w:p>
    <w:p w:rsidR="00CB2394" w:rsidRDefault="00CB2394" w:rsidP="00CB2394">
      <w:pPr>
        <w:widowControl w:val="0"/>
        <w:suppressAutoHyphens/>
        <w:autoSpaceDE w:val="0"/>
        <w:spacing w:after="0" w:line="240" w:lineRule="auto"/>
        <w:ind w:left="360" w:hanging="360"/>
        <w:jc w:val="both"/>
        <w:rPr>
          <w:color w:val="000000"/>
          <w:sz w:val="24"/>
          <w:lang w:eastAsia="en-US" w:bidi="en-US"/>
        </w:rPr>
      </w:pPr>
      <w:r>
        <w:rPr>
          <w:color w:val="000000"/>
          <w:sz w:val="24"/>
          <w:lang w:eastAsia="en-US" w:bidi="en-US"/>
        </w:rPr>
        <w:t>2.</w:t>
      </w:r>
      <w:r>
        <w:rPr>
          <w:color w:val="000000"/>
          <w:sz w:val="24"/>
          <w:lang w:eastAsia="en-US" w:bidi="en-US"/>
        </w:rPr>
        <w:tab/>
        <w:t xml:space="preserve">Oferty należy składać na formularzu ofert, według wzoru określonego w załączniku nr 4 do </w:t>
      </w:r>
      <w:r w:rsidR="00C4618D">
        <w:rPr>
          <w:color w:val="000000"/>
          <w:sz w:val="24"/>
          <w:lang w:eastAsia="en-US" w:bidi="en-US"/>
        </w:rPr>
        <w:t>zarządzenia nr  691</w:t>
      </w:r>
      <w:r w:rsidR="00AB706E">
        <w:rPr>
          <w:color w:val="000000"/>
          <w:sz w:val="24"/>
          <w:lang w:eastAsia="en-US" w:bidi="en-US"/>
        </w:rPr>
        <w:t xml:space="preserve"> /2023</w:t>
      </w:r>
      <w:r>
        <w:rPr>
          <w:color w:val="000000"/>
          <w:sz w:val="24"/>
          <w:lang w:eastAsia="en-US" w:bidi="en-US"/>
        </w:rPr>
        <w:t xml:space="preserve"> Prezyd</w:t>
      </w:r>
      <w:r w:rsidR="00555583">
        <w:rPr>
          <w:color w:val="000000"/>
          <w:sz w:val="24"/>
          <w:lang w:eastAsia="en-US" w:bidi="en-US"/>
        </w:rPr>
        <w:t>en</w:t>
      </w:r>
      <w:r w:rsidR="001F157B">
        <w:rPr>
          <w:color w:val="000000"/>
          <w:sz w:val="24"/>
          <w:lang w:eastAsia="en-US" w:bidi="en-US"/>
        </w:rPr>
        <w:t xml:space="preserve">ta Miasta Świnoujście z dnia  </w:t>
      </w:r>
      <w:r w:rsidR="00C4618D">
        <w:rPr>
          <w:color w:val="000000"/>
          <w:sz w:val="24"/>
          <w:lang w:eastAsia="en-US" w:bidi="en-US"/>
        </w:rPr>
        <w:t>23</w:t>
      </w:r>
      <w:r w:rsidR="00AB706E">
        <w:rPr>
          <w:color w:val="000000"/>
          <w:sz w:val="24"/>
          <w:lang w:eastAsia="en-US" w:bidi="en-US"/>
        </w:rPr>
        <w:t xml:space="preserve"> </w:t>
      </w:r>
      <w:r w:rsidR="00BD2B62">
        <w:rPr>
          <w:color w:val="000000"/>
          <w:sz w:val="24"/>
          <w:lang w:eastAsia="en-US" w:bidi="en-US"/>
        </w:rPr>
        <w:t xml:space="preserve"> listopada</w:t>
      </w:r>
      <w:r w:rsidR="00D1526E">
        <w:rPr>
          <w:color w:val="000000"/>
          <w:sz w:val="24"/>
          <w:lang w:eastAsia="en-US" w:bidi="en-US"/>
        </w:rPr>
        <w:t xml:space="preserve"> </w:t>
      </w:r>
      <w:r w:rsidR="00AB706E">
        <w:rPr>
          <w:color w:val="000000"/>
          <w:sz w:val="24"/>
          <w:lang w:eastAsia="en-US" w:bidi="en-US"/>
        </w:rPr>
        <w:t>2023</w:t>
      </w:r>
      <w:r>
        <w:rPr>
          <w:color w:val="000000"/>
          <w:sz w:val="24"/>
          <w:lang w:eastAsia="en-US" w:bidi="en-US"/>
        </w:rPr>
        <w:t xml:space="preserve"> r.</w:t>
      </w:r>
    </w:p>
    <w:p w:rsidR="00CB2394" w:rsidRDefault="00CB2394" w:rsidP="00CB2394">
      <w:pPr>
        <w:widowControl w:val="0"/>
        <w:suppressAutoHyphens/>
        <w:autoSpaceDE w:val="0"/>
        <w:spacing w:after="0" w:line="240" w:lineRule="auto"/>
        <w:ind w:left="720" w:hanging="360"/>
        <w:jc w:val="both"/>
        <w:rPr>
          <w:color w:val="000000"/>
          <w:sz w:val="24"/>
          <w:lang w:eastAsia="en-US" w:bidi="en-US"/>
        </w:rPr>
      </w:pPr>
    </w:p>
    <w:p w:rsidR="00BB7B95" w:rsidRDefault="00BB7B95" w:rsidP="00CB2394">
      <w:pPr>
        <w:widowControl w:val="0"/>
        <w:suppressAutoHyphens/>
        <w:autoSpaceDE w:val="0"/>
        <w:spacing w:after="0" w:line="240" w:lineRule="auto"/>
        <w:ind w:left="720" w:hanging="360"/>
        <w:jc w:val="both"/>
        <w:rPr>
          <w:color w:val="000000"/>
          <w:sz w:val="24"/>
          <w:lang w:eastAsia="en-US" w:bidi="en-US"/>
        </w:rPr>
      </w:pPr>
    </w:p>
    <w:p w:rsidR="00CB2394" w:rsidRDefault="00CB2394" w:rsidP="00CB2394">
      <w:pPr>
        <w:widowControl w:val="0"/>
        <w:suppressAutoHyphens/>
        <w:autoSpaceDE w:val="0"/>
        <w:spacing w:after="0" w:line="240" w:lineRule="auto"/>
        <w:jc w:val="both"/>
        <w:rPr>
          <w:b/>
          <w:bCs/>
          <w:color w:val="000000"/>
          <w:sz w:val="24"/>
          <w:lang w:eastAsia="en-US" w:bidi="en-US"/>
        </w:rPr>
      </w:pPr>
      <w:r>
        <w:rPr>
          <w:b/>
          <w:bCs/>
          <w:color w:val="000000"/>
          <w:sz w:val="24"/>
          <w:lang w:eastAsia="en-US" w:bidi="en-US"/>
        </w:rPr>
        <w:t xml:space="preserve">Termin </w:t>
      </w:r>
      <w:r w:rsidR="00677810">
        <w:rPr>
          <w:b/>
          <w:bCs/>
          <w:color w:val="000000"/>
          <w:sz w:val="24"/>
          <w:lang w:eastAsia="en-US" w:bidi="en-US"/>
        </w:rPr>
        <w:t xml:space="preserve">rozstrzygnięcia </w:t>
      </w:r>
      <w:r>
        <w:rPr>
          <w:b/>
          <w:bCs/>
          <w:color w:val="000000"/>
          <w:sz w:val="24"/>
          <w:lang w:eastAsia="en-US" w:bidi="en-US"/>
        </w:rPr>
        <w:t>konkursu ofert.</w:t>
      </w:r>
    </w:p>
    <w:p w:rsidR="00CB2394" w:rsidRDefault="00CB2394" w:rsidP="00CB2394">
      <w:pPr>
        <w:widowControl w:val="0"/>
        <w:suppressAutoHyphens/>
        <w:autoSpaceDE w:val="0"/>
        <w:spacing w:after="0" w:line="240" w:lineRule="auto"/>
        <w:jc w:val="both"/>
        <w:rPr>
          <w:sz w:val="24"/>
        </w:rPr>
      </w:pPr>
      <w:r>
        <w:rPr>
          <w:sz w:val="24"/>
        </w:rPr>
        <w:t>Rozstrzygnięcie konkursu ofert nastąpi w terminie do 7 dni od daty zakończenia składania ofert.</w:t>
      </w:r>
    </w:p>
    <w:p w:rsidR="00CB2394" w:rsidRDefault="00CB2394" w:rsidP="00CB2394">
      <w:pPr>
        <w:widowControl w:val="0"/>
        <w:tabs>
          <w:tab w:val="left" w:pos="555"/>
        </w:tabs>
        <w:suppressAutoHyphens/>
        <w:autoSpaceDE w:val="0"/>
        <w:spacing w:after="0" w:line="240" w:lineRule="auto"/>
        <w:jc w:val="both"/>
        <w:rPr>
          <w:sz w:val="24"/>
          <w:lang w:eastAsia="en-US" w:bidi="en-US"/>
        </w:rPr>
      </w:pPr>
      <w:r>
        <w:rPr>
          <w:sz w:val="24"/>
          <w:lang w:eastAsia="en-US" w:bidi="en-US"/>
        </w:rPr>
        <w:t xml:space="preserve">Ostateczną decyzję o wyborze oferty i wysokości środków finansowych na realizację zadania z zakresu zdrowia publicznego podejmuje Prezydent Miasta. </w:t>
      </w:r>
    </w:p>
    <w:p w:rsidR="00BB7B95" w:rsidRDefault="00BB7B95" w:rsidP="00CB2394">
      <w:pPr>
        <w:spacing w:after="0" w:line="240" w:lineRule="auto"/>
        <w:jc w:val="both"/>
        <w:rPr>
          <w:b/>
          <w:bCs/>
          <w:sz w:val="24"/>
        </w:rPr>
      </w:pPr>
    </w:p>
    <w:p w:rsidR="00CB2394" w:rsidRDefault="00CB2394" w:rsidP="00CB2394">
      <w:pPr>
        <w:spacing w:after="0" w:line="240" w:lineRule="auto"/>
        <w:jc w:val="both"/>
        <w:rPr>
          <w:sz w:val="24"/>
        </w:rPr>
      </w:pPr>
      <w:r>
        <w:rPr>
          <w:b/>
          <w:bCs/>
          <w:sz w:val="24"/>
        </w:rPr>
        <w:t xml:space="preserve">Termin i sposób ogłoszenia wyników konkursu ofert. </w:t>
      </w:r>
    </w:p>
    <w:p w:rsidR="00CB2394" w:rsidRDefault="00CB2394" w:rsidP="00CB2394">
      <w:pPr>
        <w:spacing w:after="0" w:line="240" w:lineRule="auto"/>
        <w:jc w:val="both"/>
        <w:rPr>
          <w:sz w:val="24"/>
        </w:rPr>
      </w:pPr>
      <w:r>
        <w:rPr>
          <w:sz w:val="24"/>
        </w:rPr>
        <w:t>Ogłoszenie wyników konkursu ofert nastąpi niezwłocznie po jego rozstrzygnięciu w Biuletynie Informacji Publicznej oraz  na tablicy ogłoszeń w siedzibie Urzędu Miasta Świnoujście.</w:t>
      </w:r>
    </w:p>
    <w:p w:rsidR="00CB2394" w:rsidRDefault="00CB2394" w:rsidP="00CB2394">
      <w:pPr>
        <w:spacing w:after="0" w:line="240" w:lineRule="auto"/>
        <w:jc w:val="both"/>
        <w:rPr>
          <w:sz w:val="24"/>
        </w:rPr>
      </w:pPr>
    </w:p>
    <w:p w:rsidR="00CB2394" w:rsidRDefault="00CB2394" w:rsidP="00CB2394">
      <w:pPr>
        <w:spacing w:after="0" w:line="240" w:lineRule="auto"/>
        <w:jc w:val="both"/>
        <w:rPr>
          <w:sz w:val="24"/>
        </w:rPr>
      </w:pPr>
      <w:r>
        <w:rPr>
          <w:b/>
          <w:bCs/>
          <w:sz w:val="24"/>
        </w:rPr>
        <w:t xml:space="preserve">Sposób odwołania się od rozstrzygnięcia konkursu ofert. </w:t>
      </w:r>
    </w:p>
    <w:p w:rsidR="00CB2394" w:rsidRDefault="00CB2394" w:rsidP="00CB2394">
      <w:pPr>
        <w:widowControl w:val="0"/>
        <w:numPr>
          <w:ilvl w:val="0"/>
          <w:numId w:val="12"/>
        </w:numPr>
        <w:suppressAutoHyphens/>
        <w:spacing w:after="0" w:line="240" w:lineRule="auto"/>
        <w:ind w:left="360"/>
        <w:jc w:val="both"/>
        <w:rPr>
          <w:sz w:val="24"/>
        </w:rPr>
      </w:pPr>
      <w:r>
        <w:rPr>
          <w:sz w:val="24"/>
        </w:rPr>
        <w:t>Od podjętej przez Prezydenta Miasta decyzji w sprawie wyboru oferty przysługuje oferentowi odwołanie.</w:t>
      </w:r>
    </w:p>
    <w:p w:rsidR="00CB2394" w:rsidRDefault="00CB2394" w:rsidP="00CB2394">
      <w:pPr>
        <w:numPr>
          <w:ilvl w:val="0"/>
          <w:numId w:val="12"/>
        </w:numPr>
        <w:spacing w:after="0" w:line="240" w:lineRule="auto"/>
        <w:ind w:left="360"/>
        <w:jc w:val="both"/>
        <w:rPr>
          <w:sz w:val="24"/>
        </w:rPr>
      </w:pPr>
      <w:r>
        <w:rPr>
          <w:sz w:val="24"/>
        </w:rPr>
        <w:t xml:space="preserve">Oferent może wnieść do Prezydenta Miasta odwołanie od wyników konkursu ofert, </w:t>
      </w:r>
      <w:r>
        <w:rPr>
          <w:sz w:val="24"/>
        </w:rPr>
        <w:br/>
        <w:t xml:space="preserve">w formie pisemnej, w terminie 3 dni od dnia ogłoszenia wyniku konkursu ofert. </w:t>
      </w:r>
      <w:r>
        <w:rPr>
          <w:sz w:val="24"/>
        </w:rPr>
        <w:br/>
        <w:t>O przyjęciu odwołania decyduje dzień jego wpływu do Stanowiska Obsługi Interesanta Urzędu Miasta Świnoujście.</w:t>
      </w:r>
    </w:p>
    <w:p w:rsidR="00CB2394" w:rsidRDefault="00CB2394" w:rsidP="00CB2394">
      <w:pPr>
        <w:numPr>
          <w:ilvl w:val="0"/>
          <w:numId w:val="12"/>
        </w:numPr>
        <w:spacing w:after="0" w:line="240" w:lineRule="auto"/>
        <w:ind w:left="360"/>
        <w:jc w:val="both"/>
        <w:rPr>
          <w:sz w:val="24"/>
        </w:rPr>
      </w:pPr>
      <w:r>
        <w:rPr>
          <w:sz w:val="24"/>
        </w:rPr>
        <w:t>Odwołanie może zostać złożone jedynie w formie pisemnej. Odwołanie nie może zostać</w:t>
      </w:r>
      <w:r>
        <w:rPr>
          <w:sz w:val="24"/>
        </w:rPr>
        <w:br/>
        <w:t>złożone tylko za pośrednictwem faksu. Wniesienie odwołania jedynie za pomocą faksu</w:t>
      </w:r>
      <w:r>
        <w:rPr>
          <w:sz w:val="24"/>
        </w:rPr>
        <w:br/>
        <w:t>skutkuje pozostawieniem go bez rozpatrzenia, gdyż forma ta nie spełnia warunków</w:t>
      </w:r>
      <w:r>
        <w:rPr>
          <w:sz w:val="24"/>
        </w:rPr>
        <w:br/>
        <w:t>opisanych w art. 78 Kodeksu cywilnego koniecznych dla zachowania pisemnej formy</w:t>
      </w:r>
      <w:r>
        <w:rPr>
          <w:sz w:val="24"/>
        </w:rPr>
        <w:br/>
        <w:t>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z uwzględnieniem wpływu na Stanowisko Obsługi Interesanta Urzędu Miasta Świnoujście środka odwoławczego w formie pisemnej.</w:t>
      </w:r>
    </w:p>
    <w:p w:rsidR="00CB2394" w:rsidRDefault="00CB2394" w:rsidP="00CB2394">
      <w:pPr>
        <w:numPr>
          <w:ilvl w:val="0"/>
          <w:numId w:val="12"/>
        </w:numPr>
        <w:spacing w:after="0" w:line="240" w:lineRule="auto"/>
        <w:ind w:left="360"/>
        <w:jc w:val="both"/>
        <w:rPr>
          <w:sz w:val="24"/>
        </w:rPr>
      </w:pPr>
      <w:r>
        <w:rPr>
          <w:sz w:val="24"/>
        </w:rPr>
        <w:t xml:space="preserve">Wniesienie odwołania wstrzymuje dalsze czynności związane z zawarciem umów z poszczególnymi oferentami do czasu jego rozpoznania. </w:t>
      </w:r>
    </w:p>
    <w:p w:rsidR="00CB2394" w:rsidRDefault="00CB2394" w:rsidP="00CB2394">
      <w:pPr>
        <w:numPr>
          <w:ilvl w:val="0"/>
          <w:numId w:val="12"/>
        </w:numPr>
        <w:spacing w:after="0" w:line="240" w:lineRule="auto"/>
        <w:ind w:left="360"/>
        <w:jc w:val="both"/>
        <w:rPr>
          <w:sz w:val="24"/>
        </w:rPr>
      </w:pPr>
      <w:r>
        <w:rPr>
          <w:sz w:val="24"/>
        </w:rPr>
        <w:lastRenderedPageBreak/>
        <w:t>Prezydent Miasta przekazuje złożone odwołanie komisji konkursowej, celem uzyskania dodatkowej opinii w tym zakresie.</w:t>
      </w:r>
    </w:p>
    <w:p w:rsidR="00CB2394" w:rsidRDefault="00CB2394" w:rsidP="00CB2394">
      <w:pPr>
        <w:numPr>
          <w:ilvl w:val="0"/>
          <w:numId w:val="12"/>
        </w:numPr>
        <w:spacing w:after="0" w:line="240" w:lineRule="auto"/>
        <w:ind w:left="360"/>
        <w:jc w:val="both"/>
        <w:rPr>
          <w:sz w:val="24"/>
        </w:rPr>
      </w:pPr>
      <w:r>
        <w:rPr>
          <w:sz w:val="24"/>
        </w:rPr>
        <w:t>Komisja niezwłocznie zapoznaje się z odwołaniem. Komisja jest związana zakresem odwołania, tzn. sprawdza zgodność złożonej oferty tylko z tym kryterium lub kryteriami oceny, które zostały wskazane w odwołaniu lub w zakresie zarzutów dotyczących sposobu dokonania oceny, podniesionych przez oferenta.</w:t>
      </w:r>
    </w:p>
    <w:p w:rsidR="00CB2394" w:rsidRDefault="00CB2394" w:rsidP="00CB2394">
      <w:pPr>
        <w:numPr>
          <w:ilvl w:val="0"/>
          <w:numId w:val="12"/>
        </w:numPr>
        <w:spacing w:after="0" w:line="240" w:lineRule="auto"/>
        <w:ind w:left="360"/>
        <w:jc w:val="both"/>
        <w:rPr>
          <w:sz w:val="24"/>
        </w:rPr>
      </w:pPr>
      <w:r>
        <w:rPr>
          <w:sz w:val="24"/>
        </w:rPr>
        <w:t xml:space="preserve">Komisja składa Prezydentowi Miasta Świnoujście, za pośrednictwem Przewodniczącej, opinię z wnioskiem o: </w:t>
      </w:r>
    </w:p>
    <w:p w:rsidR="00CB2394" w:rsidRDefault="00CB2394" w:rsidP="00CB2394">
      <w:pPr>
        <w:ind w:left="360"/>
        <w:contextualSpacing/>
        <w:jc w:val="both"/>
        <w:rPr>
          <w:sz w:val="24"/>
        </w:rPr>
      </w:pPr>
      <w:r>
        <w:rPr>
          <w:sz w:val="24"/>
        </w:rPr>
        <w:t xml:space="preserve">- uwzględnienie odwołania, </w:t>
      </w:r>
    </w:p>
    <w:p w:rsidR="00CB2394" w:rsidRDefault="00CB2394" w:rsidP="00CB2394">
      <w:pPr>
        <w:ind w:left="360"/>
        <w:contextualSpacing/>
        <w:jc w:val="both"/>
        <w:rPr>
          <w:sz w:val="24"/>
        </w:rPr>
      </w:pPr>
      <w:r>
        <w:rPr>
          <w:sz w:val="24"/>
        </w:rPr>
        <w:t xml:space="preserve">- częściowe uwzględnienie odwołania, </w:t>
      </w:r>
    </w:p>
    <w:p w:rsidR="00CB2394" w:rsidRDefault="00CB2394" w:rsidP="00CB2394">
      <w:pPr>
        <w:spacing w:after="0" w:line="240" w:lineRule="auto"/>
        <w:ind w:left="357"/>
        <w:contextualSpacing/>
        <w:jc w:val="both"/>
        <w:rPr>
          <w:sz w:val="24"/>
        </w:rPr>
      </w:pPr>
      <w:r>
        <w:rPr>
          <w:sz w:val="24"/>
        </w:rPr>
        <w:t xml:space="preserve">- oddalenie odwołania, </w:t>
      </w:r>
    </w:p>
    <w:p w:rsidR="00CB2394" w:rsidRDefault="00CB2394" w:rsidP="00CB2394">
      <w:pPr>
        <w:spacing w:after="0" w:line="240" w:lineRule="auto"/>
        <w:ind w:left="357"/>
        <w:jc w:val="both"/>
        <w:rPr>
          <w:sz w:val="24"/>
        </w:rPr>
      </w:pPr>
      <w:r>
        <w:rPr>
          <w:sz w:val="24"/>
        </w:rPr>
        <w:t>- odrzucenie odwołania, które wpłynęło po terminie lub nie pochodzi od oferenta.</w:t>
      </w:r>
    </w:p>
    <w:p w:rsidR="00CB2394" w:rsidRDefault="00CB2394" w:rsidP="00CB2394">
      <w:pPr>
        <w:numPr>
          <w:ilvl w:val="0"/>
          <w:numId w:val="12"/>
        </w:numPr>
        <w:spacing w:after="0" w:line="240" w:lineRule="auto"/>
        <w:ind w:left="357"/>
        <w:jc w:val="both"/>
        <w:rPr>
          <w:sz w:val="24"/>
        </w:rPr>
      </w:pPr>
      <w:r>
        <w:rPr>
          <w:sz w:val="24"/>
        </w:rPr>
        <w:t xml:space="preserve">Prezydent Miasta po zapoznaniu się z opinią komisji konkursowej rozstrzyga o sposobie rozpatrzenia odwołania. </w:t>
      </w:r>
    </w:p>
    <w:p w:rsidR="00CB2394" w:rsidRDefault="00CB2394" w:rsidP="00CB2394">
      <w:pPr>
        <w:numPr>
          <w:ilvl w:val="0"/>
          <w:numId w:val="12"/>
        </w:numPr>
        <w:spacing w:after="0" w:line="240" w:lineRule="auto"/>
        <w:ind w:left="360"/>
        <w:jc w:val="both"/>
        <w:rPr>
          <w:sz w:val="24"/>
        </w:rPr>
      </w:pPr>
      <w:r>
        <w:rPr>
          <w:sz w:val="24"/>
        </w:rPr>
        <w:t xml:space="preserve">Komisja niezwłocznie informuje oferentów o rozstrzygnięciu odwołania przez Prezydenta Miasta. </w:t>
      </w:r>
    </w:p>
    <w:p w:rsidR="00CB2394" w:rsidRDefault="00CB2394" w:rsidP="00CB2394">
      <w:pPr>
        <w:spacing w:after="0" w:line="240" w:lineRule="auto"/>
        <w:jc w:val="both"/>
        <w:rPr>
          <w:b/>
          <w:bCs/>
          <w:sz w:val="24"/>
        </w:rPr>
      </w:pPr>
    </w:p>
    <w:p w:rsidR="00CB2394" w:rsidRDefault="00CB2394" w:rsidP="00CB2394">
      <w:pPr>
        <w:spacing w:after="0" w:line="240" w:lineRule="auto"/>
        <w:jc w:val="both"/>
        <w:rPr>
          <w:sz w:val="24"/>
        </w:rPr>
      </w:pPr>
      <w:r>
        <w:rPr>
          <w:b/>
          <w:bCs/>
          <w:sz w:val="24"/>
        </w:rPr>
        <w:t xml:space="preserve">Poziom i sposób obliczania minimalnego współfinansowania zadania. </w:t>
      </w:r>
    </w:p>
    <w:p w:rsidR="00C25F1F" w:rsidRDefault="00C25F1F" w:rsidP="00C25F1F">
      <w:pPr>
        <w:widowControl w:val="0"/>
        <w:suppressAutoHyphens/>
        <w:spacing w:after="0" w:line="240" w:lineRule="auto"/>
        <w:jc w:val="both"/>
        <w:rPr>
          <w:color w:val="000000"/>
          <w:sz w:val="24"/>
          <w:lang w:eastAsia="en-US" w:bidi="en-US"/>
        </w:rPr>
      </w:pPr>
      <w:r w:rsidRPr="00EF7C05">
        <w:rPr>
          <w:color w:val="000000"/>
          <w:sz w:val="24"/>
          <w:lang w:eastAsia="en-US" w:bidi="en-US"/>
        </w:rPr>
        <w:t xml:space="preserve">Wymagane jest wykazanie w kosztorysie co najmniej </w:t>
      </w:r>
      <w:r w:rsidR="00A475BE">
        <w:rPr>
          <w:b/>
          <w:bCs/>
          <w:color w:val="000000"/>
          <w:sz w:val="24"/>
          <w:lang w:eastAsia="en-US" w:bidi="en-US"/>
        </w:rPr>
        <w:t>5</w:t>
      </w:r>
      <w:r w:rsidR="00EB0B2A">
        <w:rPr>
          <w:b/>
          <w:bCs/>
          <w:color w:val="000000"/>
          <w:sz w:val="24"/>
          <w:lang w:eastAsia="en-US" w:bidi="en-US"/>
        </w:rPr>
        <w:t>% wkładu własnego</w:t>
      </w:r>
      <w:r w:rsidR="00047206">
        <w:rPr>
          <w:b/>
          <w:bCs/>
          <w:color w:val="000000"/>
          <w:sz w:val="24"/>
          <w:lang w:eastAsia="en-US" w:bidi="en-US"/>
        </w:rPr>
        <w:t xml:space="preserve"> oferenta </w:t>
      </w:r>
      <w:r w:rsidRPr="00EF7C05">
        <w:rPr>
          <w:color w:val="000000"/>
          <w:sz w:val="24"/>
          <w:lang w:eastAsia="en-US" w:bidi="en-US"/>
        </w:rPr>
        <w:t>(</w:t>
      </w:r>
      <w:r w:rsidR="00E44F60">
        <w:rPr>
          <w:color w:val="000000"/>
          <w:sz w:val="24"/>
          <w:lang w:eastAsia="en-US" w:bidi="en-US"/>
        </w:rPr>
        <w:t xml:space="preserve">obliczany </w:t>
      </w:r>
      <w:r w:rsidRPr="00EF7C05">
        <w:rPr>
          <w:color w:val="000000"/>
          <w:sz w:val="24"/>
          <w:lang w:eastAsia="en-US" w:bidi="en-US"/>
        </w:rPr>
        <w:t>w odniesien</w:t>
      </w:r>
      <w:r>
        <w:rPr>
          <w:color w:val="000000"/>
          <w:sz w:val="24"/>
          <w:lang w:eastAsia="en-US" w:bidi="en-US"/>
        </w:rPr>
        <w:t>iu do kwoty wnioskowanej</w:t>
      </w:r>
      <w:r w:rsidRPr="00EF7C05">
        <w:rPr>
          <w:color w:val="000000"/>
          <w:sz w:val="24"/>
          <w:lang w:eastAsia="en-US" w:bidi="en-US"/>
        </w:rPr>
        <w:t>)</w:t>
      </w:r>
      <w:r>
        <w:rPr>
          <w:color w:val="000000"/>
          <w:sz w:val="24"/>
          <w:lang w:eastAsia="en-US" w:bidi="en-US"/>
        </w:rPr>
        <w:t xml:space="preserve">, </w:t>
      </w:r>
      <w:r w:rsidRPr="00EF7C05">
        <w:rPr>
          <w:color w:val="000000"/>
          <w:sz w:val="24"/>
          <w:lang w:eastAsia="en-US" w:bidi="en-US"/>
        </w:rPr>
        <w:t>rozumianego jako</w:t>
      </w:r>
      <w:r>
        <w:rPr>
          <w:color w:val="000000"/>
          <w:sz w:val="24"/>
          <w:lang w:eastAsia="en-US" w:bidi="en-US"/>
        </w:rPr>
        <w:t>:</w:t>
      </w:r>
      <w:r w:rsidRPr="00EF7C05">
        <w:rPr>
          <w:color w:val="000000"/>
          <w:sz w:val="24"/>
          <w:lang w:eastAsia="en-US" w:bidi="en-US"/>
        </w:rPr>
        <w:t xml:space="preserve"> wkład</w:t>
      </w:r>
      <w:r>
        <w:rPr>
          <w:color w:val="000000"/>
          <w:sz w:val="24"/>
          <w:lang w:eastAsia="en-US" w:bidi="en-US"/>
        </w:rPr>
        <w:t xml:space="preserve"> finansowy </w:t>
      </w:r>
      <w:r w:rsidRPr="00EF7C05">
        <w:rPr>
          <w:color w:val="000000"/>
          <w:sz w:val="24"/>
          <w:lang w:eastAsia="en-US" w:bidi="en-US"/>
        </w:rPr>
        <w:t>własny ora</w:t>
      </w:r>
      <w:r>
        <w:rPr>
          <w:color w:val="000000"/>
          <w:sz w:val="24"/>
          <w:lang w:eastAsia="en-US" w:bidi="en-US"/>
        </w:rPr>
        <w:t xml:space="preserve">z/lub pozyskany z innych źródeł, </w:t>
      </w:r>
      <w:r>
        <w:rPr>
          <w:rFonts w:eastAsia="Lucida Sans Unicode"/>
          <w:color w:val="000000"/>
          <w:sz w:val="24"/>
          <w:lang w:eastAsia="en-US" w:bidi="en-US"/>
        </w:rPr>
        <w:t xml:space="preserve">wkład </w:t>
      </w:r>
      <w:r w:rsidRPr="002A469C">
        <w:rPr>
          <w:rFonts w:eastAsia="Lucida Sans Unicode"/>
          <w:color w:val="000000"/>
          <w:sz w:val="24"/>
          <w:lang w:eastAsia="en-US" w:bidi="en-US"/>
        </w:rPr>
        <w:t>osobowy, w tym</w:t>
      </w:r>
      <w:r w:rsidR="00AB2797">
        <w:rPr>
          <w:rFonts w:eastAsia="Lucida Sans Unicode"/>
          <w:color w:val="000000"/>
          <w:sz w:val="24"/>
          <w:lang w:eastAsia="en-US" w:bidi="en-US"/>
        </w:rPr>
        <w:t>:</w:t>
      </w:r>
      <w:r w:rsidRPr="002A469C">
        <w:rPr>
          <w:rFonts w:eastAsia="Lucida Sans Unicode"/>
          <w:color w:val="000000"/>
          <w:sz w:val="24"/>
          <w:lang w:eastAsia="en-US" w:bidi="en-US"/>
        </w:rPr>
        <w:t xml:space="preserve"> świadczenia wolontariuszy i pracę społeczną</w:t>
      </w:r>
      <w:r w:rsidR="00047206">
        <w:rPr>
          <w:rFonts w:eastAsia="Lucida Sans Unicode"/>
          <w:color w:val="000000"/>
          <w:sz w:val="24"/>
          <w:lang w:eastAsia="en-US" w:bidi="en-US"/>
        </w:rPr>
        <w:t xml:space="preserve"> członków</w:t>
      </w:r>
      <w:r>
        <w:rPr>
          <w:rFonts w:eastAsia="Lucida Sans Unicode"/>
          <w:color w:val="000000"/>
          <w:sz w:val="24"/>
          <w:lang w:eastAsia="en-US" w:bidi="en-US"/>
        </w:rPr>
        <w:t>.</w:t>
      </w:r>
    </w:p>
    <w:p w:rsidR="00CB2394" w:rsidRDefault="00CB2394" w:rsidP="00CB2394">
      <w:pPr>
        <w:widowControl w:val="0"/>
        <w:suppressAutoHyphens/>
        <w:spacing w:after="0" w:line="240" w:lineRule="auto"/>
        <w:jc w:val="both"/>
        <w:rPr>
          <w:color w:val="000000"/>
          <w:sz w:val="24"/>
          <w:lang w:eastAsia="en-US" w:bidi="en-US"/>
        </w:rPr>
      </w:pPr>
    </w:p>
    <w:p w:rsidR="00CB2394" w:rsidRDefault="00CB2394" w:rsidP="00CB2394">
      <w:pPr>
        <w:spacing w:after="0" w:line="240" w:lineRule="auto"/>
        <w:jc w:val="both"/>
        <w:rPr>
          <w:sz w:val="24"/>
        </w:rPr>
      </w:pPr>
      <w:r>
        <w:rPr>
          <w:b/>
          <w:bCs/>
          <w:sz w:val="24"/>
        </w:rPr>
        <w:t xml:space="preserve">Wykaz dokumentów, które należy dołączyć do oferty: </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 xml:space="preserve">potwierdzające, że w stosunku do podmiotu składającego ofertę nie stwierdzono niezgodnego z przeznaczeniem wykorzystania środków </w:t>
      </w:r>
      <w:r>
        <w:rPr>
          <w:iCs/>
          <w:sz w:val="24"/>
        </w:rPr>
        <w:t>publicznych</w:t>
      </w:r>
      <w:r>
        <w:rPr>
          <w:sz w:val="24"/>
        </w:rPr>
        <w:t>*;</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 xml:space="preserve">osoby uprawnionej do reprezentowania podmiotu składającego ofertę o niekaralności zakazem pełnienia funkcji związanych z dysponowaniem środkami </w:t>
      </w:r>
      <w:r>
        <w:rPr>
          <w:iCs/>
          <w:sz w:val="24"/>
        </w:rPr>
        <w:t>publicznymi</w:t>
      </w:r>
      <w:r>
        <w:rPr>
          <w:sz w:val="24"/>
        </w:rPr>
        <w:t xml:space="preserve"> oraz niekaralności za umyślne przestępstwo lub umyślne przestępstwo skarbowe*;</w:t>
      </w:r>
    </w:p>
    <w:p w:rsidR="00CB2394" w:rsidRDefault="00CB2394" w:rsidP="00CB2394">
      <w:pPr>
        <w:numPr>
          <w:ilvl w:val="0"/>
          <w:numId w:val="13"/>
        </w:numPr>
        <w:spacing w:after="0" w:line="240" w:lineRule="auto"/>
        <w:jc w:val="both"/>
        <w:rPr>
          <w:sz w:val="24"/>
        </w:rPr>
      </w:pPr>
      <w:r>
        <w:rPr>
          <w:b/>
          <w:sz w:val="24"/>
        </w:rPr>
        <w:t>Oświadczenie</w:t>
      </w:r>
      <w:r>
        <w:rPr>
          <w:sz w:val="24"/>
        </w:rPr>
        <w:t>, że podmiot składający ofertę jest jedynym posiadaczem rachunku, na który zostaną przekazane środki, i zobowiązuje się go utrzymywać do chwili zaakceptowania rozliczenia tych środków pod w</w:t>
      </w:r>
      <w:r w:rsidR="00E44F60">
        <w:rPr>
          <w:sz w:val="24"/>
        </w:rPr>
        <w:t>zględem finansowym i rzeczowym*.</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osoby upoważnionej do reprezentacji podmiotu składającego ofertę wskazujące, że kwota środków przeznaczona zostanie na realizację zadania zgodnie z ofertą i że w tym zakresie zadanie nie będzie finansowane z innych źródeł*.</w:t>
      </w:r>
    </w:p>
    <w:p w:rsidR="00227C37" w:rsidRPr="00227C37" w:rsidRDefault="00227C37" w:rsidP="00227C37">
      <w:pPr>
        <w:pStyle w:val="Standard"/>
        <w:numPr>
          <w:ilvl w:val="0"/>
          <w:numId w:val="13"/>
        </w:numPr>
        <w:jc w:val="both"/>
        <w:rPr>
          <w:bCs/>
          <w:color w:val="auto"/>
          <w:lang w:val="pl-PL"/>
        </w:rPr>
      </w:pPr>
      <w:r>
        <w:rPr>
          <w:rFonts w:eastAsiaTheme="minorHAnsi"/>
          <w:b/>
          <w:color w:val="auto"/>
          <w:lang w:val="pl-PL"/>
        </w:rPr>
        <w:t>Oświadczenie</w:t>
      </w:r>
      <w:r>
        <w:rPr>
          <w:rFonts w:eastAsiaTheme="minorHAnsi"/>
          <w:color w:val="auto"/>
          <w:lang w:val="pl-PL"/>
        </w:rPr>
        <w:t xml:space="preserve">, że podmiot składający ofertę zapoznał się i poinformował osoby wchodzące w skład kadry wskazanej w ofercie o przekazaniu ich danych osobowych do Urzędu Miasta Świnoujście oraz zapoznał ich z klauzulą informacyjną dotyczącą przetwarzania danych osobowych Urzędu Miasta Świnoujście (dostępna na: www.bip.um.swinoujscie.pl). </w:t>
      </w:r>
    </w:p>
    <w:p w:rsidR="00CB2394" w:rsidRDefault="00CB2394" w:rsidP="00CB2394">
      <w:pPr>
        <w:numPr>
          <w:ilvl w:val="0"/>
          <w:numId w:val="13"/>
        </w:numPr>
        <w:spacing w:after="0" w:line="240" w:lineRule="auto"/>
        <w:jc w:val="both"/>
        <w:rPr>
          <w:sz w:val="24"/>
        </w:rPr>
      </w:pPr>
      <w:r>
        <w:rPr>
          <w:sz w:val="24"/>
        </w:rPr>
        <w:t xml:space="preserve">Aktualny </w:t>
      </w:r>
      <w:r>
        <w:rPr>
          <w:b/>
          <w:sz w:val="24"/>
        </w:rPr>
        <w:t>odpis</w:t>
      </w:r>
      <w:r>
        <w:rPr>
          <w:sz w:val="24"/>
        </w:rPr>
        <w:t xml:space="preserve"> z odpowiedniego rejestru lub inne dokumenty informujące o statusie prawnym podmiotu składającego ofertę i umocowanie osób go reprezentujących.</w:t>
      </w:r>
    </w:p>
    <w:p w:rsidR="00CB2394" w:rsidRDefault="00CB2394" w:rsidP="007860D0">
      <w:pPr>
        <w:pStyle w:val="Standard"/>
        <w:jc w:val="both"/>
        <w:rPr>
          <w:bCs/>
          <w:color w:val="auto"/>
          <w:lang w:val="pl-PL"/>
        </w:rPr>
      </w:pPr>
    </w:p>
    <w:p w:rsidR="00CB2394" w:rsidRDefault="00CB2394" w:rsidP="00CB2394">
      <w:pPr>
        <w:pStyle w:val="Standard"/>
        <w:jc w:val="both"/>
        <w:rPr>
          <w:bCs/>
          <w:lang w:val="pl-PL"/>
        </w:rPr>
      </w:pPr>
    </w:p>
    <w:p w:rsidR="00CB2394" w:rsidRDefault="00CB2394" w:rsidP="00CB2394">
      <w:pPr>
        <w:pStyle w:val="Standard"/>
        <w:jc w:val="both"/>
        <w:rPr>
          <w:bCs/>
          <w:lang w:val="pl-PL"/>
        </w:rPr>
      </w:pPr>
      <w:r>
        <w:rPr>
          <w:b/>
          <w:bCs/>
          <w:lang w:val="pl-PL"/>
        </w:rPr>
        <w:t>*Pouczenie</w:t>
      </w:r>
      <w:r>
        <w:rPr>
          <w:bCs/>
          <w:lang w:val="pl-PL"/>
        </w:rPr>
        <w:t>: Składający oświadczenia jest obowiązany do zawarcia w nich klauzuli następującej treści: „</w:t>
      </w:r>
      <w:r>
        <w:rPr>
          <w:bCs/>
          <w:i/>
          <w:lang w:val="pl-PL"/>
        </w:rPr>
        <w:t>Jestem świadomy odpowiedzialności karnej za złożenie fałszywego oświadczenia”.</w:t>
      </w:r>
      <w:r>
        <w:rPr>
          <w:bCs/>
          <w:lang w:val="pl-PL"/>
        </w:rPr>
        <w:t xml:space="preserve"> Klauzula ta zastępuje pouczenie organu o odpowiedzialności karnej za składanie fałszywych zeznań. – podstawa art. 17 ust 4 ustawy z dnia 11 września 2015 r. o zdrowiu publicznym </w:t>
      </w:r>
      <w:r w:rsidR="00BD1315" w:rsidRPr="00BD1315">
        <w:rPr>
          <w:lang w:val="pl-PL" w:eastAsia="ar-SA"/>
        </w:rPr>
        <w:t>(Dz. U. z 2022 r. poz. 1608 z późń. zm.)</w:t>
      </w:r>
      <w:r>
        <w:rPr>
          <w:lang w:val="pl-PL" w:eastAsia="ar-SA"/>
        </w:rPr>
        <w:t>.</w:t>
      </w:r>
    </w:p>
    <w:p w:rsidR="00CB2394" w:rsidRDefault="00CB2394" w:rsidP="00CB2394">
      <w:pPr>
        <w:spacing w:after="0" w:line="240" w:lineRule="auto"/>
        <w:jc w:val="both"/>
        <w:rPr>
          <w:sz w:val="24"/>
        </w:rPr>
      </w:pPr>
    </w:p>
    <w:p w:rsidR="00CB2394" w:rsidRDefault="00CB2394" w:rsidP="00CB2394">
      <w:pPr>
        <w:widowControl w:val="0"/>
        <w:autoSpaceDE w:val="0"/>
        <w:autoSpaceDN w:val="0"/>
        <w:adjustRightInd w:val="0"/>
        <w:spacing w:after="0" w:line="240" w:lineRule="auto"/>
        <w:jc w:val="both"/>
        <w:rPr>
          <w:b/>
          <w:bCs/>
          <w:sz w:val="24"/>
        </w:rPr>
      </w:pPr>
      <w:r>
        <w:rPr>
          <w:b/>
          <w:bCs/>
          <w:sz w:val="24"/>
        </w:rPr>
        <w:lastRenderedPageBreak/>
        <w:t>Informacja o możliwości odwołania konkursu ofert przed upływem terminu na złożenie ofert oraz możliwości przedłużenia terminu złożenia ofert i terminu rozstrzygnięcia konkursu ofert.</w:t>
      </w:r>
    </w:p>
    <w:p w:rsidR="00CB2394" w:rsidRDefault="00CB2394" w:rsidP="00CB2394">
      <w:pPr>
        <w:widowControl w:val="0"/>
        <w:suppressAutoHyphens/>
        <w:autoSpaceDE w:val="0"/>
        <w:spacing w:after="0" w:line="240" w:lineRule="auto"/>
        <w:jc w:val="both"/>
        <w:rPr>
          <w:color w:val="000000"/>
          <w:sz w:val="24"/>
          <w:lang w:eastAsia="en-US" w:bidi="en-US"/>
        </w:rPr>
      </w:pPr>
      <w:r>
        <w:rPr>
          <w:sz w:val="24"/>
        </w:rPr>
        <w:t xml:space="preserve">Prezydent Miasta Świnoujście zastrzega sobie prawo </w:t>
      </w:r>
      <w:r>
        <w:rPr>
          <w:color w:val="000000"/>
          <w:sz w:val="24"/>
          <w:lang w:eastAsia="en-US" w:bidi="en-US"/>
        </w:rPr>
        <w:t xml:space="preserve">odwołania konkursu w każdym czasie, bez podania przyczyn </w:t>
      </w:r>
      <w:r>
        <w:rPr>
          <w:bCs/>
          <w:sz w:val="24"/>
        </w:rPr>
        <w:t>oraz prawo do możliwości przedłużenia terminu złożenia ofert i terminu rozstrzygnięcia konkursu ofert.</w:t>
      </w:r>
    </w:p>
    <w:p w:rsidR="006D0C5B" w:rsidRDefault="006D0C5B"/>
    <w:sectPr w:rsidR="006D0C5B" w:rsidSect="00454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CFC0C26"/>
    <w:name w:val="WW8Num3"/>
    <w:lvl w:ilvl="0">
      <w:start w:val="4"/>
      <w:numFmt w:val="decimal"/>
      <w:lvlText w:val="%1)"/>
      <w:lvlJc w:val="left"/>
      <w:pPr>
        <w:tabs>
          <w:tab w:val="num" w:pos="2160"/>
        </w:tabs>
        <w:ind w:left="2160" w:hanging="360"/>
      </w:pPr>
      <w:rPr>
        <w:rFonts w:ascii="Times New Roman" w:hAnsi="Times New Roman" w:cs="Times New Roman"/>
        <w:sz w:val="24"/>
        <w:szCs w:val="24"/>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 w15:restartNumberingAfterBreak="0">
    <w:nsid w:val="091653F8"/>
    <w:multiLevelType w:val="hybridMultilevel"/>
    <w:tmpl w:val="86A870F4"/>
    <w:lvl w:ilvl="0" w:tplc="DA2431F4">
      <w:start w:val="1"/>
      <w:numFmt w:val="decimal"/>
      <w:lvlText w:val="%1."/>
      <w:lvlJc w:val="left"/>
      <w:pPr>
        <w:ind w:left="360" w:hanging="360"/>
      </w:pPr>
      <w:rPr>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051523C"/>
    <w:multiLevelType w:val="multilevel"/>
    <w:tmpl w:val="2F6C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left"/>
      <w:pPr>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383B6741"/>
    <w:multiLevelType w:val="hybridMultilevel"/>
    <w:tmpl w:val="707825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7665FF"/>
    <w:multiLevelType w:val="hybridMultilevel"/>
    <w:tmpl w:val="99EA4A9C"/>
    <w:lvl w:ilvl="0" w:tplc="96023182">
      <w:start w:val="1"/>
      <w:numFmt w:val="decimal"/>
      <w:lvlText w:val="%1."/>
      <w:lvlJc w:val="left"/>
      <w:pPr>
        <w:ind w:left="720"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C280837"/>
    <w:multiLevelType w:val="hybridMultilevel"/>
    <w:tmpl w:val="261A3B80"/>
    <w:lvl w:ilvl="0" w:tplc="D4A6751C">
      <w:start w:val="1"/>
      <w:numFmt w:val="decimal"/>
      <w:lvlText w:val="%1."/>
      <w:lvlJc w:val="left"/>
      <w:pPr>
        <w:ind w:left="360" w:hanging="360"/>
      </w:pPr>
      <w:rPr>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4A6751C">
      <w:start w:val="1"/>
      <w:numFmt w:val="decimal"/>
      <w:lvlText w:val="%5."/>
      <w:lvlJc w:val="left"/>
      <w:pPr>
        <w:ind w:left="3240" w:hanging="360"/>
      </w:pPr>
      <w:rPr>
        <w:color w:val="000000"/>
        <w:sz w:val="24"/>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C91364C"/>
    <w:multiLevelType w:val="hybridMultilevel"/>
    <w:tmpl w:val="800E33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034968"/>
    <w:multiLevelType w:val="multilevel"/>
    <w:tmpl w:val="B1D6F67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start w:val="1"/>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2E46AF7"/>
    <w:multiLevelType w:val="hybridMultilevel"/>
    <w:tmpl w:val="D67AAB3A"/>
    <w:lvl w:ilvl="0" w:tplc="33D6F98C">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7361428"/>
    <w:multiLevelType w:val="hybridMultilevel"/>
    <w:tmpl w:val="D0B4083C"/>
    <w:lvl w:ilvl="0" w:tplc="8480AA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BD855B0"/>
    <w:multiLevelType w:val="hybridMultilevel"/>
    <w:tmpl w:val="286E8C9C"/>
    <w:lvl w:ilvl="0" w:tplc="355A391A">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DB733BE"/>
    <w:multiLevelType w:val="hybridMultilevel"/>
    <w:tmpl w:val="59903D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3960D6"/>
    <w:multiLevelType w:val="hybridMultilevel"/>
    <w:tmpl w:val="7A34B536"/>
    <w:lvl w:ilvl="0" w:tplc="F1DC1FE2">
      <w:start w:val="2"/>
      <w:numFmt w:val="decimal"/>
      <w:lvlText w:val="%1."/>
      <w:lvlJc w:val="left"/>
      <w:pPr>
        <w:ind w:left="36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2867D9"/>
    <w:multiLevelType w:val="hybridMultilevel"/>
    <w:tmpl w:val="707825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51B15E7"/>
    <w:multiLevelType w:val="hybridMultilevel"/>
    <w:tmpl w:val="057CB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4E1ADB"/>
    <w:multiLevelType w:val="hybridMultilevel"/>
    <w:tmpl w:val="D4C4F4F2"/>
    <w:lvl w:ilvl="0" w:tplc="A9F6C1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56810D3"/>
    <w:multiLevelType w:val="hybridMultilevel"/>
    <w:tmpl w:val="64BAB162"/>
    <w:lvl w:ilvl="0" w:tplc="04150017">
      <w:start w:val="1"/>
      <w:numFmt w:val="lowerLetter"/>
      <w:lvlText w:val="%1)"/>
      <w:lvlJc w:val="left"/>
      <w:pPr>
        <w:ind w:left="1068" w:hanging="360"/>
      </w:pPr>
      <w:rPr>
        <w:color w:val="000000"/>
        <w:sz w:val="24"/>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7"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8" w15:restartNumberingAfterBreak="0">
    <w:nsid w:val="6F0274C8"/>
    <w:multiLevelType w:val="multilevel"/>
    <w:tmpl w:val="1BC6DE5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left"/>
      <w:pPr>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15:restartNumberingAfterBreak="0">
    <w:nsid w:val="76130C84"/>
    <w:multiLevelType w:val="multilevel"/>
    <w:tmpl w:val="ACACC0D0"/>
    <w:lvl w:ilvl="0">
      <w:start w:val="1"/>
      <w:numFmt w:val="lowerLetter"/>
      <w:lvlText w:val="%1)"/>
      <w:lvlJc w:val="left"/>
      <w:pPr>
        <w:tabs>
          <w:tab w:val="num" w:pos="-2112"/>
        </w:tabs>
        <w:ind w:left="-2112" w:hanging="360"/>
      </w:pPr>
    </w:lvl>
    <w:lvl w:ilvl="1">
      <w:start w:val="1"/>
      <w:numFmt w:val="bullet"/>
      <w:lvlText w:val=""/>
      <w:lvlJc w:val="left"/>
      <w:pPr>
        <w:tabs>
          <w:tab w:val="num" w:pos="-1752"/>
        </w:tabs>
        <w:ind w:left="-1752" w:hanging="360"/>
      </w:pPr>
      <w:rPr>
        <w:rFonts w:ascii="Symbol" w:hAnsi="Symbol" w:cs="Times New Roman" w:hint="default"/>
      </w:rPr>
    </w:lvl>
    <w:lvl w:ilvl="2">
      <w:start w:val="1"/>
      <w:numFmt w:val="decimal"/>
      <w:lvlText w:val="%3)"/>
      <w:lvlJc w:val="left"/>
      <w:pPr>
        <w:tabs>
          <w:tab w:val="num" w:pos="-1392"/>
        </w:tabs>
        <w:ind w:left="-1392" w:hanging="360"/>
      </w:pPr>
    </w:lvl>
    <w:lvl w:ilvl="3">
      <w:start w:val="1"/>
      <w:numFmt w:val="bullet"/>
      <w:lvlText w:val=""/>
      <w:lvlJc w:val="left"/>
      <w:pPr>
        <w:tabs>
          <w:tab w:val="num" w:pos="-1032"/>
        </w:tabs>
        <w:ind w:left="-1032" w:hanging="360"/>
      </w:pPr>
      <w:rPr>
        <w:rFonts w:ascii="Symbol" w:hAnsi="Symbol" w:cs="Times New Roman" w:hint="default"/>
      </w:rPr>
    </w:lvl>
    <w:lvl w:ilvl="4">
      <w:start w:val="1"/>
      <w:numFmt w:val="lowerLetter"/>
      <w:lvlText w:val="%5)"/>
      <w:lvlJc w:val="left"/>
      <w:pPr>
        <w:tabs>
          <w:tab w:val="num" w:pos="-770"/>
        </w:tabs>
        <w:ind w:left="-770" w:hanging="360"/>
      </w:pPr>
    </w:lvl>
    <w:lvl w:ilvl="5">
      <w:start w:val="1"/>
      <w:numFmt w:val="bullet"/>
      <w:lvlText w:val=""/>
      <w:lvlJc w:val="left"/>
      <w:pPr>
        <w:tabs>
          <w:tab w:val="num" w:pos="-312"/>
        </w:tabs>
        <w:ind w:left="-312" w:hanging="360"/>
      </w:pPr>
      <w:rPr>
        <w:rFonts w:ascii="Symbol" w:hAnsi="Symbol" w:cs="Times New Roman" w:hint="default"/>
      </w:rPr>
    </w:lvl>
    <w:lvl w:ilvl="6">
      <w:start w:val="1"/>
      <w:numFmt w:val="bullet"/>
      <w:lvlText w:val=""/>
      <w:lvlJc w:val="left"/>
      <w:pPr>
        <w:tabs>
          <w:tab w:val="num" w:pos="48"/>
        </w:tabs>
        <w:ind w:left="48" w:hanging="360"/>
      </w:pPr>
      <w:rPr>
        <w:rFonts w:ascii="Symbol" w:hAnsi="Symbol" w:cs="Times New Roman" w:hint="default"/>
      </w:rPr>
    </w:lvl>
    <w:lvl w:ilvl="7">
      <w:start w:val="1"/>
      <w:numFmt w:val="bullet"/>
      <w:lvlText w:val=""/>
      <w:lvlJc w:val="left"/>
      <w:pPr>
        <w:tabs>
          <w:tab w:val="num" w:pos="408"/>
        </w:tabs>
        <w:ind w:left="408" w:hanging="360"/>
      </w:pPr>
      <w:rPr>
        <w:rFonts w:ascii="Symbol" w:hAnsi="Symbol" w:cs="Times New Roman" w:hint="default"/>
      </w:rPr>
    </w:lvl>
    <w:lvl w:ilvl="8">
      <w:start w:val="1"/>
      <w:numFmt w:val="bullet"/>
      <w:lvlText w:val=""/>
      <w:lvlJc w:val="left"/>
      <w:pPr>
        <w:tabs>
          <w:tab w:val="num" w:pos="768"/>
        </w:tabs>
        <w:ind w:left="768" w:hanging="360"/>
      </w:pPr>
      <w:rPr>
        <w:rFonts w:ascii="Symbol" w:hAnsi="Symbol" w:cs="Times New Roman" w:hint="default"/>
      </w:rPr>
    </w:lvl>
  </w:abstractNum>
  <w:abstractNum w:abstractNumId="20" w15:restartNumberingAfterBreak="0">
    <w:nsid w:val="7D8704E8"/>
    <w:multiLevelType w:val="multilevel"/>
    <w:tmpl w:val="F510E856"/>
    <w:lvl w:ilvl="0">
      <w:start w:val="5"/>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Symbol" w:hAnsi="Symbol" w:cs="Times New Roman" w:hint="default"/>
      </w:rPr>
    </w:lvl>
    <w:lvl w:ilvl="2">
      <w:numFmt w:val="bullet"/>
      <w:lvlText w:val=""/>
      <w:lvlJc w:val="left"/>
      <w:pPr>
        <w:tabs>
          <w:tab w:val="num" w:pos="1080"/>
        </w:tabs>
        <w:ind w:left="1080" w:hanging="360"/>
      </w:pPr>
      <w:rPr>
        <w:rFonts w:ascii="Symbol" w:hAnsi="Symbol" w:cs="Times New Roman" w:hint="default"/>
      </w:rPr>
    </w:lvl>
    <w:lvl w:ilvl="3">
      <w:numFmt w:val="bullet"/>
      <w:lvlText w:val=""/>
      <w:lvlJc w:val="left"/>
      <w:pPr>
        <w:tabs>
          <w:tab w:val="num" w:pos="1440"/>
        </w:tabs>
        <w:ind w:left="1440" w:hanging="360"/>
      </w:pPr>
      <w:rPr>
        <w:rFonts w:ascii="Symbol" w:hAnsi="Symbol" w:cs="Times New Roman" w:hint="default"/>
      </w:rPr>
    </w:lvl>
    <w:lvl w:ilvl="4">
      <w:numFmt w:val="bullet"/>
      <w:lvlText w:val=""/>
      <w:lvlJc w:val="left"/>
      <w:pPr>
        <w:tabs>
          <w:tab w:val="num" w:pos="1800"/>
        </w:tabs>
        <w:ind w:left="1800" w:hanging="360"/>
      </w:pPr>
      <w:rPr>
        <w:rFonts w:ascii="Symbol" w:hAnsi="Symbol" w:cs="Times New Roman" w:hint="default"/>
      </w:rPr>
    </w:lvl>
    <w:lvl w:ilvl="5">
      <w:numFmt w:val="bullet"/>
      <w:lvlText w:val=""/>
      <w:lvlJc w:val="left"/>
      <w:pPr>
        <w:tabs>
          <w:tab w:val="num" w:pos="2160"/>
        </w:tabs>
        <w:ind w:left="2160" w:hanging="360"/>
      </w:pPr>
      <w:rPr>
        <w:rFonts w:ascii="Symbol" w:hAnsi="Symbol" w:cs="Times New Roman" w:hint="default"/>
      </w:rPr>
    </w:lvl>
    <w:lvl w:ilvl="6">
      <w:numFmt w:val="bullet"/>
      <w:lvlText w:val=""/>
      <w:lvlJc w:val="left"/>
      <w:pPr>
        <w:tabs>
          <w:tab w:val="num" w:pos="2520"/>
        </w:tabs>
        <w:ind w:left="2520" w:hanging="360"/>
      </w:pPr>
      <w:rPr>
        <w:rFonts w:ascii="Symbol" w:hAnsi="Symbol" w:cs="Times New Roman" w:hint="default"/>
      </w:rPr>
    </w:lvl>
    <w:lvl w:ilvl="7">
      <w:numFmt w:val="bullet"/>
      <w:lvlText w:val=""/>
      <w:lvlJc w:val="left"/>
      <w:pPr>
        <w:tabs>
          <w:tab w:val="num" w:pos="2880"/>
        </w:tabs>
        <w:ind w:left="2880" w:hanging="360"/>
      </w:pPr>
      <w:rPr>
        <w:rFonts w:ascii="Symbol" w:hAnsi="Symbol" w:cs="Times New Roman" w:hint="default"/>
      </w:rPr>
    </w:lvl>
    <w:lvl w:ilvl="8">
      <w:numFmt w:val="bullet"/>
      <w:lvlText w:val=""/>
      <w:lvlJc w:val="left"/>
      <w:pPr>
        <w:tabs>
          <w:tab w:val="num" w:pos="3240"/>
        </w:tabs>
        <w:ind w:left="3240" w:hanging="360"/>
      </w:pPr>
      <w:rPr>
        <w:rFonts w:ascii="Symbol" w:hAnsi="Symbol"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lvlOverride w:ilvl="0">
      <w:startOverride w:val="1"/>
    </w:lvlOverride>
    <w:lvlOverride w:ilvl="1"/>
    <w:lvlOverride w:ilvl="2">
      <w:startOverride w:val="1"/>
    </w:lvlOverride>
    <w:lvlOverride w:ilvl="3"/>
    <w:lvlOverride w:ilvl="4">
      <w:startOverride w:val="1"/>
    </w:lvlOverride>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2"/>
  </w:num>
  <w:num w:numId="17">
    <w:abstractNumId w:val="11"/>
  </w:num>
  <w:num w:numId="18">
    <w:abstractNumId w:val="6"/>
  </w:num>
  <w:num w:numId="19">
    <w:abstractNumId w:val="7"/>
  </w:num>
  <w:num w:numId="20">
    <w:abstractNumId w:val="12"/>
  </w:num>
  <w:num w:numId="21">
    <w:abstractNumId w:val="9"/>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17"/>
    <w:rsid w:val="000302D3"/>
    <w:rsid w:val="000369DC"/>
    <w:rsid w:val="000375D6"/>
    <w:rsid w:val="00047206"/>
    <w:rsid w:val="000502C7"/>
    <w:rsid w:val="0005095C"/>
    <w:rsid w:val="000515FC"/>
    <w:rsid w:val="00053BA7"/>
    <w:rsid w:val="000619DA"/>
    <w:rsid w:val="00065A5F"/>
    <w:rsid w:val="000924E2"/>
    <w:rsid w:val="00101A63"/>
    <w:rsid w:val="0011280D"/>
    <w:rsid w:val="00123762"/>
    <w:rsid w:val="001419F7"/>
    <w:rsid w:val="001577A5"/>
    <w:rsid w:val="00172AB9"/>
    <w:rsid w:val="001C1DEE"/>
    <w:rsid w:val="001E2034"/>
    <w:rsid w:val="001F157B"/>
    <w:rsid w:val="002069DF"/>
    <w:rsid w:val="002276A2"/>
    <w:rsid w:val="00227C37"/>
    <w:rsid w:val="0023310D"/>
    <w:rsid w:val="00252623"/>
    <w:rsid w:val="002573CD"/>
    <w:rsid w:val="00275F60"/>
    <w:rsid w:val="00297353"/>
    <w:rsid w:val="002A0FC0"/>
    <w:rsid w:val="002E179E"/>
    <w:rsid w:val="00341D0D"/>
    <w:rsid w:val="003804F8"/>
    <w:rsid w:val="003A08D5"/>
    <w:rsid w:val="003A3FC5"/>
    <w:rsid w:val="003B00FF"/>
    <w:rsid w:val="003B7987"/>
    <w:rsid w:val="003E366E"/>
    <w:rsid w:val="003F2424"/>
    <w:rsid w:val="004456EC"/>
    <w:rsid w:val="00446635"/>
    <w:rsid w:val="00454B60"/>
    <w:rsid w:val="004A7303"/>
    <w:rsid w:val="004B75A5"/>
    <w:rsid w:val="004C4845"/>
    <w:rsid w:val="004D3E20"/>
    <w:rsid w:val="00504A72"/>
    <w:rsid w:val="0050733D"/>
    <w:rsid w:val="005141EF"/>
    <w:rsid w:val="00514863"/>
    <w:rsid w:val="005204E4"/>
    <w:rsid w:val="00523976"/>
    <w:rsid w:val="0052450E"/>
    <w:rsid w:val="005317F9"/>
    <w:rsid w:val="00531FAB"/>
    <w:rsid w:val="00552CEF"/>
    <w:rsid w:val="00555583"/>
    <w:rsid w:val="0055627F"/>
    <w:rsid w:val="00563B89"/>
    <w:rsid w:val="00571148"/>
    <w:rsid w:val="00587C19"/>
    <w:rsid w:val="0059428B"/>
    <w:rsid w:val="005A4D08"/>
    <w:rsid w:val="005C3E86"/>
    <w:rsid w:val="005D2605"/>
    <w:rsid w:val="005F67B8"/>
    <w:rsid w:val="00610D00"/>
    <w:rsid w:val="00612290"/>
    <w:rsid w:val="0062340D"/>
    <w:rsid w:val="00625424"/>
    <w:rsid w:val="00636E4F"/>
    <w:rsid w:val="006522AD"/>
    <w:rsid w:val="00656AA5"/>
    <w:rsid w:val="00677810"/>
    <w:rsid w:val="00683341"/>
    <w:rsid w:val="006875AF"/>
    <w:rsid w:val="00692FEC"/>
    <w:rsid w:val="006A6CB3"/>
    <w:rsid w:val="006B6A3C"/>
    <w:rsid w:val="006D0C5B"/>
    <w:rsid w:val="006D3FC1"/>
    <w:rsid w:val="006E243B"/>
    <w:rsid w:val="00701DCB"/>
    <w:rsid w:val="00705991"/>
    <w:rsid w:val="00782870"/>
    <w:rsid w:val="007860D0"/>
    <w:rsid w:val="00790CB4"/>
    <w:rsid w:val="007946C9"/>
    <w:rsid w:val="00795728"/>
    <w:rsid w:val="007B49B7"/>
    <w:rsid w:val="007B6C6A"/>
    <w:rsid w:val="007C1506"/>
    <w:rsid w:val="007E057C"/>
    <w:rsid w:val="00827E5A"/>
    <w:rsid w:val="00832A08"/>
    <w:rsid w:val="0084218D"/>
    <w:rsid w:val="00861857"/>
    <w:rsid w:val="008738E3"/>
    <w:rsid w:val="00873E3F"/>
    <w:rsid w:val="00875BB0"/>
    <w:rsid w:val="008901D6"/>
    <w:rsid w:val="008948B4"/>
    <w:rsid w:val="008B6F01"/>
    <w:rsid w:val="008C25C1"/>
    <w:rsid w:val="008D50FF"/>
    <w:rsid w:val="008F0655"/>
    <w:rsid w:val="008F76C9"/>
    <w:rsid w:val="00907617"/>
    <w:rsid w:val="009101F3"/>
    <w:rsid w:val="00910B2B"/>
    <w:rsid w:val="0092107D"/>
    <w:rsid w:val="009459DC"/>
    <w:rsid w:val="00987BD0"/>
    <w:rsid w:val="009A0F57"/>
    <w:rsid w:val="009A2BC6"/>
    <w:rsid w:val="009B1818"/>
    <w:rsid w:val="009B383F"/>
    <w:rsid w:val="009B3ED7"/>
    <w:rsid w:val="009B51F2"/>
    <w:rsid w:val="009C1E0A"/>
    <w:rsid w:val="009D6C06"/>
    <w:rsid w:val="009E49C1"/>
    <w:rsid w:val="009F7A1F"/>
    <w:rsid w:val="00A2795D"/>
    <w:rsid w:val="00A44F17"/>
    <w:rsid w:val="00A45998"/>
    <w:rsid w:val="00A475BE"/>
    <w:rsid w:val="00A601A2"/>
    <w:rsid w:val="00A640B2"/>
    <w:rsid w:val="00A75948"/>
    <w:rsid w:val="00AA1994"/>
    <w:rsid w:val="00AA57FA"/>
    <w:rsid w:val="00AB2797"/>
    <w:rsid w:val="00AB706E"/>
    <w:rsid w:val="00AC5180"/>
    <w:rsid w:val="00AF0921"/>
    <w:rsid w:val="00AF4CCE"/>
    <w:rsid w:val="00B020C2"/>
    <w:rsid w:val="00B13D79"/>
    <w:rsid w:val="00B31C82"/>
    <w:rsid w:val="00B424D8"/>
    <w:rsid w:val="00B43E91"/>
    <w:rsid w:val="00B6192D"/>
    <w:rsid w:val="00B84004"/>
    <w:rsid w:val="00BB0785"/>
    <w:rsid w:val="00BB7B95"/>
    <w:rsid w:val="00BD1315"/>
    <w:rsid w:val="00BD24ED"/>
    <w:rsid w:val="00BD2821"/>
    <w:rsid w:val="00BD2B62"/>
    <w:rsid w:val="00BD779E"/>
    <w:rsid w:val="00BE3E65"/>
    <w:rsid w:val="00BF3DC5"/>
    <w:rsid w:val="00C25F1F"/>
    <w:rsid w:val="00C4618D"/>
    <w:rsid w:val="00C4670E"/>
    <w:rsid w:val="00C607C1"/>
    <w:rsid w:val="00CB2394"/>
    <w:rsid w:val="00CB6C56"/>
    <w:rsid w:val="00CB79B8"/>
    <w:rsid w:val="00CC1EF0"/>
    <w:rsid w:val="00CC2E39"/>
    <w:rsid w:val="00CD00C9"/>
    <w:rsid w:val="00CD1633"/>
    <w:rsid w:val="00CD7663"/>
    <w:rsid w:val="00CF2500"/>
    <w:rsid w:val="00D12312"/>
    <w:rsid w:val="00D1526E"/>
    <w:rsid w:val="00D37B07"/>
    <w:rsid w:val="00D457C8"/>
    <w:rsid w:val="00D54774"/>
    <w:rsid w:val="00D6584E"/>
    <w:rsid w:val="00D67B13"/>
    <w:rsid w:val="00D85AF7"/>
    <w:rsid w:val="00D938F7"/>
    <w:rsid w:val="00D9554C"/>
    <w:rsid w:val="00DC04E6"/>
    <w:rsid w:val="00E022C4"/>
    <w:rsid w:val="00E44F60"/>
    <w:rsid w:val="00E4782E"/>
    <w:rsid w:val="00E55C26"/>
    <w:rsid w:val="00E56834"/>
    <w:rsid w:val="00E974EA"/>
    <w:rsid w:val="00EA50D2"/>
    <w:rsid w:val="00EA6AD1"/>
    <w:rsid w:val="00EB0B2A"/>
    <w:rsid w:val="00EB2FA0"/>
    <w:rsid w:val="00EE429C"/>
    <w:rsid w:val="00F20D36"/>
    <w:rsid w:val="00F2539E"/>
    <w:rsid w:val="00F27260"/>
    <w:rsid w:val="00F6302B"/>
    <w:rsid w:val="00F76A96"/>
    <w:rsid w:val="00FA6872"/>
    <w:rsid w:val="00FA73F5"/>
    <w:rsid w:val="00FB3255"/>
    <w:rsid w:val="00FC1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BE77"/>
  <w15:chartTrackingRefBased/>
  <w15:docId w15:val="{7E5107D2-FA08-413B-B1CB-432CEA96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394"/>
    <w:pPr>
      <w:spacing w:after="200" w:line="276" w:lineRule="auto"/>
    </w:pPr>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CB2394"/>
    <w:rPr>
      <w:rFonts w:ascii="Times New Roman" w:hAnsi="Times New Roman" w:cs="Times New Roman"/>
      <w:szCs w:val="24"/>
      <w:lang w:eastAsia="pl-PL"/>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CB2394"/>
    <w:pPr>
      <w:ind w:left="720"/>
      <w:contextualSpacing/>
    </w:pPr>
  </w:style>
  <w:style w:type="paragraph" w:customStyle="1" w:styleId="Standard">
    <w:name w:val="Standard"/>
    <w:rsid w:val="00CB2394"/>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customStyle="1" w:styleId="citation-line">
    <w:name w:val="citation-line"/>
    <w:basedOn w:val="Domylnaczcionkaakapitu"/>
    <w:rsid w:val="00CB2394"/>
    <w:rPr>
      <w:rFonts w:ascii="Times New Roman" w:hAnsi="Times New Roman" w:cs="Times New Roman" w:hint="default"/>
    </w:rPr>
  </w:style>
  <w:style w:type="paragraph" w:styleId="Tekstdymka">
    <w:name w:val="Balloon Text"/>
    <w:basedOn w:val="Normalny"/>
    <w:link w:val="TekstdymkaZnak"/>
    <w:uiPriority w:val="99"/>
    <w:semiHidden/>
    <w:unhideWhenUsed/>
    <w:rsid w:val="004C484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4C4845"/>
    <w:rPr>
      <w:rFonts w:ascii="Arial" w:hAnsi="Arial" w:cs="Arial"/>
      <w:sz w:val="18"/>
      <w:szCs w:val="18"/>
      <w:lang w:eastAsia="pl-PL"/>
    </w:rPr>
  </w:style>
  <w:style w:type="paragraph" w:customStyle="1" w:styleId="Default">
    <w:name w:val="Default"/>
    <w:basedOn w:val="Normalny"/>
    <w:rsid w:val="008B6F01"/>
    <w:pPr>
      <w:autoSpaceDE w:val="0"/>
      <w:autoSpaceDN w:val="0"/>
      <w:spacing w:after="0" w:line="240" w:lineRule="auto"/>
    </w:pPr>
    <w:rPr>
      <w:rFonts w:ascii="Arial" w:eastAsiaTheme="minorHAnsi"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4228">
      <w:bodyDiv w:val="1"/>
      <w:marLeft w:val="0"/>
      <w:marRight w:val="0"/>
      <w:marTop w:val="0"/>
      <w:marBottom w:val="0"/>
      <w:divBdr>
        <w:top w:val="none" w:sz="0" w:space="0" w:color="auto"/>
        <w:left w:val="none" w:sz="0" w:space="0" w:color="auto"/>
        <w:bottom w:val="none" w:sz="0" w:space="0" w:color="auto"/>
        <w:right w:val="none" w:sz="0" w:space="0" w:color="auto"/>
      </w:divBdr>
    </w:div>
    <w:div w:id="872301105">
      <w:bodyDiv w:val="1"/>
      <w:marLeft w:val="0"/>
      <w:marRight w:val="0"/>
      <w:marTop w:val="0"/>
      <w:marBottom w:val="0"/>
      <w:divBdr>
        <w:top w:val="none" w:sz="0" w:space="0" w:color="auto"/>
        <w:left w:val="none" w:sz="0" w:space="0" w:color="auto"/>
        <w:bottom w:val="none" w:sz="0" w:space="0" w:color="auto"/>
        <w:right w:val="none" w:sz="0" w:space="0" w:color="auto"/>
      </w:divBdr>
    </w:div>
    <w:div w:id="1087532027">
      <w:bodyDiv w:val="1"/>
      <w:marLeft w:val="0"/>
      <w:marRight w:val="0"/>
      <w:marTop w:val="0"/>
      <w:marBottom w:val="0"/>
      <w:divBdr>
        <w:top w:val="none" w:sz="0" w:space="0" w:color="auto"/>
        <w:left w:val="none" w:sz="0" w:space="0" w:color="auto"/>
        <w:bottom w:val="none" w:sz="0" w:space="0" w:color="auto"/>
        <w:right w:val="none" w:sz="0" w:space="0" w:color="auto"/>
      </w:divBdr>
    </w:div>
    <w:div w:id="21180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2820</Words>
  <Characters>16923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Apanasik Dominika</dc:creator>
  <cp:keywords/>
  <dc:description/>
  <cp:lastModifiedBy>Apanasik Dominika</cp:lastModifiedBy>
  <cp:revision>57</cp:revision>
  <cp:lastPrinted>2022-11-17T08:26:00Z</cp:lastPrinted>
  <dcterms:created xsi:type="dcterms:W3CDTF">2022-05-13T11:44:00Z</dcterms:created>
  <dcterms:modified xsi:type="dcterms:W3CDTF">2023-11-24T08:51:00Z</dcterms:modified>
</cp:coreProperties>
</file>