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57" w:rsidRPr="00AF0557" w:rsidRDefault="00AF0557" w:rsidP="00AF0557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AF0557">
        <w:rPr>
          <w:rFonts w:ascii="Times New Roman" w:eastAsia="Times New Roman" w:hAnsi="Times New Roman" w:cs="Times New Roman"/>
          <w:b/>
          <w:spacing w:val="-2"/>
          <w:sz w:val="20"/>
          <w:lang w:eastAsia="ar-SA"/>
        </w:rPr>
        <w:t xml:space="preserve">                                                                                                       Za</w:t>
      </w:r>
      <w:r w:rsidRPr="00AF0557">
        <w:rPr>
          <w:rFonts w:ascii="Times New Roman" w:eastAsia="Times New Roman" w:hAnsi="Times New Roman" w:cs="Times New Roman"/>
          <w:b/>
          <w:sz w:val="20"/>
          <w:lang w:eastAsia="ar-SA"/>
        </w:rPr>
        <w:t>łącznik nr 2</w:t>
      </w:r>
    </w:p>
    <w:p w:rsidR="00AF0557" w:rsidRPr="00AF0557" w:rsidRDefault="00AF0557" w:rsidP="00AF0557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</w:pPr>
      <w:r w:rsidRPr="00AF0557">
        <w:rPr>
          <w:rFonts w:ascii="Times New Roman" w:eastAsia="Times New Roman" w:hAnsi="Times New Roman" w:cs="Times New Roman"/>
          <w:b/>
          <w:sz w:val="20"/>
          <w:lang w:eastAsia="ar-SA"/>
        </w:rPr>
        <w:tab/>
        <w:t>d</w:t>
      </w:r>
      <w:r w:rsidRPr="00AF0557"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  <w:t>o Regulaminu udzielania zamówień,</w:t>
      </w:r>
    </w:p>
    <w:p w:rsidR="00AF0557" w:rsidRPr="00AF0557" w:rsidRDefault="00AF0557" w:rsidP="00AF0557">
      <w:pPr>
        <w:widowControl w:val="0"/>
        <w:tabs>
          <w:tab w:val="left" w:pos="496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b/>
          <w:spacing w:val="-3"/>
          <w:sz w:val="20"/>
          <w:lang w:eastAsia="ar-SA"/>
        </w:rPr>
        <w:tab/>
        <w:t>których wartość jest mniejsza niż 130 000 złotych</w:t>
      </w:r>
    </w:p>
    <w:p w:rsidR="00AF0557" w:rsidRPr="00AF0557" w:rsidRDefault="00AF0557" w:rsidP="00AF0557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557" w:rsidRPr="00AF0557" w:rsidRDefault="00AF0557" w:rsidP="00AF0557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557" w:rsidRPr="00AF0557" w:rsidRDefault="00AF0557" w:rsidP="00AF0557">
      <w:pPr>
        <w:widowControl w:val="0"/>
        <w:tabs>
          <w:tab w:val="center" w:pos="1701"/>
          <w:tab w:val="left" w:pos="52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……………….…….…………….</w:t>
      </w:r>
    </w:p>
    <w:p w:rsidR="00AF0557" w:rsidRPr="00AF0557" w:rsidRDefault="00AF0557" w:rsidP="00AF0557">
      <w:pPr>
        <w:widowControl w:val="0"/>
        <w:tabs>
          <w:tab w:val="center" w:pos="1701"/>
          <w:tab w:val="left" w:pos="59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lang w:eastAsia="ar-SA"/>
        </w:rPr>
      </w:pPr>
      <w:r w:rsidRPr="00AF0557">
        <w:rPr>
          <w:rFonts w:ascii="Times New Roman" w:eastAsia="Times New Roman" w:hAnsi="Times New Roman" w:cs="Times New Roman"/>
          <w:spacing w:val="-3"/>
          <w:sz w:val="20"/>
          <w:lang w:eastAsia="ar-SA"/>
        </w:rPr>
        <w:tab/>
        <w:t>pieczątka Zamawiającego</w:t>
      </w:r>
    </w:p>
    <w:p w:rsidR="00AF0557" w:rsidRPr="00AF0557" w:rsidRDefault="00AF0557" w:rsidP="00AF0557">
      <w:pPr>
        <w:widowControl w:val="0"/>
        <w:tabs>
          <w:tab w:val="center" w:pos="1701"/>
          <w:tab w:val="right" w:pos="907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znak sprawy: WPT.271.54.2023.AB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Świnoujście, </w:t>
      </w:r>
      <w:r w:rsidRPr="00AF055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dnia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F055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24.10.2023 r.</w:t>
      </w:r>
    </w:p>
    <w:p w:rsidR="00AF0557" w:rsidRPr="00AF0557" w:rsidRDefault="00AF0557" w:rsidP="00AF0557">
      <w:pPr>
        <w:widowControl w:val="0"/>
        <w:suppressAutoHyphens/>
        <w:autoSpaceDE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F0557" w:rsidRPr="00AF0557" w:rsidRDefault="00AF0557" w:rsidP="00AF0557">
      <w:pPr>
        <w:widowControl w:val="0"/>
        <w:suppressAutoHyphens/>
        <w:autoSpaceDE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ZAPYTANIE OFERTOWE NR WPT.271.54.2023.AB </w:t>
      </w:r>
      <w:r w:rsidRPr="00AF05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– aktualizacja z dnia 24.10.2023r.</w:t>
      </w:r>
      <w:r w:rsidRPr="00AF05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AF05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Aktualizacja terminu złożenia oferty i daty realizacji zamówienia.</w:t>
      </w:r>
    </w:p>
    <w:p w:rsidR="00AF0557" w:rsidRPr="00AF0557" w:rsidRDefault="00AF0557" w:rsidP="00AF0557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dot. Projektu, wydruku oraz dostawy materiałów promocyjnych Gminy Miasto Świnoujście</w:t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suppressAutoHyphens/>
        <w:autoSpaceDE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Zamawiający: Gmina Miasto Świnoujście (komórka organizacyjna Urzędu Miasta prowadząca postępowanie: Wydział Promocji, Turystyki, Kultury i Sportu).</w:t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do kontaktu: Podinspektor Aleksandra Budzińska tel. 91 327 86 68, 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e-mail: </w:t>
      </w:r>
      <w:hyperlink r:id="rId5" w:history="1">
        <w:r w:rsidRPr="00AF0557">
          <w:rPr>
            <w:rFonts w:ascii="Times New Roman" w:eastAsia="Times New Roman" w:hAnsi="Times New Roman" w:cs="Times New Roman"/>
            <w:color w:val="0563C1"/>
            <w:spacing w:val="-1"/>
            <w:sz w:val="24"/>
            <w:szCs w:val="24"/>
            <w:u w:val="single"/>
            <w:lang w:eastAsia="ar-SA"/>
          </w:rPr>
          <w:t>abudzinska@um.swinoujscie.pl</w:t>
        </w:r>
      </w:hyperlink>
      <w:r w:rsidRPr="00AF055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Szczegółowy opis przedmiotu zamówienia (</w:t>
      </w:r>
      <w:r w:rsidRPr="00AF0557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opisać lub dołączyć do zapytania)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Zaprojektowanie, wykonanie oraz dostawa materiałów promocyjnych, 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zgodnie z SIW Wysp Możliwości. Szczegółowy opis przedmiotu zamówienia stanowi Załącznik nr 1 do Zapytania Ofertowego.</w:t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suppressAutoHyphens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>Kod CPV 22462000-6</w:t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oceny ofert:</w:t>
      </w:r>
    </w:p>
    <w:p w:rsidR="00AF0557" w:rsidRPr="00AF0557" w:rsidRDefault="00AF0557" w:rsidP="00AF0557">
      <w:pPr>
        <w:widowControl w:val="0"/>
        <w:numPr>
          <w:ilvl w:val="0"/>
          <w:numId w:val="3"/>
        </w:numPr>
        <w:suppressAutoHyphens/>
        <w:autoSpaceDE w:val="0"/>
        <w:spacing w:before="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>wybór oferty najkorzystniejszej zostanie dokonany na podstawie następujących kryteriów: najniższa cena</w:t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realizacji zamówienia: I etap: </w:t>
      </w:r>
      <w:r w:rsidRPr="00AF0557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ar-SA"/>
        </w:rPr>
        <w:t>20 listopada 2023 r</w:t>
      </w:r>
      <w:r w:rsidRPr="00AF055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 </w:t>
      </w:r>
      <w:r w:rsidRPr="00AF055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br/>
        <w:t xml:space="preserve">                                           II etap: </w:t>
      </w:r>
      <w:r w:rsidRPr="00AF055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30 listopada 2023 r.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Okres gwarancji (jeżeli dotyczy): 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dotyczy</w:t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oferty. Sposób składania oferty:</w:t>
      </w:r>
    </w:p>
    <w:p w:rsidR="00AF0557" w:rsidRPr="00AF0557" w:rsidRDefault="00AF0557" w:rsidP="00AF0557">
      <w:pPr>
        <w:widowControl w:val="0"/>
        <w:numPr>
          <w:ilvl w:val="0"/>
          <w:numId w:val="2"/>
        </w:numPr>
        <w:suppressAutoHyphens/>
        <w:autoSpaceDE w:val="0"/>
        <w:spacing w:before="8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w języku polskim, na formularzu oferty według wzoru stanowiącego Załącznik nr 2 do Zapytania Ofertowego;</w:t>
      </w:r>
    </w:p>
    <w:p w:rsidR="00AF0557" w:rsidRPr="00AF0557" w:rsidRDefault="00AF0557" w:rsidP="00AF0557">
      <w:pPr>
        <w:widowControl w:val="0"/>
        <w:numPr>
          <w:ilvl w:val="0"/>
          <w:numId w:val="2"/>
        </w:numPr>
        <w:suppressAutoHyphens/>
        <w:autoSpaceDE w:val="0"/>
        <w:spacing w:before="80"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57">
        <w:rPr>
          <w:rFonts w:ascii="Times New Roman" w:eastAsia="Calibri" w:hAnsi="Times New Roman" w:cs="Times New Roman"/>
          <w:sz w:val="24"/>
          <w:szCs w:val="24"/>
        </w:rPr>
        <w:t>oferta powinna być podpisana przez osoby upoważnione do składania oświadczeń woli w imieniu Wykonawcy. Pełnomocnictwo do podpisania oferty musi być dołączone do oferty, o ile nie wynika ono z innych dokumentów złożonych przez Wykonawcę;</w:t>
      </w:r>
    </w:p>
    <w:p w:rsidR="00AF0557" w:rsidRPr="00AF0557" w:rsidRDefault="00AF0557" w:rsidP="00AF0557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57">
        <w:rPr>
          <w:rFonts w:ascii="Times New Roman" w:eastAsia="Calibri" w:hAnsi="Times New Roman" w:cs="Times New Roman"/>
          <w:sz w:val="24"/>
          <w:szCs w:val="24"/>
        </w:rPr>
        <w:t xml:space="preserve">Miejsce i termin złożenia oferty: Urząd Miasta Świnoujście, ul. Wojska Polskiego 1/5, </w:t>
      </w:r>
      <w:r w:rsidRPr="00AF0557">
        <w:rPr>
          <w:rFonts w:ascii="Times New Roman" w:eastAsia="Calibri" w:hAnsi="Times New Roman" w:cs="Times New Roman"/>
          <w:sz w:val="24"/>
          <w:szCs w:val="24"/>
        </w:rPr>
        <w:br/>
        <w:t xml:space="preserve">72-600 Świnoujście, Wydział Promocji, Turystyki, Kultury i Sportu, </w:t>
      </w:r>
      <w:r w:rsidRPr="00AF0557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Pr="00AF055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055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3 listopada 2023 r.</w:t>
      </w:r>
      <w:r w:rsidRPr="00AF0557">
        <w:rPr>
          <w:rFonts w:ascii="Times New Roman" w:eastAsia="Calibri" w:hAnsi="Times New Roman" w:cs="Times New Roman"/>
          <w:b/>
          <w:sz w:val="24"/>
          <w:szCs w:val="24"/>
        </w:rPr>
        <w:t xml:space="preserve"> do godziny 15.00. </w:t>
      </w:r>
      <w:r w:rsidRPr="00AF0557">
        <w:rPr>
          <w:rFonts w:ascii="Times New Roman" w:eastAsia="Calibri" w:hAnsi="Times New Roman" w:cs="Times New Roman"/>
          <w:b/>
          <w:sz w:val="24"/>
          <w:szCs w:val="24"/>
          <w:u w:val="single"/>
        </w:rPr>
        <w:t>Oferty ważne jedynie z poniższymi załącznikami - po jednym egzemplarzu koszulki polo oraz parasoli według specyfikacji przedmiotu zamówienia.</w:t>
      </w:r>
    </w:p>
    <w:p w:rsidR="00AF0557" w:rsidRPr="00AF0557" w:rsidRDefault="00AF0557" w:rsidP="00AF0557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57">
        <w:rPr>
          <w:rFonts w:ascii="Times New Roman" w:eastAsia="Calibri" w:hAnsi="Times New Roman" w:cs="Times New Roman"/>
          <w:sz w:val="24"/>
          <w:szCs w:val="24"/>
        </w:rPr>
        <w:t>oferta złożona po terminie zostanie odrzucona.</w:t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tabs>
          <w:tab w:val="left" w:pos="284"/>
          <w:tab w:val="right" w:pos="9072"/>
        </w:tabs>
        <w:suppressAutoHyphens/>
        <w:autoSpaceDE w:val="0"/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>Data oraz miejsce otwarcia/rozpatrzenia ofert</w:t>
      </w:r>
      <w:r w:rsidRPr="00AF055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  6 listopada 2023 r.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godz. 9:00 , 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Wydziale Promocji, Turystyki, Kultury i Sportu</w:t>
      </w: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F0557" w:rsidRPr="00AF0557" w:rsidRDefault="00AF0557" w:rsidP="00AF0557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57">
        <w:rPr>
          <w:rFonts w:ascii="Times New Roman" w:eastAsia="Calibri" w:hAnsi="Times New Roman" w:cs="Times New Roman"/>
          <w:spacing w:val="-1"/>
          <w:sz w:val="24"/>
          <w:szCs w:val="24"/>
        </w:rPr>
        <w:t>Warunki płatności: na konto bankowe w terminie do 21 dni od otrzymania prawidłowo wystawionej FV.</w:t>
      </w:r>
    </w:p>
    <w:p w:rsidR="00AF0557" w:rsidRPr="00AF0557" w:rsidRDefault="00AF0557" w:rsidP="00AF0557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557" w:rsidRPr="00AF0557" w:rsidRDefault="00AF0557" w:rsidP="00AF0557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557" w:rsidRPr="00AF0557" w:rsidRDefault="00AF0557" w:rsidP="00AF0557">
      <w:pPr>
        <w:widowControl w:val="0"/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557" w:rsidRPr="00AF0557" w:rsidRDefault="00AF0557" w:rsidP="00AF0557">
      <w:pPr>
        <w:widowControl w:val="0"/>
        <w:suppressAutoHyphens/>
        <w:autoSpaceDE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557" w:rsidRPr="00AF0557" w:rsidRDefault="00AF0557" w:rsidP="00AF0557">
      <w:pPr>
        <w:widowControl w:val="0"/>
        <w:numPr>
          <w:ilvl w:val="0"/>
          <w:numId w:val="1"/>
        </w:numPr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Faktura może zostać wystawiona po protokolarnym potwierdzeniu przez Zamawiającego należytego wykonania usługi.</w:t>
      </w:r>
    </w:p>
    <w:p w:rsidR="00AF0557" w:rsidRPr="00AF0557" w:rsidRDefault="00AF0557" w:rsidP="00AF0557">
      <w:pPr>
        <w:widowControl w:val="0"/>
        <w:tabs>
          <w:tab w:val="center" w:pos="6804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F0557" w:rsidRPr="00AF0557" w:rsidRDefault="00AF0557" w:rsidP="00AF0557">
      <w:pPr>
        <w:widowControl w:val="0"/>
        <w:tabs>
          <w:tab w:val="center" w:pos="6804"/>
        </w:tabs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AF0557" w:rsidRPr="00AF0557" w:rsidRDefault="00AF0557" w:rsidP="00AF0557">
      <w:pPr>
        <w:widowControl w:val="0"/>
        <w:tabs>
          <w:tab w:val="center" w:pos="6804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0557" w:rsidRPr="00AF0557" w:rsidRDefault="00AF0557" w:rsidP="00AF0557">
      <w:pPr>
        <w:widowControl w:val="0"/>
        <w:tabs>
          <w:tab w:val="center" w:pos="6804"/>
        </w:tabs>
        <w:suppressAutoHyphens/>
        <w:autoSpaceDE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5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………………………………………</w:t>
      </w:r>
      <w:r w:rsidRPr="00AF055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podpis i pieczątka</w:t>
      </w:r>
    </w:p>
    <w:p w:rsidR="00AF0557" w:rsidRPr="00AF0557" w:rsidRDefault="00AF0557" w:rsidP="00AF0557">
      <w:pPr>
        <w:widowControl w:val="0"/>
        <w:tabs>
          <w:tab w:val="center" w:pos="1701"/>
          <w:tab w:val="center" w:pos="68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055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sporządziła:</w:t>
      </w:r>
      <w:r w:rsidRPr="00AF055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kierownika komórki organizacyjnej</w:t>
      </w:r>
    </w:p>
    <w:p w:rsidR="00AF0557" w:rsidRPr="00AF0557" w:rsidRDefault="00AF0557" w:rsidP="00AF0557">
      <w:pPr>
        <w:widowControl w:val="0"/>
        <w:tabs>
          <w:tab w:val="center" w:pos="1701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055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Aleksandra Budzińska</w:t>
      </w:r>
    </w:p>
    <w:p w:rsidR="00AF0557" w:rsidRPr="00AF0557" w:rsidRDefault="00AF0557" w:rsidP="00AF0557">
      <w:pPr>
        <w:widowControl w:val="0"/>
        <w:tabs>
          <w:tab w:val="center" w:pos="170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0557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imię i nazwisko pracownika</w:t>
      </w:r>
    </w:p>
    <w:p w:rsidR="00AF0557" w:rsidRPr="00AF0557" w:rsidRDefault="00AF0557" w:rsidP="00AF0557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</w:p>
    <w:p w:rsidR="00AF0557" w:rsidRPr="00AF0557" w:rsidRDefault="00AF0557" w:rsidP="00AF0557">
      <w:pPr>
        <w:widowControl w:val="0"/>
        <w:tabs>
          <w:tab w:val="center" w:pos="6804"/>
        </w:tabs>
        <w:suppressAutoHyphens/>
        <w:autoSpaceDE w:val="0"/>
        <w:spacing w:before="80"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AF0557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Załączniki:</w:t>
      </w:r>
      <w:r w:rsidRPr="00AF0557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br/>
      </w:r>
    </w:p>
    <w:p w:rsidR="00AF0557" w:rsidRDefault="00AF0557" w:rsidP="00AF05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AF0557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ar-SA"/>
        </w:rPr>
        <w:t>Załącznik nr 1</w:t>
      </w:r>
      <w:r w:rsidRPr="00AF0557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- Opis przedmiotu zamówienia (jeżeli dotyczy);</w:t>
      </w:r>
    </w:p>
    <w:p w:rsidR="00C03F44" w:rsidRPr="00AF0557" w:rsidRDefault="00C03F44" w:rsidP="00AF05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ar-SA"/>
        </w:rPr>
        <w:t xml:space="preserve">Załącznik nr 1 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– Opis przedmiotu zamówienia (jeżeli dotyczy); - aktualizacja</w:t>
      </w:r>
      <w:bookmarkStart w:id="0" w:name="_GoBack"/>
      <w:bookmarkEnd w:id="0"/>
    </w:p>
    <w:p w:rsidR="00AF0557" w:rsidRPr="00AF0557" w:rsidRDefault="00AF0557" w:rsidP="00AF05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AF0557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ar-SA"/>
        </w:rPr>
        <w:t>Załącznik nr 2</w:t>
      </w:r>
      <w:r w:rsidRPr="00AF0557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-  Formularz ofertowy;</w:t>
      </w:r>
    </w:p>
    <w:p w:rsidR="00AF0557" w:rsidRPr="00AF0557" w:rsidRDefault="00AF0557" w:rsidP="00AF05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AF0557">
        <w:rPr>
          <w:rFonts w:ascii="Times New Roman" w:eastAsia="Times New Roman" w:hAnsi="Times New Roman" w:cs="Times New Roman"/>
          <w:spacing w:val="-3"/>
          <w:sz w:val="20"/>
          <w:szCs w:val="20"/>
          <w:u w:val="single"/>
          <w:lang w:eastAsia="ar-SA"/>
        </w:rPr>
        <w:t>Załącznik nr 3</w:t>
      </w:r>
      <w:r w:rsidRPr="00AF0557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 xml:space="preserve"> -  Klauzula informacyjna dotycząca ochrony danych osobowych.</w:t>
      </w:r>
    </w:p>
    <w:p w:rsidR="00AF0557" w:rsidRPr="00AF0557" w:rsidRDefault="00AF0557" w:rsidP="00AF055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</w:pPr>
      <w:r w:rsidRPr="00AF0557">
        <w:rPr>
          <w:rFonts w:ascii="Times New Roman" w:eastAsia="Times New Roman" w:hAnsi="Times New Roman" w:cs="Times New Roman"/>
          <w:spacing w:val="-3"/>
          <w:sz w:val="20"/>
          <w:szCs w:val="20"/>
          <w:lang w:eastAsia="ar-SA"/>
        </w:rPr>
        <w:t>SIW Wysp Możliwości</w:t>
      </w:r>
    </w:p>
    <w:p w:rsidR="00F563A0" w:rsidRDefault="00F563A0"/>
    <w:sectPr w:rsidR="00F563A0" w:rsidSect="009D1463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57"/>
    <w:rsid w:val="00656B1A"/>
    <w:rsid w:val="00AF0557"/>
    <w:rsid w:val="00C03F44"/>
    <w:rsid w:val="00F5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B4C3"/>
  <w15:chartTrackingRefBased/>
  <w15:docId w15:val="{632A3D04-B0D2-4A4F-9AAB-3ADE4113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udzin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Aleksandra</dc:creator>
  <cp:keywords/>
  <dc:description/>
  <cp:lastModifiedBy>Budzińska Aleksandra</cp:lastModifiedBy>
  <cp:revision>2</cp:revision>
  <dcterms:created xsi:type="dcterms:W3CDTF">2023-10-24T09:29:00Z</dcterms:created>
  <dcterms:modified xsi:type="dcterms:W3CDTF">2023-10-24T11:41:00Z</dcterms:modified>
</cp:coreProperties>
</file>