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D5" w:rsidRDefault="005A21D5" w:rsidP="005A21D5">
      <w:pPr>
        <w:pStyle w:val="Tytu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C6787D">
        <w:rPr>
          <w:b/>
          <w:sz w:val="24"/>
          <w:szCs w:val="24"/>
        </w:rPr>
        <w:t>473</w:t>
      </w:r>
      <w:r>
        <w:rPr>
          <w:b/>
          <w:sz w:val="24"/>
          <w:szCs w:val="24"/>
        </w:rPr>
        <w:t>/2023</w:t>
      </w:r>
    </w:p>
    <w:p w:rsidR="005A21D5" w:rsidRDefault="005A21D5" w:rsidP="005A21D5">
      <w:pPr>
        <w:pStyle w:val="Podtytu"/>
        <w:rPr>
          <w:b/>
          <w:szCs w:val="24"/>
        </w:rPr>
      </w:pPr>
      <w:r>
        <w:rPr>
          <w:b/>
          <w:szCs w:val="24"/>
        </w:rPr>
        <w:t>PREZYDENTA MIASTA ŚWINOUJŚCIE</w:t>
      </w:r>
    </w:p>
    <w:p w:rsidR="005A21D5" w:rsidRDefault="005A21D5" w:rsidP="005A21D5">
      <w:pPr>
        <w:jc w:val="center"/>
        <w:rPr>
          <w:sz w:val="24"/>
          <w:szCs w:val="24"/>
        </w:rPr>
      </w:pPr>
    </w:p>
    <w:p w:rsidR="005A21D5" w:rsidRDefault="00C6787D" w:rsidP="005A21D5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18</w:t>
      </w:r>
      <w:bookmarkStart w:id="0" w:name="_GoBack"/>
      <w:bookmarkEnd w:id="0"/>
      <w:r w:rsidR="005A21D5">
        <w:rPr>
          <w:sz w:val="24"/>
          <w:szCs w:val="24"/>
        </w:rPr>
        <w:t xml:space="preserve"> </w:t>
      </w:r>
      <w:r w:rsidR="00A91D69">
        <w:rPr>
          <w:sz w:val="24"/>
          <w:szCs w:val="24"/>
        </w:rPr>
        <w:t>sierpnia</w:t>
      </w:r>
      <w:r w:rsidR="005A21D5">
        <w:rPr>
          <w:sz w:val="24"/>
          <w:szCs w:val="24"/>
        </w:rPr>
        <w:t xml:space="preserve"> 2023 r.</w:t>
      </w:r>
    </w:p>
    <w:p w:rsidR="005A21D5" w:rsidRDefault="005A21D5" w:rsidP="005A21D5">
      <w:pPr>
        <w:jc w:val="both"/>
        <w:rPr>
          <w:b/>
          <w:sz w:val="24"/>
          <w:szCs w:val="24"/>
        </w:rPr>
      </w:pPr>
    </w:p>
    <w:p w:rsidR="005A21D5" w:rsidRDefault="005A21D5" w:rsidP="005A21D5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w sprawie powołania komisji przetargowej w celu przeprowadzenia </w:t>
      </w:r>
      <w:r w:rsidR="00A91D69">
        <w:rPr>
          <w:szCs w:val="24"/>
        </w:rPr>
        <w:t>I</w:t>
      </w:r>
      <w:r w:rsidR="00FA405D">
        <w:rPr>
          <w:szCs w:val="24"/>
        </w:rPr>
        <w:t>I</w:t>
      </w:r>
      <w:r>
        <w:rPr>
          <w:szCs w:val="24"/>
        </w:rPr>
        <w:t xml:space="preserve">I ustnego przetargu nieograniczonego na sprzedaż nieruchomości niezabudowanej, położonej </w:t>
      </w:r>
      <w:r>
        <w:rPr>
          <w:szCs w:val="24"/>
        </w:rPr>
        <w:br/>
        <w:t>przy ulicy Wrzosowej, dz. nr 203/13</w:t>
      </w:r>
      <w:r w:rsidR="00FA405D">
        <w:rPr>
          <w:szCs w:val="24"/>
        </w:rPr>
        <w:t>9</w:t>
      </w:r>
      <w:r>
        <w:rPr>
          <w:szCs w:val="24"/>
        </w:rPr>
        <w:t xml:space="preserve"> i 203/1</w:t>
      </w:r>
      <w:r w:rsidR="00FA405D">
        <w:rPr>
          <w:szCs w:val="24"/>
        </w:rPr>
        <w:t>40</w:t>
      </w:r>
      <w:r>
        <w:rPr>
          <w:szCs w:val="24"/>
        </w:rPr>
        <w:t xml:space="preserve"> obr. 0014 m. Świnoujście </w:t>
      </w:r>
      <w:proofErr w:type="spellStart"/>
      <w:r>
        <w:rPr>
          <w:szCs w:val="24"/>
        </w:rPr>
        <w:t>Warszów</w:t>
      </w:r>
      <w:proofErr w:type="spellEnd"/>
    </w:p>
    <w:p w:rsidR="005A21D5" w:rsidRDefault="005A21D5" w:rsidP="005A21D5">
      <w:pPr>
        <w:pStyle w:val="Tekstpodstawowy"/>
        <w:rPr>
          <w:b w:val="0"/>
          <w:szCs w:val="24"/>
        </w:rPr>
      </w:pPr>
    </w:p>
    <w:p w:rsidR="005A21D5" w:rsidRDefault="005A21D5" w:rsidP="005A21D5">
      <w:pPr>
        <w:pStyle w:val="Tekstpodstawowy"/>
        <w:ind w:firstLine="708"/>
        <w:rPr>
          <w:b w:val="0"/>
          <w:szCs w:val="24"/>
        </w:rPr>
      </w:pPr>
      <w:r>
        <w:rPr>
          <w:b w:val="0"/>
          <w:szCs w:val="24"/>
        </w:rPr>
        <w:t>Na podstawie art. 33 ust. 3 ustawy z dnia 8 marca 1990 r. o samorządzie gminnym (Dz. U. z 2023 r. poz. 40 ze zm.), art. 37 ust. 1 ustawy z dnia 21 sierpnia 1997 r. o gospodarce nieruchomościami (Dz. U. z 2023 r. poz. 344</w:t>
      </w:r>
      <w:r w:rsidR="00FA405D">
        <w:rPr>
          <w:b w:val="0"/>
          <w:szCs w:val="24"/>
        </w:rPr>
        <w:t xml:space="preserve"> ze zm.</w:t>
      </w:r>
      <w:r>
        <w:rPr>
          <w:b w:val="0"/>
          <w:szCs w:val="24"/>
        </w:rPr>
        <w:t>), § 8 Rozporządzenia Rady Ministrów z dnia 14 września 2004 r. w sprawie sposobu i trybu przeprowadzania przetargów na zbycie nieruchomości stanowiących własność Skarbu Państwa lub Gminy (Dz. U. z 2021 r. poz. 2213) postanawiam:</w:t>
      </w:r>
    </w:p>
    <w:p w:rsidR="005A21D5" w:rsidRDefault="005A21D5" w:rsidP="005A21D5">
      <w:pPr>
        <w:pStyle w:val="Tekstpodstawowy"/>
        <w:rPr>
          <w:b w:val="0"/>
          <w:szCs w:val="24"/>
        </w:rPr>
      </w:pPr>
    </w:p>
    <w:p w:rsidR="005A21D5" w:rsidRDefault="005A21D5" w:rsidP="005A21D5">
      <w:pPr>
        <w:pStyle w:val="Tekstpodstawowy"/>
        <w:ind w:firstLine="426"/>
        <w:rPr>
          <w:b w:val="0"/>
          <w:szCs w:val="24"/>
        </w:rPr>
      </w:pPr>
      <w:r>
        <w:rPr>
          <w:szCs w:val="24"/>
        </w:rPr>
        <w:t>§ 1. </w:t>
      </w:r>
      <w:r>
        <w:rPr>
          <w:b w:val="0"/>
          <w:szCs w:val="24"/>
        </w:rPr>
        <w:t xml:space="preserve">Powołać komisję przetargową do przeprowadzenia czynności związanych </w:t>
      </w:r>
      <w:r>
        <w:rPr>
          <w:b w:val="0"/>
          <w:szCs w:val="24"/>
        </w:rPr>
        <w:br/>
        <w:t>z przeprowadzeniem I</w:t>
      </w:r>
      <w:r w:rsidR="00A91D69">
        <w:rPr>
          <w:b w:val="0"/>
          <w:szCs w:val="24"/>
        </w:rPr>
        <w:t>I</w:t>
      </w:r>
      <w:r w:rsidR="00FA405D">
        <w:rPr>
          <w:b w:val="0"/>
          <w:szCs w:val="24"/>
        </w:rPr>
        <w:t>I</w:t>
      </w:r>
      <w:r>
        <w:rPr>
          <w:b w:val="0"/>
          <w:szCs w:val="24"/>
        </w:rPr>
        <w:t xml:space="preserve"> nieograniczonego przetargu ustnego w dniu </w:t>
      </w:r>
      <w:r w:rsidR="00A91D69">
        <w:rPr>
          <w:b w:val="0"/>
          <w:szCs w:val="24"/>
        </w:rPr>
        <w:t>25.08</w:t>
      </w:r>
      <w:r>
        <w:rPr>
          <w:b w:val="0"/>
          <w:szCs w:val="24"/>
        </w:rPr>
        <w:t>.2023 r. o godz. 1</w:t>
      </w:r>
      <w:r w:rsidR="00A91D69">
        <w:rPr>
          <w:b w:val="0"/>
          <w:szCs w:val="24"/>
        </w:rPr>
        <w:t>1</w:t>
      </w:r>
      <w:r>
        <w:rPr>
          <w:b w:val="0"/>
          <w:szCs w:val="24"/>
        </w:rPr>
        <w:t>.00 w siedzibie Urzędu Miasta Świnoujście w sali nr 130, na sprzedaż nieruchomości niezabudowan</w:t>
      </w:r>
      <w:r w:rsidR="00FA405D">
        <w:rPr>
          <w:b w:val="0"/>
          <w:szCs w:val="24"/>
        </w:rPr>
        <w:t>ych</w:t>
      </w:r>
      <w:r>
        <w:rPr>
          <w:b w:val="0"/>
          <w:szCs w:val="24"/>
        </w:rPr>
        <w:t>, położon</w:t>
      </w:r>
      <w:r w:rsidR="00FA405D">
        <w:rPr>
          <w:b w:val="0"/>
          <w:szCs w:val="24"/>
        </w:rPr>
        <w:t>ych</w:t>
      </w:r>
      <w:r>
        <w:rPr>
          <w:b w:val="0"/>
          <w:szCs w:val="24"/>
        </w:rPr>
        <w:t xml:space="preserve"> przy ul. Wrzosowej, dz. nr 203/13</w:t>
      </w:r>
      <w:r w:rsidR="00FA405D">
        <w:rPr>
          <w:b w:val="0"/>
          <w:szCs w:val="24"/>
        </w:rPr>
        <w:t>9</w:t>
      </w:r>
      <w:r>
        <w:rPr>
          <w:b w:val="0"/>
          <w:szCs w:val="24"/>
        </w:rPr>
        <w:t xml:space="preserve"> i 203/1</w:t>
      </w:r>
      <w:r w:rsidR="00FA405D">
        <w:rPr>
          <w:b w:val="0"/>
          <w:szCs w:val="24"/>
        </w:rPr>
        <w:t>40</w:t>
      </w:r>
      <w:r>
        <w:rPr>
          <w:b w:val="0"/>
          <w:szCs w:val="24"/>
        </w:rPr>
        <w:t xml:space="preserve"> obr. 0014, </w:t>
      </w:r>
      <w:r>
        <w:rPr>
          <w:b w:val="0"/>
          <w:szCs w:val="24"/>
        </w:rPr>
        <w:br/>
        <w:t>w składzie:</w:t>
      </w:r>
    </w:p>
    <w:p w:rsidR="005A21D5" w:rsidRDefault="005A21D5" w:rsidP="005A21D5">
      <w:pPr>
        <w:pStyle w:val="Tekstpodstawowy"/>
        <w:ind w:firstLine="426"/>
        <w:rPr>
          <w:b w:val="0"/>
          <w:szCs w:val="24"/>
        </w:rPr>
      </w:pPr>
    </w:p>
    <w:p w:rsidR="00A91D69" w:rsidRDefault="00A91D69" w:rsidP="00A91D69">
      <w:pPr>
        <w:pStyle w:val="Tekstpodstawowy"/>
        <w:numPr>
          <w:ilvl w:val="0"/>
          <w:numId w:val="1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>Przewodnicząca komisji – Małgorzata Borowiec, Naczelnik Wydziału Ewidencji i Obrotu Nieruchomościami,</w:t>
      </w:r>
    </w:p>
    <w:p w:rsidR="00A91D69" w:rsidRDefault="00A91D69" w:rsidP="00A91D69">
      <w:pPr>
        <w:pStyle w:val="Tekstpodstawowy"/>
        <w:numPr>
          <w:ilvl w:val="0"/>
          <w:numId w:val="1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>Zastępca przewodniczące</w:t>
      </w:r>
      <w:r w:rsidR="00FA405D">
        <w:rPr>
          <w:b w:val="0"/>
          <w:szCs w:val="24"/>
        </w:rPr>
        <w:t>j</w:t>
      </w:r>
      <w:r>
        <w:rPr>
          <w:b w:val="0"/>
          <w:szCs w:val="24"/>
        </w:rPr>
        <w:t xml:space="preserve"> komisji – Julita Śliwińska, Inspektor Wydziału Ewidencji i Obrotu Nieruchomościami,</w:t>
      </w:r>
    </w:p>
    <w:p w:rsidR="00A91D69" w:rsidRDefault="00A91D69" w:rsidP="00A91D69">
      <w:pPr>
        <w:pStyle w:val="Tekstpodstawowy"/>
        <w:numPr>
          <w:ilvl w:val="0"/>
          <w:numId w:val="1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>Członek komisji – Katarzyna Jung, Główny Specjalista w Wydziale Ewidencji i Obrotu Nieruchomościami</w:t>
      </w:r>
    </w:p>
    <w:p w:rsidR="00A91D69" w:rsidRDefault="00A91D69" w:rsidP="00A91D69">
      <w:pPr>
        <w:pStyle w:val="Tekstpodstawowy"/>
        <w:numPr>
          <w:ilvl w:val="0"/>
          <w:numId w:val="1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 xml:space="preserve">Członek komisji – Renata </w:t>
      </w:r>
      <w:proofErr w:type="spellStart"/>
      <w:r>
        <w:rPr>
          <w:b w:val="0"/>
          <w:szCs w:val="24"/>
        </w:rPr>
        <w:t>Gajdecka</w:t>
      </w:r>
      <w:proofErr w:type="spellEnd"/>
      <w:r>
        <w:rPr>
          <w:b w:val="0"/>
          <w:szCs w:val="24"/>
        </w:rPr>
        <w:t>, Inspektor w Wydziale Ewidencji i Obrotu Nieruchomościami,</w:t>
      </w:r>
    </w:p>
    <w:p w:rsidR="00A91D69" w:rsidRDefault="00A91D69" w:rsidP="00A91D69">
      <w:pPr>
        <w:pStyle w:val="Tekstpodstawowy"/>
        <w:numPr>
          <w:ilvl w:val="0"/>
          <w:numId w:val="1"/>
        </w:numPr>
        <w:spacing w:line="276" w:lineRule="auto"/>
        <w:rPr>
          <w:b w:val="0"/>
          <w:szCs w:val="24"/>
        </w:rPr>
      </w:pPr>
      <w:r>
        <w:rPr>
          <w:b w:val="0"/>
          <w:szCs w:val="24"/>
        </w:rPr>
        <w:t>Członek komisji – Marta Palmowska, Inspektor w Wydziale Ewidencji i Obrotu Nieruchomościami,</w:t>
      </w:r>
    </w:p>
    <w:p w:rsidR="005A21D5" w:rsidRDefault="005A21D5" w:rsidP="005A21D5">
      <w:pPr>
        <w:pStyle w:val="Tekstpodstawowy"/>
        <w:rPr>
          <w:b w:val="0"/>
          <w:szCs w:val="24"/>
        </w:rPr>
      </w:pPr>
    </w:p>
    <w:p w:rsidR="005A21D5" w:rsidRDefault="005A21D5" w:rsidP="005A21D5">
      <w:pPr>
        <w:pStyle w:val="Tekstpodstawowy"/>
        <w:ind w:firstLine="426"/>
        <w:rPr>
          <w:b w:val="0"/>
          <w:szCs w:val="24"/>
        </w:rPr>
      </w:pPr>
      <w:r>
        <w:rPr>
          <w:szCs w:val="24"/>
        </w:rPr>
        <w:t>§ 2. </w:t>
      </w:r>
      <w:r>
        <w:rPr>
          <w:b w:val="0"/>
          <w:szCs w:val="24"/>
        </w:rPr>
        <w:t>Nadzór nad wykonaniem zarządzenia powierzam Naczelnikowi Wydziału Ewidencji i Obrotu Nieruchomościami.</w:t>
      </w:r>
    </w:p>
    <w:p w:rsidR="005A21D5" w:rsidRDefault="005A21D5" w:rsidP="005A21D5">
      <w:pPr>
        <w:pStyle w:val="Tekstpodstawowy"/>
        <w:rPr>
          <w:b w:val="0"/>
          <w:szCs w:val="24"/>
        </w:rPr>
      </w:pPr>
    </w:p>
    <w:p w:rsidR="005A21D5" w:rsidRDefault="005A21D5" w:rsidP="005A21D5">
      <w:pPr>
        <w:pStyle w:val="Tekstpodstawowy"/>
        <w:ind w:firstLine="426"/>
        <w:rPr>
          <w:b w:val="0"/>
          <w:szCs w:val="24"/>
        </w:rPr>
      </w:pPr>
      <w:r>
        <w:rPr>
          <w:szCs w:val="24"/>
        </w:rPr>
        <w:t>§ 3. </w:t>
      </w:r>
      <w:r>
        <w:rPr>
          <w:b w:val="0"/>
          <w:szCs w:val="24"/>
        </w:rPr>
        <w:t>Zarządzenie wchodzi w życie z dniem podpisania.</w:t>
      </w:r>
    </w:p>
    <w:p w:rsidR="005A21D5" w:rsidRDefault="005A21D5" w:rsidP="005A21D5"/>
    <w:p w:rsidR="00A91D69" w:rsidRDefault="00A91D69" w:rsidP="00A91D69">
      <w:pPr>
        <w:ind w:left="5664"/>
        <w:jc w:val="both"/>
        <w:rPr>
          <w:sz w:val="24"/>
          <w:szCs w:val="24"/>
        </w:rPr>
      </w:pPr>
    </w:p>
    <w:p w:rsidR="00A91D69" w:rsidRPr="00A91D69" w:rsidRDefault="00A91D69" w:rsidP="00A91D69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91D69">
        <w:rPr>
          <w:sz w:val="24"/>
          <w:szCs w:val="24"/>
        </w:rPr>
        <w:t>PREZYDENT MIASTA</w:t>
      </w:r>
    </w:p>
    <w:p w:rsidR="00A91D69" w:rsidRPr="00A91D69" w:rsidRDefault="00A91D69" w:rsidP="00A91D69">
      <w:pPr>
        <w:jc w:val="both"/>
        <w:rPr>
          <w:sz w:val="24"/>
          <w:szCs w:val="24"/>
        </w:rPr>
      </w:pPr>
    </w:p>
    <w:p w:rsidR="00A91D69" w:rsidRPr="00A91D69" w:rsidRDefault="00A91D69" w:rsidP="00A91D69">
      <w:pPr>
        <w:ind w:left="4956" w:firstLine="708"/>
        <w:jc w:val="both"/>
        <w:rPr>
          <w:sz w:val="24"/>
          <w:szCs w:val="24"/>
        </w:rPr>
      </w:pPr>
      <w:r w:rsidRPr="00A91D69">
        <w:rPr>
          <w:sz w:val="24"/>
          <w:szCs w:val="24"/>
        </w:rPr>
        <w:t xml:space="preserve">mgr inż. Janusz </w:t>
      </w:r>
      <w:proofErr w:type="spellStart"/>
      <w:r w:rsidRPr="00A91D69">
        <w:rPr>
          <w:sz w:val="24"/>
          <w:szCs w:val="24"/>
        </w:rPr>
        <w:t>Żmurkiewicz</w:t>
      </w:r>
      <w:proofErr w:type="spellEnd"/>
    </w:p>
    <w:p w:rsidR="00F07A04" w:rsidRDefault="00F07A04"/>
    <w:sectPr w:rsidR="00F07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F1F9B"/>
    <w:multiLevelType w:val="hybridMultilevel"/>
    <w:tmpl w:val="477856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99"/>
    <w:rsid w:val="000F733B"/>
    <w:rsid w:val="00325DCE"/>
    <w:rsid w:val="005A21D5"/>
    <w:rsid w:val="00665249"/>
    <w:rsid w:val="00A91D69"/>
    <w:rsid w:val="00AE0999"/>
    <w:rsid w:val="00C6787D"/>
    <w:rsid w:val="00F07A04"/>
    <w:rsid w:val="00F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BB48"/>
  <w15:chartTrackingRefBased/>
  <w15:docId w15:val="{4D2280C5-DFC9-4F19-9FBB-E9D58F03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1D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A21D5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5A21D5"/>
    <w:rPr>
      <w:rFonts w:ascii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A21D5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21D5"/>
    <w:rPr>
      <w:rFonts w:ascii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A21D5"/>
    <w:pPr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5A21D5"/>
    <w:rPr>
      <w:rFonts w:ascii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D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Śliwińska Julita</dc:creator>
  <cp:keywords/>
  <dc:description/>
  <cp:lastModifiedBy>Śliwińska Julita</cp:lastModifiedBy>
  <cp:revision>5</cp:revision>
  <cp:lastPrinted>2023-08-18T06:01:00Z</cp:lastPrinted>
  <dcterms:created xsi:type="dcterms:W3CDTF">2023-05-09T09:48:00Z</dcterms:created>
  <dcterms:modified xsi:type="dcterms:W3CDTF">2023-08-18T12:32:00Z</dcterms:modified>
</cp:coreProperties>
</file>