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5C" w:rsidRDefault="00D36DA5">
      <w:pPr>
        <w:pStyle w:val="TitleStyle"/>
      </w:pPr>
      <w:bookmarkStart w:id="0" w:name="_GoBack"/>
      <w:bookmarkEnd w:id="0"/>
      <w:r>
        <w:t>Działalność pożytku publicznego i wolontariat.</w:t>
      </w:r>
    </w:p>
    <w:p w:rsidR="0054225C" w:rsidRDefault="00D36DA5">
      <w:pPr>
        <w:pStyle w:val="NormalStyle"/>
      </w:pPr>
      <w:r>
        <w:t xml:space="preserve">Dz.U.2023.571 </w:t>
      </w:r>
      <w:proofErr w:type="spellStart"/>
      <w:r>
        <w:t>t.j</w:t>
      </w:r>
      <w:proofErr w:type="spellEnd"/>
      <w:r>
        <w:t>. z dnia 2023.03.27</w:t>
      </w:r>
    </w:p>
    <w:p w:rsidR="0054225C" w:rsidRDefault="00D36DA5">
      <w:pPr>
        <w:pStyle w:val="NormalStyle"/>
      </w:pPr>
      <w:r>
        <w:t>Status: Akt obowiązujący</w:t>
      </w:r>
    </w:p>
    <w:p w:rsidR="0054225C" w:rsidRDefault="00D36DA5">
      <w:pPr>
        <w:pStyle w:val="NormalStyle"/>
      </w:pPr>
      <w:r>
        <w:t>Wersja od: 27 marca 2023r.</w:t>
      </w:r>
    </w:p>
    <w:p w:rsidR="0054225C" w:rsidRDefault="00D36DA5">
      <w:pPr>
        <w:pStyle w:val="BoldStyle"/>
      </w:pPr>
      <w:r>
        <w:t>tekst jednolity</w:t>
      </w:r>
    </w:p>
    <w:p w:rsidR="0054225C" w:rsidRDefault="00D36DA5">
      <w:pPr>
        <w:spacing w:after="0"/>
      </w:pPr>
      <w:r>
        <w:br/>
      </w:r>
    </w:p>
    <w:p w:rsidR="0054225C" w:rsidRDefault="0054225C">
      <w:pPr>
        <w:spacing w:after="0"/>
      </w:pPr>
    </w:p>
    <w:p w:rsidR="0054225C" w:rsidRDefault="00D36DA5">
      <w:pPr>
        <w:spacing w:after="0"/>
      </w:pPr>
      <w:r>
        <w:rPr>
          <w:b/>
          <w:color w:val="000000"/>
        </w:rPr>
        <w:t>Wejście w życie:</w:t>
      </w:r>
    </w:p>
    <w:p w:rsidR="0054225C" w:rsidRDefault="00D36DA5">
      <w:pPr>
        <w:spacing w:after="150"/>
      </w:pPr>
      <w:r>
        <w:rPr>
          <w:color w:val="000000"/>
        </w:rPr>
        <w:t>29 czerwca 2003 r., 1 stycznia 2004 r.</w:t>
      </w:r>
    </w:p>
    <w:p w:rsidR="0054225C" w:rsidRDefault="00D36DA5">
      <w:pPr>
        <w:spacing w:after="0"/>
      </w:pPr>
      <w:r>
        <w:rPr>
          <w:b/>
          <w:color w:val="000000"/>
        </w:rPr>
        <w:t xml:space="preserve"> zobacz: </w:t>
      </w:r>
    </w:p>
    <w:p w:rsidR="0054225C" w:rsidRDefault="00D36DA5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53 </w:t>
      </w:r>
    </w:p>
    <w:p w:rsidR="0054225C" w:rsidRDefault="00D36DA5">
      <w:pPr>
        <w:numPr>
          <w:ilvl w:val="1"/>
          <w:numId w:val="1"/>
        </w:numPr>
        <w:spacing w:after="0"/>
      </w:pPr>
      <w:r>
        <w:rPr>
          <w:color w:val="000000"/>
        </w:rPr>
        <w:t xml:space="preserve"> Dz.U.2003.96.874 ; </w:t>
      </w:r>
      <w:r>
        <w:rPr>
          <w:color w:val="000000"/>
        </w:rPr>
        <w:t xml:space="preserve"> art. 1 </w:t>
      </w:r>
    </w:p>
    <w:p w:rsidR="0054225C" w:rsidRDefault="0054225C">
      <w:pPr>
        <w:spacing w:after="0"/>
      </w:pPr>
    </w:p>
    <w:p w:rsidR="0054225C" w:rsidRDefault="00D36DA5">
      <w:pPr>
        <w:spacing w:after="0"/>
      </w:pPr>
      <w:r>
        <w:rPr>
          <w:color w:val="000000"/>
        </w:rPr>
        <w:t>Art. 53.  [Wejście w życie ustawy]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>Ustawa wchodzi w życie na zasadach określonych w odrębnej ustawie 6 .</w:t>
      </w:r>
    </w:p>
    <w:p w:rsidR="0054225C" w:rsidRDefault="0054225C">
      <w:pPr>
        <w:numPr>
          <w:ilvl w:val="0"/>
          <w:numId w:val="1"/>
        </w:numPr>
        <w:spacing w:after="0"/>
      </w:pPr>
    </w:p>
    <w:p w:rsidR="0054225C" w:rsidRDefault="00D36DA5">
      <w:pPr>
        <w:spacing w:after="0"/>
      </w:pPr>
      <w:r>
        <w:br/>
      </w:r>
    </w:p>
    <w:p w:rsidR="0054225C" w:rsidRDefault="00D36DA5">
      <w:pPr>
        <w:spacing w:before="60" w:after="0"/>
        <w:jc w:val="center"/>
      </w:pPr>
      <w:r>
        <w:rPr>
          <w:b/>
          <w:color w:val="000000"/>
        </w:rPr>
        <w:t>USTAWA</w:t>
      </w:r>
    </w:p>
    <w:p w:rsidR="0054225C" w:rsidRDefault="00D36DA5">
      <w:pPr>
        <w:spacing w:before="80" w:after="0"/>
        <w:jc w:val="center"/>
      </w:pPr>
      <w:r>
        <w:rPr>
          <w:b/>
          <w:color w:val="000000"/>
        </w:rPr>
        <w:t>z dnia 24 kwietnia 2003 r.</w:t>
      </w:r>
    </w:p>
    <w:p w:rsidR="0054225C" w:rsidRDefault="00D36DA5">
      <w:pPr>
        <w:spacing w:before="80" w:after="0"/>
        <w:jc w:val="center"/>
      </w:pPr>
      <w:r>
        <w:rPr>
          <w:b/>
          <w:color w:val="000000"/>
        </w:rPr>
        <w:t>o działalności pożytku publicznego i o wolontariacie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DZIAŁ  I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1. </w:t>
      </w:r>
      <w:r>
        <w:rPr>
          <w:b/>
          <w:color w:val="000000"/>
        </w:rPr>
        <w:t xml:space="preserve"> [Przedmiot ustawy]</w:t>
      </w:r>
    </w:p>
    <w:p w:rsidR="0054225C" w:rsidRDefault="00D36DA5">
      <w:pPr>
        <w:spacing w:after="0"/>
        <w:jc w:val="both"/>
      </w:pPr>
      <w:r>
        <w:rPr>
          <w:color w:val="000000"/>
        </w:rPr>
        <w:t>1. Ustawa reguluje zasady: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prowadzenia działalności pożytku publicznego przez organizacje pozarządowe w sferze zadań publicznych, współpracy organów administracji publicznej z organizacjami pozarządowymi oraz współpracy, o której mow</w:t>
      </w:r>
      <w:r>
        <w:rPr>
          <w:color w:val="000000"/>
        </w:rPr>
        <w:t>a w art. 4d;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uzyskiwania przez organizacje pozarządowe statusu organizacji pożytku publicznego oraz funkcjonowania organizacji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sprawowania nadzoru nad prowadzeniem działalności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tworzenia i funkcjonowania r</w:t>
      </w:r>
      <w:r>
        <w:rPr>
          <w:color w:val="000000"/>
        </w:rPr>
        <w:t>ad działalności pożytku publicznego.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Ustawa reguluje również warunki wykonywania świadczeń przez wolontariuszy oraz korzystania z tych świadczeń.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1a.  [Komitet do spraw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lastRenderedPageBreak/>
        <w:t>Komitet do spraw Pożytku Publicznego, zwany dalej "Komi</w:t>
      </w:r>
      <w:r>
        <w:rPr>
          <w:color w:val="000000"/>
        </w:rPr>
        <w:t>tetem", jest organem administracji rządowej właściwym w sprawach pożytku publicznego i wolontariatu, w tym programowania, koordynowania i organizowania współpracy organów administracji publicznej i podmiotów działających w sferze pożytku publicznego.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>  2.  [Definicje]</w:t>
      </w:r>
    </w:p>
    <w:p w:rsidR="0054225C" w:rsidRDefault="00D36DA5">
      <w:pPr>
        <w:spacing w:after="0"/>
        <w:jc w:val="both"/>
      </w:pPr>
      <w:r>
        <w:rPr>
          <w:color w:val="000000"/>
        </w:rPr>
        <w:t>Ilekroć w ustawie jest mowa 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dotacji - rozumie się przez to dotację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 (Dz. U. z 2022 r. poz. 1634,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"ś</w:t>
      </w:r>
      <w:r>
        <w:rPr>
          <w:color w:val="000000"/>
        </w:rPr>
        <w:t xml:space="preserve">rodkach publicznych" - rozumie się przez to środki publiczne, o których mowa w </w:t>
      </w:r>
      <w:r>
        <w:rPr>
          <w:color w:val="1B1B1B"/>
        </w:rPr>
        <w:t>ustawie</w:t>
      </w:r>
      <w:r>
        <w:rPr>
          <w:color w:val="000000"/>
        </w:rPr>
        <w:t xml:space="preserve"> o finansach publicznych, przeznaczone na wydatki publiczne w rozumieniu tej </w:t>
      </w:r>
      <w:r>
        <w:rPr>
          <w:color w:val="1B1B1B"/>
        </w:rPr>
        <w:t>ustawy</w:t>
      </w:r>
      <w:r>
        <w:rPr>
          <w:color w:val="000000"/>
        </w:rPr>
        <w:t>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wolontariuszu - rozumie się przez to osobę fizyczną, która ochotniczo i bez wynagr</w:t>
      </w:r>
      <w:r>
        <w:rPr>
          <w:color w:val="000000"/>
        </w:rPr>
        <w:t>odzenia wykonuje świadczenia na zasadach określonych w ustawie;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inicjatywie lokalnej - rozumie się przez to formę współpracy jednostek samorządu terytorialnego z ich mieszkańcami, w celu wspólnego realizowania zadania publicznego na rzecz społeczności </w:t>
      </w:r>
      <w:r>
        <w:rPr>
          <w:color w:val="000000"/>
        </w:rPr>
        <w:t>lokalnej;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operatorze projektu - rozumie się przez to organizację pozarządową lub podmiot wymieniony w art. 3 ust. 3, którym organ administracji publicznej zleca realizację zadania publicznego w sferze, o której mowa w art. 4, w sposób, o którym mowa w a</w:t>
      </w:r>
      <w:r>
        <w:rPr>
          <w:color w:val="000000"/>
        </w:rPr>
        <w:t>rt. 16a;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realizatorze projektu - rozumie się przez to organizację pozarządową lub podmiot wymieniony w art. 3 ust. 3, którym operator projektu zleca wykonanie projektu;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projekcie - rozumie się przez to zadanie publiczne w sferze, o której mowa w art.</w:t>
      </w:r>
      <w:r>
        <w:rPr>
          <w:color w:val="000000"/>
        </w:rPr>
        <w:t xml:space="preserve"> 4, realizowane przez realizatora projektu w sposób, o którym mowa w art. 16a;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8) Narodowym Instytucie - rozumie się przez to Narodowy Instytut Wolności - Centrum Rozwoju Społeczeństwa Obywatelskiego, o którym mowa w </w:t>
      </w:r>
      <w:r>
        <w:rPr>
          <w:color w:val="1B1B1B"/>
        </w:rPr>
        <w:t>art. 1</w:t>
      </w:r>
      <w:r>
        <w:rPr>
          <w:color w:val="000000"/>
        </w:rPr>
        <w:t xml:space="preserve"> ustawy z dnia 15 września 2017 r</w:t>
      </w:r>
      <w:r>
        <w:rPr>
          <w:color w:val="000000"/>
        </w:rPr>
        <w:t>. o Narodowym Instytucie Wolności - Centrum Rozwoju Społeczeństwa Obywatelskiego (Dz. U. z 2022 r. poz. 393, 830 i 2475);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9) Dyrektorze Narodowego Instytutu - rozumie się przez to Dyrektora, o którym mowa w </w:t>
      </w:r>
      <w:r>
        <w:rPr>
          <w:color w:val="1B1B1B"/>
        </w:rPr>
        <w:t>art. 4 pkt 1</w:t>
      </w:r>
      <w:r>
        <w:rPr>
          <w:color w:val="000000"/>
        </w:rPr>
        <w:t xml:space="preserve"> ustawy z dnia 15 września 2017 r. o </w:t>
      </w:r>
      <w:r>
        <w:rPr>
          <w:color w:val="000000"/>
        </w:rPr>
        <w:t>Narodowym Instytucie Wolności - Centrum Rozwoju Społeczeństwa Obywatelskiego.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3.  [Przesłanki działalności pożytku publicznego. Organizacje pozarządowe]</w:t>
      </w:r>
    </w:p>
    <w:p w:rsidR="0054225C" w:rsidRDefault="00D36DA5">
      <w:pPr>
        <w:spacing w:after="0"/>
        <w:jc w:val="both"/>
      </w:pPr>
      <w:r>
        <w:rPr>
          <w:color w:val="000000"/>
        </w:rPr>
        <w:t>1. Działalnością pożytku publicznego jest działalność społecznie użyteczna, prowadzona przez org</w:t>
      </w:r>
      <w:r>
        <w:rPr>
          <w:color w:val="000000"/>
        </w:rPr>
        <w:t>anizacje pozarządowe w sferze zadań publicznych określonych w ustawie.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Organizacjami pozarządowymi są: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niebędące jednostkami sektora finansów publicznych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lub przedsiębiorstwami, i</w:t>
      </w:r>
      <w:r>
        <w:rPr>
          <w:color w:val="000000"/>
        </w:rPr>
        <w:t>nstytutami badawczymi, bankami i spółkami prawa handlowego będącymi państwowymi lub samorządowymi osobami prawnymi,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lastRenderedPageBreak/>
        <w:t>2) niedziałające w celu osiągnięcia zysku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 xml:space="preserve">- osoby prawne lub jednostki organizacyjne nieposiadające osobowości prawnej, którym odrębna </w:t>
      </w:r>
      <w:r>
        <w:rPr>
          <w:color w:val="1B1B1B"/>
        </w:rPr>
        <w:t>ustaw</w:t>
      </w:r>
      <w:r>
        <w:rPr>
          <w:color w:val="1B1B1B"/>
        </w:rPr>
        <w:t>a</w:t>
      </w:r>
      <w:r>
        <w:rPr>
          <w:color w:val="000000"/>
        </w:rPr>
        <w:t xml:space="preserve"> przyznaje zdolność prawną, w tym fundacje i stowarzyszenia, z zastrzeżeniem ust. 4.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Działalność pożytku publicznego może być prowadzona także przez: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osoby prawne i jednostki organizacyjne działające na podstawie </w:t>
      </w:r>
      <w:r>
        <w:rPr>
          <w:color w:val="1B1B1B"/>
        </w:rPr>
        <w:t>przepisów</w:t>
      </w:r>
      <w:r>
        <w:rPr>
          <w:color w:val="000000"/>
        </w:rPr>
        <w:t xml:space="preserve"> o stosunku Państwa do Kośc</w:t>
      </w:r>
      <w:r>
        <w:rPr>
          <w:color w:val="000000"/>
        </w:rPr>
        <w:t>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stowarzyszeni</w:t>
      </w:r>
      <w:r>
        <w:rPr>
          <w:color w:val="000000"/>
        </w:rPr>
        <w:t>a jednostek samorządu terytorialnego;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spółdzielnie socjalne;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spółki akcyjne i spółki z ograniczoną odpowiedzialnością oraz kluby sportowe będące spółkami działającymi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25 czerwca 2010 r. o sporcie (Dz. U. z 2022 r.</w:t>
      </w:r>
      <w:r>
        <w:rPr>
          <w:color w:val="000000"/>
        </w:rPr>
        <w:t xml:space="preserve"> poz. 1599 i 2185), które nie działają w celu osiągnięcia zysku oraz przeznaczają całość dochodu na realizację celów statutowych oraz nie przeznaczają zysku do podziału między swoich udziałowców, akcjonariuszy i pracowników.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3a. Przepisów art. 19b-41i nie </w:t>
      </w:r>
      <w:r>
        <w:rPr>
          <w:color w:val="000000"/>
        </w:rPr>
        <w:t>stosuje się do spółdzielni socjalnych.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Przepisów działu II nie stosuje się do: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partii politycznych;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1a) europejskich partii politycznych;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związków zawodowych i organizacji pracodawców;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samorządów zawodowych;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(uchylony);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5) fundacji </w:t>
      </w:r>
      <w:r>
        <w:rPr>
          <w:color w:val="000000"/>
        </w:rPr>
        <w:t>utworzonych przez partie polityczne;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5a) europejskich fundacji politycznych;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Przepisów rozdziału 2 działu II nie stosuje się do zlecania realizacji zadań w zakresie opieki nad Polonią i Polakami za granicą finansowanych ze środków budżetu</w:t>
      </w:r>
      <w:r>
        <w:rPr>
          <w:color w:val="000000"/>
        </w:rPr>
        <w:t xml:space="preserve"> państwa w części, której dysponentem jest Szef Kancelarii Senatu.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(uchylony).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4.  [Sfera zadań publicznych]</w:t>
      </w:r>
    </w:p>
    <w:p w:rsidR="0054225C" w:rsidRDefault="00D36DA5">
      <w:pPr>
        <w:spacing w:after="0"/>
        <w:jc w:val="both"/>
      </w:pPr>
      <w:r>
        <w:rPr>
          <w:color w:val="000000"/>
        </w:rPr>
        <w:t>1. Sfera zadań publicznych, o której mowa w art. 3 ust. 1, obejmuje zadania w zakresie: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pomocy społecznej, w tym pomocy rodzinom i oso</w:t>
      </w:r>
      <w:r>
        <w:rPr>
          <w:color w:val="000000"/>
        </w:rPr>
        <w:t>bom w trudnej sytuacji życiowej oraz wyrównywania szans tych rodzin i osób;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1a) wspierania rodziny i systemu pieczy zastępczej;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1aa) tworzenia warunków do zaspokajania potrzeb mieszkaniowych wspólnoty samorządowej;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1b) udzielania nieodpłatnej pomocy prawne</w:t>
      </w:r>
      <w:r>
        <w:rPr>
          <w:color w:val="000000"/>
        </w:rPr>
        <w:t>j oraz zwiększania świadomości prawnej społeczeństwa;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lastRenderedPageBreak/>
        <w:t>2) działalności na rzecz integracji i reintegracji zawodowej i społecznej osób zagrożonych wykluczeniem społecznym;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działalności charytatywnej;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podtrzymywania i upowszechniania tradycji narodowej,</w:t>
      </w:r>
      <w:r>
        <w:rPr>
          <w:color w:val="000000"/>
        </w:rPr>
        <w:t xml:space="preserve"> pielęgnowania polskości oraz rozwoju świadomości narodowej, obywatelskiej i kulturowej;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działalności na rzecz mniejszości narodowych i etnicznych oraz języka regionalnego;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5a) działalności na rzecz integracji cudzoziemców;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ochrony i promocji zdrowia</w:t>
      </w:r>
      <w:r>
        <w:rPr>
          <w:color w:val="000000"/>
        </w:rPr>
        <w:t xml:space="preserve">, w tym działalności leczniczej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działalności leczniczej (Dz. U. z 2022 r. poz. 633,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działalności na rzecz osób niepełnosprawnych;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8) promocji zatrudnienia i aktywizacji zawodowej osób poz</w:t>
      </w:r>
      <w:r>
        <w:rPr>
          <w:color w:val="000000"/>
        </w:rPr>
        <w:t>ostających bez pracy i zagrożonych zwolnieniem z pracy;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9) działalności na rzecz równych praw kobiet i mężczyzn;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10) działalności na rzecz osób w wieku emerytalnym;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11) działalności wspomagającej rozwój gospodarczy, w tym rozwój przedsiębiorczości;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12) dzi</w:t>
      </w:r>
      <w:r>
        <w:rPr>
          <w:color w:val="000000"/>
        </w:rPr>
        <w:t>ałalności wspomagającej rozwój techniki, wynalazczości i innowacyjności oraz rozpowszechnianie i wdrażanie nowych rozwiązań technicznych w praktyce gospodarczej;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13) działalności wspomagającej rozwój wspólnot i społeczności lokalnych;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14) nauki, </w:t>
      </w:r>
      <w:r>
        <w:rPr>
          <w:color w:val="000000"/>
        </w:rPr>
        <w:t>szkolnictwa wyższego, edukacji, oświaty i wychowania;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15) działalności na rzecz dzieci i młodzieży, w tym wypoczynku dzieci i młodzieży;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16) kultury, sztuki, ochrony dóbr kultury i dziedzictwa narodowego;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17) wspierania i upowszechniania kultury fizycznej;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18) ekologii i ochrony zwierząt oraz ochrony dziedzictwa przyrodniczego;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19) turystyki i krajoznawstwa;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20) porządku i bezpieczeństwa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21) obronności państwa i działalności Sił Zbrojnych Rzeczypospolitej Polskiej;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22) upowszechniania i ochrony</w:t>
      </w:r>
      <w:r>
        <w:rPr>
          <w:color w:val="000000"/>
        </w:rPr>
        <w:t xml:space="preserve"> wolności i praw człowieka oraz swobód obywatelskich, a także działań wspomagających rozwój demokracji;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22a) udzielania nieodpłatnego poradnictwa obywatelskiego;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23) ratownictwa i ochrony ludności;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24) pomocy ofiarom katastrof, klęsk żywiołowych, konfliktó</w:t>
      </w:r>
      <w:r>
        <w:rPr>
          <w:color w:val="000000"/>
        </w:rPr>
        <w:t>w zbrojnych i wojen w kraju i za granicą;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25) upowszechniania i ochrony praw konsumentów;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26) działalności na rzecz integracji europejskiej oraz rozwijania kontaktów i współpracy między społeczeństwami;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27) promocji i organizacji wolontariatu;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28) pomocy P</w:t>
      </w:r>
      <w:r>
        <w:rPr>
          <w:color w:val="000000"/>
        </w:rPr>
        <w:t>olonii i Polakom za granicą;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29) działalności na rzecz kombatantów i osób represjonowanych;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lastRenderedPageBreak/>
        <w:t xml:space="preserve">29a) działalności na rzecz weteranów i weteranów poszkodowanych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19 sierpnia 2011 r. o weteranach działań poza granicami państwa (Dz. U. z</w:t>
      </w:r>
      <w:r>
        <w:rPr>
          <w:color w:val="000000"/>
        </w:rPr>
        <w:t xml:space="preserve"> 2022 r. poz. 2205);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30) promocji Rzeczypospolitej Polskiej za granicą;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31) działalności na rzecz rodziny, macierzyństwa, rodzicielstwa, upowszechniania i ochrony praw dziecka;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32) przeciwdziałania uzależnieniom i patologiom społecznym;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32a) rewitalizacji;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33) działalności na rzecz organizacji pozarządowych oraz podmiotów wymienionych w art. 3 ust. 3, w zakresie określonym w pkt 1-32a;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34) działalności na rzecz podmiotów ekonomii społecznej i przedsiębiorstw społecznych,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5 si</w:t>
      </w:r>
      <w:r>
        <w:rPr>
          <w:color w:val="000000"/>
        </w:rPr>
        <w:t>erpnia 2022 r. o ekonomii społecznej (Dz. U. poz. 1812 i 2140).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Rada Ministrów może określić, w drodze rozporządzenia, zadania w zakresie innym niż wymienione w ust. 1 jako należące do sfery zadań publicznych, kierując się ich szczególną społeczną </w:t>
      </w:r>
      <w:r>
        <w:rPr>
          <w:color w:val="000000"/>
        </w:rPr>
        <w:t>użytecznością oraz możliwością ich wykonywania przez podmioty, o których mowa w art. 5 ust. 1, w sposób zapewniający wystarczające zaspokajanie potrzeb społecznych.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4a.  [Udostępnianie informacji publicznej]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Organizacje pozarządowe oraz podmioty </w:t>
      </w:r>
      <w:r>
        <w:rPr>
          <w:color w:val="000000"/>
        </w:rPr>
        <w:t>wymienione w art. 3 ust. 3, z wyłączeniem stowarzyszeń jednostek samorządu terytorialnego, które: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wykonują zadania publiczne,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dysponują majątkiem publicznym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>- udostępniają informację publiczną na zasadach i w trybie określonym w niniejszej ustawi</w:t>
      </w:r>
      <w:r>
        <w:rPr>
          <w:color w:val="000000"/>
        </w:rPr>
        <w:t>e.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4b.  [Sposób udostępnienia informacji publicznej]</w:t>
      </w:r>
    </w:p>
    <w:p w:rsidR="0054225C" w:rsidRDefault="00D36DA5">
      <w:pPr>
        <w:spacing w:after="0"/>
        <w:jc w:val="both"/>
      </w:pPr>
      <w:r>
        <w:rPr>
          <w:color w:val="000000"/>
        </w:rPr>
        <w:t>Udostępnianie informacji publicznej następuje: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poprzez ogłaszanie informacji publicznej w Biuletynie Informacji Publicznej na zasadach,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</w:t>
      </w:r>
      <w:r>
        <w:rPr>
          <w:color w:val="000000"/>
        </w:rPr>
        <w:t>ępie do informacji publicznej (Dz. U. z 2022 r. poz. 902), albo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poprzez ogłaszanie informacji publicznej na stronie internetowej organizacji pozarządowych oraz podmiotów, o których mowa w art. 4a, albo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na wniosek na zasadach,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4c.  [Stosowanie przepisów ustawy o dostępie do informacji publicznej]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W zakresie nieuregulowanym w niniejszej ustawie do udostępniania informacji publicznej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6 września 2001 r. o dostępie do informacji publicznej.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4d.  [Opieka nad Polonią i Polakami za granicą]</w:t>
      </w:r>
    </w:p>
    <w:p w:rsidR="0054225C" w:rsidRDefault="00D36DA5">
      <w:pPr>
        <w:spacing w:after="0"/>
        <w:jc w:val="both"/>
      </w:pPr>
      <w:r>
        <w:rPr>
          <w:color w:val="000000"/>
        </w:rPr>
        <w:t>1. Opiekę nad Polonią i Polakami za granicą, w zakresie zadań, o których mowa w art. 4 ust. 1 pkt 28, sprawują Senat Rzeczypospolitej Pol</w:t>
      </w:r>
      <w:r>
        <w:rPr>
          <w:color w:val="000000"/>
        </w:rPr>
        <w:t>skiej oraz Prezes Rady Ministrów.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Opieka, o której mowa w ust. 1, jest realizowana w szczególności poprzez współpracę z organizacjami pozarządowymi oraz podmiotami wymienionymi w art. 3 ust. 3, polegającą na zlecaniu realizacji zadań publicznych finanso</w:t>
      </w:r>
      <w:r>
        <w:rPr>
          <w:color w:val="000000"/>
        </w:rPr>
        <w:t>wanych z części budżetu państwa dotyczących, odpowiednio, Kancelarii Senatu, Kancelarii Prezesa Rady Ministrów albo właściwego ministra.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Zlecanie realizacji zadań publicznych, o którym mowa w ust. 2, jako zadań zleconych w rozumieniu </w:t>
      </w:r>
      <w:r>
        <w:rPr>
          <w:color w:val="1B1B1B"/>
        </w:rPr>
        <w:t>art. 127 ust. 1 pkt</w:t>
      </w:r>
      <w:r>
        <w:rPr>
          <w:color w:val="1B1B1B"/>
        </w:rPr>
        <w:t xml:space="preserve"> 1 lit. e</w:t>
      </w:r>
      <w:r>
        <w:rPr>
          <w:color w:val="000000"/>
        </w:rPr>
        <w:t xml:space="preserve">, </w:t>
      </w:r>
      <w:r>
        <w:rPr>
          <w:color w:val="1B1B1B"/>
        </w:rPr>
        <w:t>art. 132 ust. 2 pkt 5</w:t>
      </w:r>
      <w:r>
        <w:rPr>
          <w:color w:val="000000"/>
        </w:rPr>
        <w:t xml:space="preserve"> oraz </w:t>
      </w:r>
      <w:r>
        <w:rPr>
          <w:color w:val="1B1B1B"/>
        </w:rPr>
        <w:t>art. 151 ust. 1</w:t>
      </w:r>
      <w:r>
        <w:rPr>
          <w:color w:val="000000"/>
        </w:rPr>
        <w:t xml:space="preserve"> ustawy z dnia 27 sierpnia 2009 r. o finansach publicznych, może mieć formy: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powierzania wykonywania zadań publicznych, wraz z udzieleniem dotacji na finansowanie ich realizacji,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wspierania wyk</w:t>
      </w:r>
      <w:r>
        <w:rPr>
          <w:color w:val="000000"/>
        </w:rPr>
        <w:t>onywania zadań publicznych, wraz z udzieleniem dotacji na dofinansowanie ich realizacji.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5.  [Współpraca organów administracji publicznej z organizacjami pozarządowymi. Formy i zasady współpracy]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Organy administracji publicznej prowadzą </w:t>
      </w:r>
      <w:r>
        <w:rPr>
          <w:color w:val="000000"/>
        </w:rPr>
        <w:t>działalność w sferze zadań publicznych, o której mowa w art. 4, we współpracy z organizacjami pozarządowymi oraz podmiotami wymienionymi w art. 3 ust. 3, prowadzącymi, odpowiednio do terytorialnego zakresu działania organów administracji publicznej, działa</w:t>
      </w:r>
      <w:r>
        <w:rPr>
          <w:color w:val="000000"/>
        </w:rPr>
        <w:t>lność pożytku publicznego w zakresie odpowiadającym zadaniom tych organów.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Współpraca, o której mowa w ust. 1, odbywa się w szczególności w formach: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zlecania organizacjom pozarządowym oraz podmiotom wymienionym w art. 3 ust. 3 realizacji zadań public</w:t>
      </w:r>
      <w:r>
        <w:rPr>
          <w:color w:val="000000"/>
        </w:rPr>
        <w:t>znych na zasadach określonych w ustawie;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wzajemnego informowania się o planowanych kierunkach działalności;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konsultowania z organizacjami pozarządowymi oraz podmiotami wymienionymi w art. 3 ust. 3 projektów aktów normatywnych w dziedzinach dotyczącyc</w:t>
      </w:r>
      <w:r>
        <w:rPr>
          <w:color w:val="000000"/>
        </w:rPr>
        <w:t>h działalności statutowej tych organizacji;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konsultowania projektów aktów normatywnych dotyczących sfery zadań publicznych, o której mowa w art. 4, z radami działalności pożytku publicznego, w przypadku ich utworzenia przez właściwe jednostki samorządu </w:t>
      </w:r>
      <w:r>
        <w:rPr>
          <w:color w:val="000000"/>
        </w:rPr>
        <w:t>terytorialnego;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tworzenia wspólnych zespołów o charakterze doradczym i inicjatywnym, złożonych z przedstawicieli organizacji pozarządowych, podmiotów wymienionych w art. 3 ust. 3 oraz przedstawicieli właściwych organów administracji publicznej;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umowy</w:t>
      </w:r>
      <w:r>
        <w:rPr>
          <w:color w:val="000000"/>
        </w:rPr>
        <w:t xml:space="preserve"> o wykonanie inicjatywy lokalnej na zasadach określonych w ustawie;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7) umowy partnerskiej określonej w </w:t>
      </w:r>
      <w:r>
        <w:rPr>
          <w:color w:val="1B1B1B"/>
        </w:rPr>
        <w:t>art. 28a ust. 1</w:t>
      </w:r>
      <w:r>
        <w:rPr>
          <w:color w:val="000000"/>
        </w:rPr>
        <w:t xml:space="preserve"> ustawy z dnia 6 grudnia 2006 r. o zasadach prowadzenia polityki rozwoju (Dz. U. z 2023 r. poz. 225), porozumienia albo umowy o partnerstw</w:t>
      </w:r>
      <w:r>
        <w:rPr>
          <w:color w:val="000000"/>
        </w:rPr>
        <w:t xml:space="preserve">ie określonych w </w:t>
      </w:r>
      <w:r>
        <w:rPr>
          <w:color w:val="1B1B1B"/>
        </w:rPr>
        <w:t>art. 33 ust. 1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 (Dz. U. z 2020 r. poz. 818) i porozumienia albo umowy o partnerstwie określonych </w:t>
      </w:r>
      <w:r>
        <w:rPr>
          <w:color w:val="000000"/>
        </w:rPr>
        <w:t xml:space="preserve">w </w:t>
      </w:r>
      <w:r>
        <w:rPr>
          <w:color w:val="1B1B1B"/>
        </w:rPr>
        <w:t>art. 39 ust. 1</w:t>
      </w:r>
      <w:r>
        <w:rPr>
          <w:color w:val="000000"/>
        </w:rPr>
        <w:t xml:space="preserve"> ustawy z dnia 28 kwietnia 2022 r. o zasadach realizacji zadań finansowanych ze środków europejskich w perspektywie finansowej 2021-2027 (Dz. U. poz. 1079).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Współpraca, o której mowa w ust. 1, odbywa się na zasadach: pomocniczości, suwer</w:t>
      </w:r>
      <w:r>
        <w:rPr>
          <w:color w:val="000000"/>
        </w:rPr>
        <w:t>enności stron, partnerstwa, efektywności, uczciwej konkurencji i jawności.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Zlecanie realizacji zadań publicznych, o którym mowa w ust. 2 pkt 1, jako zadań zleconych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, </w:t>
      </w:r>
      <w:r>
        <w:rPr>
          <w:color w:val="1B1B1B"/>
        </w:rPr>
        <w:t>art. 151 ust. 1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publicznych, może mieć formy: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powierzania wykonywania zadań publicznych, wraz z udzieleniem dotacji na finansowanie ich realizacji,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wspierania wykonywania zadań publicznych, wraz z udzieleniem dotacj</w:t>
      </w:r>
      <w:r>
        <w:rPr>
          <w:color w:val="000000"/>
        </w:rPr>
        <w:t>i na dofinansowanie ich realizacji.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Organ stanowiący jednostki samorządu terytorialnego określa, w drodze uchwały, szczegółowy sposób konsultowania z radami działalności pożytku publicznego lub organizacjami pozarządowymi i podmiotami wymienionymi w art</w:t>
      </w:r>
      <w:r>
        <w:rPr>
          <w:color w:val="000000"/>
        </w:rPr>
        <w:t>. 3 ust. 3 projektów aktów prawa miejscowego w dziedzinach dotyczących działalności statutowej tych organizacji.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Organ administracji publicznej może po konsultacjach z organizacjami pozarządowymi i podmiotami wymienionymi w art. 3 ust. 3 tworzyć i prowa</w:t>
      </w:r>
      <w:r>
        <w:rPr>
          <w:color w:val="000000"/>
        </w:rPr>
        <w:t>dzić jednostki organizacyjne, których celem jest działalność, o której mowa w art. 4 ust. 1 pkt 33 i 34.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7. Podmiotem prowadzącym jednostkę, o której mowa w ust. 6, może być także organizacja pozarządowa oraz podmioty wymienione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8. Jednost</w:t>
      </w:r>
      <w:r>
        <w:rPr>
          <w:color w:val="000000"/>
        </w:rPr>
        <w:t>ki samorządu terytorialnego mogą udzielać pożyczek, gwarancji, poręczeń organizacjom pozarządowym oraz podmiotom wymienionym w art. 3 ust. 3, na realizację zadań w sferze pożytku publicznego, na zasadach określonych w odrębnych przepisach.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5a.  [Kon</w:t>
      </w:r>
      <w:r>
        <w:rPr>
          <w:b/>
          <w:color w:val="000000"/>
        </w:rPr>
        <w:t>sultacje. Program współpracy z organizacjami pozarządowymi]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 stanowiący jednostki samorządu terytorialnego uchwala, po konsultacjach z organizacjami pozarządowymi oraz podmiotami wymienionymi w art. 3 ust. 3, przeprowadzonych w sposób określony w a</w:t>
      </w:r>
      <w:r>
        <w:rPr>
          <w:color w:val="000000"/>
        </w:rPr>
        <w:t>rt. 5 ust. 5, roczny program współpracy z organizacjami pozarządowymi oraz podmiotami wymienionymi w art. 3 ust. 3. Roczny program współpracy jest uchwalany do dnia 30 listopada roku poprzedzającego okres obowiązywania programu.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Organ stanowiący jednost</w:t>
      </w:r>
      <w:r>
        <w:rPr>
          <w:color w:val="000000"/>
        </w:rPr>
        <w:t>ki samorządu terytorialnego może uchwalić, w sposób określony w ust. 1, wieloletni program współpracy z organizacjami pozarządowymi oraz podmiotami wymienionymi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2a. W przypadku gdy po konsultacjach, o których mowa w ust. 1, właściwa rada d</w:t>
      </w:r>
      <w:r>
        <w:rPr>
          <w:color w:val="000000"/>
        </w:rPr>
        <w:t>ziałalności pożytku publicznego wyrazi opinię o projekcie rocznego lub wieloletniego programu współpracy, opinię tę organ wykonawczy jednostki samorządu terytorialnego załącza do przedstawianego organowi stanowiącemu jednostki samorządu terytorialnego proj</w:t>
      </w:r>
      <w:r>
        <w:rPr>
          <w:color w:val="000000"/>
        </w:rPr>
        <w:t>ektu rocznego lub wieloletniego programu współpracy.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Organ wykonawczy jednostki samorządu terytorialnego, nie później niż do dnia 31 maja każdego roku, jest obowiązany przedłożyć organowi stanowiącemu jednostki samorządu terytorialnego oraz opublikować </w:t>
      </w:r>
      <w:r>
        <w:rPr>
          <w:color w:val="000000"/>
        </w:rPr>
        <w:t>w Biuletynie Informacji Publicznej sprawozdanie z realizacji programu współpracy za rok poprzedni.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Roczny program współpracy z organizacjami pozarządowymi oraz podmiotami wymienionymi w art. 3 ust. 3 zawiera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cel główny i cele szczegó</w:t>
      </w:r>
      <w:r>
        <w:rPr>
          <w:color w:val="000000"/>
        </w:rPr>
        <w:t>łowe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zasady współpracy;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zakres przedmiotowy;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formy współpracy, o których mowa w art. 5 ust. 2;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priorytetowe zadania publiczne;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okres realizacji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sposób realizacji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8) wysokość środków planowanych na realizację </w:t>
      </w:r>
      <w:r>
        <w:rPr>
          <w:color w:val="000000"/>
        </w:rPr>
        <w:t>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9) sposób oceny realizacji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10) informację o sposobie tworzenia programu oraz o przebiegu konsultacji;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11) tryb powoływania i zasady działania komisji konkursowych do opiniowania ofert w otwartych konkursach ofert.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5. Wieloletni program </w:t>
      </w:r>
      <w:r>
        <w:rPr>
          <w:color w:val="000000"/>
        </w:rPr>
        <w:t>współpracy z organizacjami pozarządowymi oraz podmiotami wymienionymi w art. 3 ust. 3 zawiera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cel główny i cele szczegółowe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zakres przedmiotowy;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okres realizacji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sposób realizacji programu;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wysokość środk</w:t>
      </w:r>
      <w:r>
        <w:rPr>
          <w:color w:val="000000"/>
        </w:rPr>
        <w:t>ów planowanych na realizację programu.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5b.  [Przyjęcie programu współpracy z organizacjami pozarządowymi]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Minister lub wojewoda przyjmują, w drodze zarządzenia, po konsultacjach z organizacjami pozarządowymi oraz podmiotami wymienionymi w art. 3 </w:t>
      </w:r>
      <w:r>
        <w:rPr>
          <w:color w:val="000000"/>
        </w:rPr>
        <w:t>ust. 3, roczny lub wieloletni program współpracy z organizacjami pozarządowymi oraz podmiotami wymienionymi w art. 3 ust. 3 na okres nie dłuższy niż 5 lat.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Przepisy art. 5a ust. 1 zdanie 2 i ust. 4 stosuje się odpowiednio.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Organ administracji rządowe</w:t>
      </w:r>
      <w:r>
        <w:rPr>
          <w:color w:val="000000"/>
        </w:rPr>
        <w:t>j nie później niż do dnia 30 kwietnia każdego roku ogłasza w Biuletynie Informacji Publicznej sprawozdanie z realizacji programu współpracy za rok poprzedni.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5c.  [Delegacja ustawowa - programy wspierania rozwoju organizacji pozarządowych]</w:t>
      </w:r>
    </w:p>
    <w:p w:rsidR="0054225C" w:rsidRDefault="00D36DA5">
      <w:pPr>
        <w:spacing w:after="0"/>
        <w:jc w:val="both"/>
      </w:pPr>
      <w:r>
        <w:rPr>
          <w:color w:val="000000"/>
        </w:rPr>
        <w:t>Minister,</w:t>
      </w:r>
      <w:r>
        <w:rPr>
          <w:color w:val="000000"/>
        </w:rPr>
        <w:t xml:space="preserve"> po zasięgnięciu opinii Rady Działalności Pożytku Publicznego, zwanej dalej "Radą", może w zakresie swojej właściwości opracować resortowe programy wspierania rozwoju organizacji pozarządowych oraz podmiotów wymienionych w art. 3 ust. 3 oraz finansowo wspi</w:t>
      </w:r>
      <w:r>
        <w:rPr>
          <w:color w:val="000000"/>
        </w:rPr>
        <w:t>erać te programy, w szczególności w trybie, o którym mowa w art. 11.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DZIAŁ  II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Działalność pożytku publicznego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Działalność odpłatna i nieodpłatna pożytku publicznego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6.  [Działalność pożytku publicznego a działalność gospodarcza]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Działalność pożytku publicznego nie jest, z zastrzeżeniem art. 9 ust. 1, działalnością gospodarczą,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z 2023 r. poz. 221), i może być prowadzona jako działalność nieodpłatna</w:t>
      </w:r>
      <w:r>
        <w:rPr>
          <w:color w:val="000000"/>
        </w:rPr>
        <w:t xml:space="preserve"> lub jako działalność odpłatna.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7.  [Działalność nieodpłatna]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Działalnością nieodpłatną pożytku publicznego jest działalność prowadzona przez organizacje pozarządowe i podmioty wymienione w art. 3 ust. 3, w sferze zadań publicznych, o której mowa w </w:t>
      </w:r>
      <w:r>
        <w:rPr>
          <w:color w:val="000000"/>
        </w:rPr>
        <w:t>art. 4, za które nie pobierają one wynagrodzenia.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8.  [Działalność odpłatna]</w:t>
      </w:r>
    </w:p>
    <w:p w:rsidR="0054225C" w:rsidRDefault="00D36DA5">
      <w:pPr>
        <w:spacing w:after="0"/>
        <w:jc w:val="both"/>
      </w:pPr>
      <w:r>
        <w:rPr>
          <w:color w:val="000000"/>
        </w:rPr>
        <w:t>1. Działalnością odpłatną pożytku publicznego jest: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działalność prowadzona przez organizacje pozarządowe i podmioty wymienione w art. 3 ust. 3, w sferze zadań publicznyc</w:t>
      </w:r>
      <w:r>
        <w:rPr>
          <w:color w:val="000000"/>
        </w:rPr>
        <w:t>h, o której mowa w art. 4, za które pobierają one wynagrodzenie;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sprzedaż wytworzonych towarów lub świadczenie usług w zakresie: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a) rehabilitacji społecznej i zawodowej osób niepełnosprawnych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</w:t>
      </w:r>
      <w:r>
        <w:rPr>
          <w:color w:val="000000"/>
        </w:rPr>
        <w:t>o rehabilitacji zawodowej i społecznej oraz zatrudnianiu osób niepełnosprawnych (Dz. U. z 2023 r. poz. 100, 173 i 240), lub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b) integracji i reintegracji zawodowej i społecznej osób zagrożonych wykluczeniem społecznym,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</w:t>
      </w:r>
      <w:r>
        <w:rPr>
          <w:color w:val="000000"/>
        </w:rPr>
        <w:t xml:space="preserve">rwca 2003 r. o zatrudnieniu socjalnym (Dz. U. z 2022 r. poz. 2241) oraz </w:t>
      </w:r>
      <w:r>
        <w:rPr>
          <w:color w:val="1B1B1B"/>
        </w:rPr>
        <w:t>ustawie</w:t>
      </w:r>
      <w:r>
        <w:rPr>
          <w:color w:val="000000"/>
        </w:rPr>
        <w:t xml:space="preserve"> z dnia 27 kwietnia 2006 r. o spółdzielniach socjalnych (Dz. U. z 2020 r. poz. 2085 oraz z 2022 r. poz. 1812 i 2140);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sprzedaż przedmiotów darowizny.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Przychód z </w:t>
      </w:r>
      <w:r>
        <w:rPr>
          <w:color w:val="000000"/>
        </w:rPr>
        <w:t>działalności odpłatnej pożytku publicznego służy wyłącznie prowadzeniu działalności pożytku publicznego.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9.  [Działalność pożytku publicznego a działalność gospodarcza - wyjątek]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Działalność odpłatna pożytku publicznego organizacji pozarządowych </w:t>
      </w:r>
      <w:r>
        <w:rPr>
          <w:color w:val="000000"/>
        </w:rPr>
        <w:t xml:space="preserve">oraz podmiotów wymienionych w art. 3 ust. 3 stanowi działalność gospodarczą,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przedsiębiorców, jeżeli: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wynagrodzenie, o którym mowa w art. 8 ust. 1, jest w odniesieniu do działalności danego ro</w:t>
      </w:r>
      <w:r>
        <w:rPr>
          <w:color w:val="000000"/>
        </w:rPr>
        <w:t>dzaju wyższe od tego, jakie wynika z kosztów tej działalności,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przeciętne miesięczne wynagrodzenie osoby fizycznej z tytułu zatrudnienia przy wykonywaniu statutowej działalności odpłatnej pożytku publicznego, za okres ostatniego roku obrotowego, a w</w:t>
      </w:r>
      <w:r>
        <w:rPr>
          <w:color w:val="000000"/>
        </w:rPr>
        <w:t xml:space="preserve"> przypadku zatrudnienia trwającego krócej niż rok obrotowy - za okres tego zatrudnienia, przekracza 3-krotność przeciętnego miesięcznego wynagrodzenia w sektorze przedsiębiorstw ogłoszonego przez Prezesa Głównego Urzędu Statystycznego za rok poprzedni.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1a</w:t>
      </w:r>
      <w:r>
        <w:rPr>
          <w:color w:val="000000"/>
        </w:rPr>
        <w:t>. Organ administracji publicznej, który w trakcie kontroli stwierdzi okoliczność, o której mowa w ust. 1, wzywa organizację pozarządową oraz podmioty wymienione w art. 3 ust. 3 pkt 2-4 do złożenia wniosku o wpis do rejestru przedsiębiorców działalności dan</w:t>
      </w:r>
      <w:r>
        <w:rPr>
          <w:color w:val="000000"/>
        </w:rPr>
        <w:t>ego rodzaju w terminie 30 dni od dnia wezwania.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1b. Jeżeli w terminie, o którym mowa w ust. 1a, organizacja pozarządowa oraz podmioty wymienione w art. 3 ust. 3 pkt 2-4 nie wykaże organowi administracji publicznej, że złożyła wniosek o wpis do rejestru prz</w:t>
      </w:r>
      <w:r>
        <w:rPr>
          <w:color w:val="000000"/>
        </w:rPr>
        <w:t xml:space="preserve">edsiębiorców działalności danego rodzaju, organ administracji publicznej informuje sąd rejestrowy właściwy dla tej organizacji o prowadzeniu przez nią działalności gospodarczej. Przepis </w:t>
      </w:r>
      <w:r>
        <w:rPr>
          <w:color w:val="1B1B1B"/>
        </w:rPr>
        <w:t>art. 24</w:t>
      </w:r>
      <w:r>
        <w:rPr>
          <w:color w:val="000000"/>
        </w:rPr>
        <w:t xml:space="preserve"> ustawy z dnia 20 sierpnia 1997 r. o Krajowym Rejestrze Sądowym</w:t>
      </w:r>
      <w:r>
        <w:rPr>
          <w:color w:val="000000"/>
        </w:rPr>
        <w:t xml:space="preserve"> (Dz. U. z 2022 r. poz. 1683 i 2436) stosuje się odpowiednio.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Przez wynagrodzenie, o którym mowa w ust. 1 pkt 2, rozumie się wynagrodzenie z tytułu świadczenia pracy lub usług, niezależnie od sposobu nawiązania stosunku pracy lub rodzaju i treści umowy </w:t>
      </w:r>
      <w:r>
        <w:rPr>
          <w:color w:val="000000"/>
        </w:rPr>
        <w:t>cywilnoprawnej z osobą fizyczną.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Nie można prowadzić odpłatnej działalności pożytku publicznego i działalności gospodarczej w odniesieniu do tego samego przedmiotu działalności.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10.  [Rachunkowe wyodrębnienie działalności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1. </w:t>
      </w:r>
      <w:r>
        <w:rPr>
          <w:color w:val="000000"/>
        </w:rPr>
        <w:t>Prowadzenie przez organizacje pozarządowe i podmioty wymienione w art. 3 ust. 3 pkt 2-4: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nieodpłatnej działalności pożytku publicznego,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odpłatnej działalności pożytku publicznego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działalności gospodarczej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>- wymaga rachunkowego wyodrębnienia ty</w:t>
      </w:r>
      <w:r>
        <w:rPr>
          <w:color w:val="000000"/>
        </w:rPr>
        <w:t xml:space="preserve">ch form działalności w stopniu umożliwiającym określenie przychodów, kosztów i wyników każdej z tych działalności, z zastrzeżeniem </w:t>
      </w:r>
      <w:r>
        <w:rPr>
          <w:color w:val="1B1B1B"/>
        </w:rPr>
        <w:t>przepisów</w:t>
      </w:r>
      <w:r>
        <w:rPr>
          <w:color w:val="000000"/>
        </w:rPr>
        <w:t xml:space="preserve"> o rachunkowości.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Przepis ust. 1 stosuje się odpowiednio w przypadku organizacyjnego wyodrębnienia działalności </w:t>
      </w:r>
      <w:r>
        <w:rPr>
          <w:color w:val="000000"/>
        </w:rPr>
        <w:t>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Zakres prowadzonej działalności nieodpłatnej lub odpłatnej pożytku publicznego organizacje pozarządowe i podmioty wymienione w art. 3 ust. 3 określają w statucie lub w innym akcie wewnętrznym.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10a. </w:t>
      </w:r>
      <w:r>
        <w:rPr>
          <w:b/>
          <w:color w:val="000000"/>
        </w:rPr>
        <w:t xml:space="preserve"> [Uproszczona ewidencja przychodów i kosztów]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Organizacje pozarządowe, z wyłączeniem spółek kapitałowych, oraz podmioty wymienione w art. 3 ust. 3 pkt 2 prowadzą uproszczoną ewidencję przychodów i kosztów, w przypadku gdy: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działają w sferze zadań pub</w:t>
      </w:r>
      <w:r>
        <w:rPr>
          <w:color w:val="000000"/>
        </w:rPr>
        <w:t>licznych określonych w art. 4 ust. 1,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nie prowadzą działalności gospodarczej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nie posiadają statusu organizacji pożytku publicznego,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osiągają przychody wyłącznie z: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a) </w:t>
      </w:r>
      <w:r>
        <w:rPr>
          <w:color w:val="000000"/>
        </w:rPr>
        <w:t>działalności nieodpłatnej pożytku publicznego z tytułu składek członkowskich, darowizn, zapisów, spadków, dotacji, subwencji, przychodów pochodzących z ofiarności publicznej,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działalności odpłatnej pożytku publicznego z tytułu sprzedaży towarów i usług,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c) tytułu sprzedaży, najmu lub dzierżawy składników majątkowych,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d) tytułu odsetek od środków pieniężnych na rachunkach bankowych lub rachunkach w spółdzielczych kasach oszczędnościowo-kredytowych, prowadzonych w związku z wykonywaną działalnością, w tym </w:t>
      </w:r>
      <w:r>
        <w:rPr>
          <w:color w:val="000000"/>
        </w:rPr>
        <w:t>także odsetek od lokat terminowych oraz innych form oszczędzania, przechowywania lub inwestowania, tworzonych na tych rachunkach,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 roku poprzedzającym rok wyboru prowadzenia uproszczonej ewidencji przychodów i kosztów osiągnęły przychody wyłącznie z ty</w:t>
      </w:r>
      <w:r>
        <w:rPr>
          <w:color w:val="000000"/>
        </w:rPr>
        <w:t>tułów, o których mowa w pkt 4, w wysokości nieprzekraczającej 100 000 zł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 xml:space="preserve">- jeżeli decyzję w sprawie prowadzenia uproszczonej ewidencji przychodów i kosztów podejmie organ zatwierdzający w rozumieniu </w:t>
      </w:r>
      <w:r>
        <w:rPr>
          <w:color w:val="1B1B1B"/>
        </w:rPr>
        <w:t>przepisów</w:t>
      </w:r>
      <w:r>
        <w:rPr>
          <w:color w:val="000000"/>
        </w:rPr>
        <w:t xml:space="preserve"> o rachunkowości.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Przepisu ust. 1 pkt 5 w za</w:t>
      </w:r>
      <w:r>
        <w:rPr>
          <w:color w:val="000000"/>
        </w:rPr>
        <w:t>kresie wielkości przychodów nie stosuje się w roku, w którym jednostka rozpoczęła działalność.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 wyborze prowadzenia uproszczonej ewidencji przychodów i kosztów jednostka, w terminie do końca pierwszego miesiąca roku podatkowego, w którym rozpoczyna pro</w:t>
      </w:r>
      <w:r>
        <w:rPr>
          <w:color w:val="000000"/>
        </w:rPr>
        <w:t>wadzenie ewidencji, a w przypadku jednostek rozpoczynających działalność, w terminie 30 dni od dnia rozpoczęcia działalności, zawiadamia naczelnika urzędu skarbowego właściwego w sprawach opodatkowania podatkiem dochodowym.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Zawiadomienie, o którym mowa </w:t>
      </w:r>
      <w:r>
        <w:rPr>
          <w:color w:val="000000"/>
        </w:rPr>
        <w:t>w ust. 3, dotyczy także lat następnych, z zastrzeżeniem ust. 5.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Jednostka zawiadamia naczelnika urzędu skarbowego właściwego w sprawach opodatkowania podatkiem dochodowym w terminie 14 dni od końca ostatniego miesiąca roku podatkowego, w którym prowadzi</w:t>
      </w:r>
      <w:r>
        <w:rPr>
          <w:color w:val="000000"/>
        </w:rPr>
        <w:t xml:space="preserve"> uproszczoną ewidencję przychodów i kosztów, 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rezygnacji z prowadzenia tej ewidencji;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niespełnianiu warunków, o których mowa w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6. Minister właściwy do spraw finansów publicznych, w porozumieniu z Przewodniczącym Komitetu, określi, w drodze </w:t>
      </w:r>
      <w:r>
        <w:rPr>
          <w:color w:val="000000"/>
        </w:rPr>
        <w:t>rozporządzenia, sposób prowadzenia uproszczonej ewidencji przychodów i kosztów, warunki, jakim powinna odpowiadać ta ewidencja w celu prawidłowego określenia zobowiązań podatkowych, mając na uwadze zakres oraz cel działania podmiotów prowadzących ewidencję</w:t>
      </w:r>
      <w:r>
        <w:rPr>
          <w:color w:val="000000"/>
        </w:rPr>
        <w:t>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Prowadzenie działalności pożytku publicznego na podstawie zlecenia realizacji zadań publicznych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11.  [Tryb zlecania zadań publicznych]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Organy administracji publicznej: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wspierają w sferze, o której mowa w art. 4, realizację zadań</w:t>
      </w:r>
      <w:r>
        <w:rPr>
          <w:color w:val="000000"/>
        </w:rPr>
        <w:t xml:space="preserve"> publicznych przez organizacje pozarządowe oraz podmioty wymienione w art. 3 ust. 3, prowadzące działalność statutową w danej dziedzinie;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powierzają w sferze zadań publicznych, o której mowa w art. 4, realizację zadań publicznych organizacjom pozarządow</w:t>
      </w:r>
      <w:r>
        <w:rPr>
          <w:color w:val="000000"/>
        </w:rPr>
        <w:t>ym oraz podmiotom wymienionym w art. 3 ust. 3, prowadzącym działalność statutową w danej dziedzinie.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Wspieranie oraz powierzanie, o których mowa w ust. 1, odbywają się po przeprowadzeniu otwartego konkursu ofert albo w trybach określonych w art. 11a-11</w:t>
      </w:r>
      <w:r>
        <w:rPr>
          <w:color w:val="000000"/>
        </w:rPr>
        <w:t>c lub art. 19a.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2a. Obsługa konkursu, o którym mowa w ust. 2, może być zlecona organizacjom pozarządowym lub podmiotom wymienionym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2b. Obsługa konkursu, o której mowa w ust. 2a, nie obejmuje: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ogłoszenia otwartego konkursu ofert, o który</w:t>
      </w:r>
      <w:r>
        <w:rPr>
          <w:color w:val="000000"/>
        </w:rPr>
        <w:t>m mowa w art. 13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powołania komisji konkursowej, o którym mowa w art. 15 ust. 2a;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wyboru ofert, o którym mowa w art. 15 ust. 2g;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ogłoszenia wyników otwartego konkursu ofert, o którym mowa w art. 15 ust. 2h;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zawierania umów o wsparcie rea</w:t>
      </w:r>
      <w:r>
        <w:rPr>
          <w:color w:val="000000"/>
        </w:rPr>
        <w:t>lizacji zadania publicznego lub o powierzenie realizacji zadania publicznego z wyłonionymi organizacjami pozarządowymi lub podmiotami wymienionymi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unieważnienia otwartego konkursu ofert, o którym mowa w art. 18a.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 otwartym konkursie</w:t>
      </w:r>
      <w:r>
        <w:rPr>
          <w:color w:val="000000"/>
        </w:rPr>
        <w:t xml:space="preserve"> ofert, o którym mowa w ust. 2, uczestniczą organizacje pozarządowe oraz podmioty wymienione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Zlecanie realizacji zadań publicznych w trybach, o których mowa w ust. 2, następuje w sposób zapewniający wysoką jakość wykonania danego zadani</w:t>
      </w:r>
      <w:r>
        <w:rPr>
          <w:color w:val="000000"/>
        </w:rPr>
        <w:t>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5. Wspieranie oraz powierzanie zadań, o których mowa w ust. 1, może nastąpić na zasadach i w trybie </w:t>
      </w:r>
      <w:r>
        <w:rPr>
          <w:color w:val="1B1B1B"/>
        </w:rPr>
        <w:t>przepisów</w:t>
      </w:r>
      <w:r>
        <w:rPr>
          <w:color w:val="000000"/>
        </w:rPr>
        <w:t xml:space="preserve"> o partnerstwie publiczno-prywatnym albo na podstawie umów międzynarodowych, jeżeli na realizację określonego zadania publicznego będą przekazyw</w:t>
      </w:r>
      <w:r>
        <w:rPr>
          <w:color w:val="000000"/>
        </w:rPr>
        <w:t>ane niepodlegające zwrotowi środki ze źródeł zagranicznych.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6. W przypadku unieważnienia otwartego konkursu ofert, o którym mowa w ust. 2, organ może ponownie ogłosić otwarty konkurs ofert lub zastosować tryb wynikający z innych przepisów, w tym przepisów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2019 r. - Prawo zamówień publicznych (Dz. U. z 2022 r. poz. 1710, 1812, 1933 i 2185).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11a.  [Pominięcie procedury konkursowej – klęski żywiołowe]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W razie wystąpienia klęski żywiołowej, katastrofy naturalnej lub awarii technicznej, w rozumieniu </w:t>
      </w:r>
      <w:r>
        <w:rPr>
          <w:color w:val="1B1B1B"/>
        </w:rPr>
        <w:t>art. 3 ust. 1</w:t>
      </w:r>
      <w:r>
        <w:rPr>
          <w:color w:val="000000"/>
        </w:rPr>
        <w:t xml:space="preserve"> ustawy z dnia 18 kwietnia 2002 r. o stanie klęski żywiołowej (Dz. U. z 2017 r. poz. 1897), w kraju lub poza jego granicami organ administracji p</w:t>
      </w:r>
      <w:r>
        <w:rPr>
          <w:color w:val="000000"/>
        </w:rPr>
        <w:t xml:space="preserve">ublicznej, w celu zapobieżenia ich skutkom, może zlecać organizacjom pozarządowym oraz podmiotom wymienionym w art. 3 ust. 3 realizację zadania publicznego z pominięciem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, </w:t>
      </w:r>
      <w:r>
        <w:rPr>
          <w:color w:val="1B1B1B"/>
        </w:rPr>
        <w:t>art. 151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 stosuje się odpowiednio.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11b.  [Pominięcie procedury konkursowej – interes społeczny lub publiczny]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Prezes Rady Ministrów może zlecać organizacjom pozarządowym oraz podmiotom wymienionym </w:t>
      </w:r>
      <w:r>
        <w:rPr>
          <w:color w:val="000000"/>
        </w:rPr>
        <w:t xml:space="preserve">w art. 3 ust. 3 realizację zadań publicznych z pominięciem otwartego konkursu ofert, w szczególności ze względu na ważny interes społeczny lub ważny interes publiczny.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 oraz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</w:t>
      </w:r>
      <w:r>
        <w:rPr>
          <w:color w:val="000000"/>
        </w:rPr>
        <w:t>blicznych stosuje się odpowiednio.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W przypadku gdy zadanie publiczne, o którym mowa w ust. 1, ma charakter inwestycyjny, łączna kwota środków przyznanych w kolejnych latach na dofinansowanie inwestycji, ze środków niepochodzących z budżetu Unii Europejs</w:t>
      </w:r>
      <w:r>
        <w:rPr>
          <w:color w:val="000000"/>
        </w:rPr>
        <w:t>kiej, nie może być wyższa niż 80% planowanej wartości kosztorysowej inwestycji.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Ograniczenia, o którym mowa w ust. 2, nie stosuje się w szczególnie uzasadnionych przypadkach, w tym w odniesieniu do inwestycji o istotnym znaczeniu dla rozwoju regionu lub</w:t>
      </w:r>
      <w:r>
        <w:rPr>
          <w:color w:val="000000"/>
        </w:rPr>
        <w:t xml:space="preserve"> społeczności lokalnej lub dla ochrony obiektów o wyjątkowej wartości historycznej, kulturalnej lub artystycznej.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11c.  [Pominięcie procedury konkursowej – ochrona ludności i ratownictwo]</w:t>
      </w:r>
    </w:p>
    <w:p w:rsidR="0054225C" w:rsidRDefault="00D36DA5">
      <w:pPr>
        <w:spacing w:after="0"/>
        <w:jc w:val="both"/>
      </w:pPr>
      <w:r>
        <w:rPr>
          <w:color w:val="000000"/>
        </w:rPr>
        <w:t>Minister właściwy do spraw wewnętrznych, w przypadkach dotycz</w:t>
      </w:r>
      <w:r>
        <w:rPr>
          <w:color w:val="000000"/>
        </w:rPr>
        <w:t xml:space="preserve">ących zadań z zakresu ochrony ludności i ratownictwa, może zlecać podmiotom uprawnionym do wykonywania ratownictwa górskiego, o których mowa w </w:t>
      </w:r>
      <w:r>
        <w:rPr>
          <w:color w:val="1B1B1B"/>
        </w:rPr>
        <w:t>art. 5 ust. 1</w:t>
      </w:r>
      <w:r>
        <w:rPr>
          <w:color w:val="000000"/>
        </w:rPr>
        <w:t xml:space="preserve"> ustawy z dnia 18 sierpnia 2011 r. o bezpieczeństwie i ratownictwie w górach i na zorganizowanych te</w:t>
      </w:r>
      <w:r>
        <w:rPr>
          <w:color w:val="000000"/>
        </w:rPr>
        <w:t xml:space="preserve">renach narciarskich (Dz. U. z 2022 r. poz. 1425 i 2705), podmiotom uprawnionym do wykonywania ratownictwa wodnego, o których mowa w </w:t>
      </w:r>
      <w:r>
        <w:rPr>
          <w:color w:val="1B1B1B"/>
        </w:rPr>
        <w:t>art. 12 ust. 1</w:t>
      </w:r>
      <w:r>
        <w:rPr>
          <w:color w:val="000000"/>
        </w:rPr>
        <w:t xml:space="preserve"> ustawy z dnia 18 sierpnia 2011 r. o bezpieczeństwie osób przebywających na obszarach wodnych (Dz. U. z 2022 r</w:t>
      </w:r>
      <w:r>
        <w:rPr>
          <w:color w:val="000000"/>
        </w:rPr>
        <w:t xml:space="preserve">. poz. 147 i 2705), jednostkom ochrony przeciwpożarowej, o których mowa w </w:t>
      </w:r>
      <w:r>
        <w:rPr>
          <w:color w:val="1B1B1B"/>
        </w:rPr>
        <w:t>art. 15 pkt 6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24 sierpnia 1991 r. o ochronie przeciwpożarowej (Dz. U. z 2022 r. poz. 2057), oraz Polskiemu Czerwonemu Krzyżowi realizację zadań publicznych z pomini</w:t>
      </w:r>
      <w:r>
        <w:rPr>
          <w:color w:val="000000"/>
        </w:rPr>
        <w:t xml:space="preserve">ęciem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 oraz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publicznych stosuje się odpowiednio.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11d.  [Odpowiednie stosowanie przepisów]</w:t>
      </w:r>
    </w:p>
    <w:p w:rsidR="0054225C" w:rsidRDefault="00D36DA5">
      <w:pPr>
        <w:spacing w:after="0"/>
        <w:jc w:val="both"/>
      </w:pPr>
      <w:r>
        <w:rPr>
          <w:color w:val="000000"/>
        </w:rPr>
        <w:t>Do realizacji zadań publicznych zlecanych na podstawi</w:t>
      </w:r>
      <w:r>
        <w:rPr>
          <w:color w:val="000000"/>
        </w:rPr>
        <w:t>e art. 11a-11c stosuje się odpowiednio przepisy art. 15 ust. 1 i art. 16-18 oraz przepisy wydane na podstawie art. 19.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12.  [Wniosek o realizację zadania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Organizacja pozarządowa oraz podmioty wymienione w art. 3 ust. 3 mogą z własnej</w:t>
      </w:r>
      <w:r>
        <w:rPr>
          <w:color w:val="000000"/>
        </w:rPr>
        <w:t xml:space="preserve"> inicjatywy złożyć wniosek o realizację zadania publicznego, także takiego, które jest realizowane dotychczas w inny sposób, w tym przez organy administracji publicznej. Wniosek zawiera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opis zadania publicznego przeznaczonego do realiza</w:t>
      </w:r>
      <w:r>
        <w:rPr>
          <w:color w:val="000000"/>
        </w:rPr>
        <w:t>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szacunkową kalkulację kosztów realizacji zadania publicznego.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W przypadku, o którym mowa w ust. 1, organ administracji publicznej, w terminie nieprzekraczającym 1 miesiąca od dnia wpłynięcia wniosku: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rozpatruje celowość realizacji zadania pu</w:t>
      </w:r>
      <w:r>
        <w:rPr>
          <w:color w:val="000000"/>
        </w:rPr>
        <w:t>blicznego przez organizacje pozarządowe oraz podmioty wymienione w art. 3 ust. 3, biorąc pod uwagę: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stopień, w jakim wniosek odpowiada priorytetowym zadaniom publicznym, określonym w programie współpracy z organizacjami pozarządowymi i podmiotami wymien</w:t>
      </w:r>
      <w:r>
        <w:rPr>
          <w:color w:val="000000"/>
        </w:rPr>
        <w:t>ionymi w art. 3 ust. 3,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zapewnienie wysokiej jakości wykonania danego zadania,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c) środki dostępne na realizację zadań publicznych,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d) korzyści wynikające z realizacji zadania publicznego przez organizację pozarządową lub podmioty wymienione w art. 3 </w:t>
      </w:r>
      <w:r>
        <w:rPr>
          <w:color w:val="000000"/>
        </w:rPr>
        <w:t>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informuje o podjętym rozstrzygnięciu, a w przypadku stwierdzenia celowości realizacji zadania publicznego informuje składającego wniosek o trybie zlecenia zadania publicznego, o którym mowa w art. 11 ust. 2, oraz o terminie ogłoszenia otwartego </w:t>
      </w:r>
      <w:r>
        <w:rPr>
          <w:color w:val="000000"/>
        </w:rPr>
        <w:t>konkursu ofert.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13.  [Otwarty konkurs ofert]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 administracji publicznej zamierzający zlecić realizację zadania publicznego organizacjom pozarządowym lub podmiotom wymienionym w art. 3 ust. 3, ogłasza otwarty konkurs ofert. Termin do składania</w:t>
      </w:r>
      <w:r>
        <w:rPr>
          <w:color w:val="000000"/>
        </w:rPr>
        <w:t xml:space="preserve"> ofert nie może być krótszy niż 21 dni od dnia ukazania się ostatniego ogłoszenia, o którym mowa w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Ogłoszenie otwartego konkursu ofert powinno zawierać informacje 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rodzaju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wysokości środków publicznych przeznaczonych na realizac</w:t>
      </w:r>
      <w:r>
        <w:rPr>
          <w:color w:val="000000"/>
        </w:rPr>
        <w:t>ję tego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zasadach przyznawania dotacji;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terminach i warunkach realizacji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terminie składania ofert;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trybie i kryteriach stosowanych przy wyborze ofert oraz terminie dokonania wyboru ofert;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zrealizowanych przez organ administr</w:t>
      </w:r>
      <w:r>
        <w:rPr>
          <w:color w:val="000000"/>
        </w:rPr>
        <w:t>acji publicznej w roku ogłoszenia otwartego konkursu ofert i w roku poprzednim zadaniach publicznych tego samego rodzaju i związanych z nimi kosztami, ze szczególnym uwzględnieniem wysokości dotacji przekazanych organizacjom pozarządowym i podmiotom, o któ</w:t>
      </w:r>
      <w:r>
        <w:rPr>
          <w:color w:val="000000"/>
        </w:rPr>
        <w:t>rych mowa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2a. W przypadku gdy organ administracji publicznej zleca realizację zadania publicznego w sposób określony w art. 16a, ogłoszenie otwartego konkursu ofert, o którym mowa w ust. 2, zawiera dodatkowo informacje o zasadach i warunka</w:t>
      </w:r>
      <w:r>
        <w:rPr>
          <w:color w:val="000000"/>
        </w:rPr>
        <w:t>ch zlecenia realizacji zadania.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Otwarty konkurs ofert ogłasza się: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 Biuletynie Informacji Publicznej;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 siedzibie organu administracji publicznej w miejscu przeznaczonym na zamieszczanie ogłoszeń;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na stronie internetowej organu administracji </w:t>
      </w:r>
      <w:r>
        <w:rPr>
          <w:color w:val="000000"/>
        </w:rPr>
        <w:t>publicznej.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Ogłoszenie otwartego konkursu ofert można także zamieścić w dzienniku lub tygodniku o zasięgu ogólnopolskim, regionalnym lub lokalnym, w zależności od rodzaju zadania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Ogłoszenie otwartego konkursu ofert na realizację zadań pu</w:t>
      </w:r>
      <w:r>
        <w:rPr>
          <w:color w:val="000000"/>
        </w:rPr>
        <w:t xml:space="preserve">blicznych w roku następnym może nastąpić na podstawie projektu uchwały budżetowej przekazanego organowi stanowiącemu jednostki samorządu terytorialnego na zasadach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o finansach publicznych.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14.  [Treść oferty. Oferta w</w:t>
      </w:r>
      <w:r>
        <w:rPr>
          <w:b/>
          <w:color w:val="000000"/>
        </w:rPr>
        <w:t>spólna]</w:t>
      </w:r>
    </w:p>
    <w:p w:rsidR="0054225C" w:rsidRDefault="00D36DA5">
      <w:pPr>
        <w:spacing w:after="0"/>
        <w:jc w:val="both"/>
      </w:pPr>
      <w:r>
        <w:rPr>
          <w:color w:val="000000"/>
        </w:rPr>
        <w:t>1. Oferta realizacji zadania publicznego złożona w trybie otwartego konkursu ofert albo w trybach, o których mowa w art. 11a-11c, zawiera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szczegółowy zakres rzeczowy zadania publicznego proponowanego do realizacji;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termin i </w:t>
      </w:r>
      <w:r>
        <w:rPr>
          <w:color w:val="000000"/>
        </w:rPr>
        <w:t>miejsce realizacji zadania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kalkulację przewidywanych kosztów realizacji zadania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informację o wcześniejszej działalności organizacji pozarządowej lub podmiotów wymienionych w art. 3 ust. 3 składających ofertę w zakresie, któr</w:t>
      </w:r>
      <w:r>
        <w:rPr>
          <w:color w:val="000000"/>
        </w:rPr>
        <w:t>ego dotyczy zadanie publiczne;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informację o posiadanych zasobach rzeczowych i kadrowych zapewniających wykonanie zadania publicznego oraz o planowanej wysokości środków finansowych na realizację danego zadania pochodzących z innych źródeł;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deklarację</w:t>
      </w:r>
      <w:r>
        <w:rPr>
          <w:color w:val="000000"/>
        </w:rPr>
        <w:t xml:space="preserve"> o zamiarze odpłatnego lub nieodpłatnego wykonania zadania publicznego.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1a. Oferta realizacji zadania publicznego w sposób określony w art. 16a oprócz informacji, o których mowa w ust. 1, zawiera także zasady i tryb przeprowadzenia konkursu na realizatoró</w:t>
      </w:r>
      <w:r>
        <w:rPr>
          <w:color w:val="000000"/>
        </w:rPr>
        <w:t>w projektów, w tym warunki i kryteria ich wyboru, oraz zasady i sposób monitorowania i oceny realizowanych przez nich projektów.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Dwie lub więcej organizacje pozarządowe lub podmioty wymienione w art. 3 ust. 3 działające wspólnie mogą złożyć ofertę wspól</w:t>
      </w:r>
      <w:r>
        <w:rPr>
          <w:color w:val="000000"/>
        </w:rPr>
        <w:t>ną.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Oferta wspólna wskazuje: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jakie działania w ramach realizacji zadania publicznego będą wykonywać poszczególne organizacje pozarządowe lub podmioty wymienione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sposób reprezentacji podmiotów, o których mowa w ust. 2, wobec organu</w:t>
      </w:r>
      <w:r>
        <w:rPr>
          <w:color w:val="000000"/>
        </w:rPr>
        <w:t xml:space="preserve"> administracji publicznej.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Umowę zawartą między organizacjami pozarządowymi lub podmiotami wymienionymi w art. 3 ust. 3, określającą zakres ich świadczeń składających się na realizację zadania publicznego, załącza się do umowy o wsparcie realizacji zada</w:t>
      </w:r>
      <w:r>
        <w:rPr>
          <w:color w:val="000000"/>
        </w:rPr>
        <w:t>nia publicznego lub o powierzenie realizacji zadania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Organizacje pozarządowe lub podmioty wymienione w art. 3 ust. 3 składające ofertę wspólną ponoszą odpowiedzialność solidarną za zobowiązania, o których mowa w art. 16 ust. 1.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 xml:space="preserve">Art.  15.  </w:t>
      </w:r>
      <w:r>
        <w:rPr>
          <w:b/>
          <w:color w:val="000000"/>
        </w:rPr>
        <w:t>[Rozpatrywanie ofert. Komisja konkursowa]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 administracji publicznej przy rozpatrywaniu ofert: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ocenia możliwość realizacji zadania publicznego przez organizację pozarządową lub podmioty wymienione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ocenia przedstawioną kalkulac</w:t>
      </w:r>
      <w:r>
        <w:rPr>
          <w:color w:val="000000"/>
        </w:rPr>
        <w:t>ję kosztów realizacji zadania publicznego, w tym w odniesieniu do zakresu rzeczowego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ocenia proponowaną jakość wykonania zadania i kwalifikacje osób, przy udziale których organizacja pozarządowa lub podmioty określone w art. 3 ust. 3 będą reali</w:t>
      </w:r>
      <w:r>
        <w:rPr>
          <w:color w:val="000000"/>
        </w:rPr>
        <w:t>zować zadanie publiczne;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w przypadku, o którym mowa w art. 5 ust. 4 pkt 2, uwzględnia planowany przez organizację pozarządową lub podmioty wymienione w art. 3 ust. 3 udział środków finansowych własnych lub środków pochodzących z innych źródeł na realiza</w:t>
      </w:r>
      <w:r>
        <w:rPr>
          <w:color w:val="000000"/>
        </w:rPr>
        <w:t>cję zadania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uwzględnia planowany przez organizację pozarządową lub podmioty wymienione w art. 3 ust. 3, wkład rzeczowy, osobowy, w tym świadczenia wolontariuszy i pracę społeczną członków;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6) uwzględnia analizę i ocenę realizacji zleconych </w:t>
      </w:r>
      <w:r>
        <w:rPr>
          <w:color w:val="000000"/>
        </w:rPr>
        <w:t>zadań publicznych w przypadku organizacji pozarządowej lub podmiotów wymienionych w art. 3 ust. 3, które w latach poprzednich realizowały zlecone zadania publiczne, biorąc pod uwagę rzetelność i terminowość oraz sposób rozliczenia otrzymanych na ten cel śr</w:t>
      </w:r>
      <w:r>
        <w:rPr>
          <w:color w:val="000000"/>
        </w:rPr>
        <w:t>odków.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Przepis ust. 1 ma zastosowanie także, gdy w wyniku ogłoszenia otwartego konkursu ofert została zgłoszona jedna oferta.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2a. Organ administracji publicznej ogłaszający otwarty konkurs ofert powołuje komisję konkursową w celu opiniowania złożonych </w:t>
      </w:r>
      <w:r>
        <w:rPr>
          <w:color w:val="000000"/>
        </w:rPr>
        <w:t>ofert.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2b. W skład komisji konkursowej powołanej przez organ jednostki samorządu terytorialnego wchodzą przedstawiciele organu wykonawczego tej jednostki.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2c. W skład komisji konkursowej powołanej przez organ administracji rządowej wchodzą przedstawiciele </w:t>
      </w:r>
      <w:r>
        <w:rPr>
          <w:color w:val="000000"/>
        </w:rPr>
        <w:t>tego organu.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2d. W skład komisji konkursowej wchodzą osoby wskazane przez organizacje pozarządowe lub podmioty wymienione w art. 3 ust. 3, z wyłączeniem osób wskazanych przez organizacje pozarządowe lub podmioty wymienione w art. 3 ust. 3, biorące udział w</w:t>
      </w:r>
      <w:r>
        <w:rPr>
          <w:color w:val="000000"/>
        </w:rPr>
        <w:t xml:space="preserve"> konkursie.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2da. Komisja konkursowa może działać bez udziału osób wskazanych przez organizacje pozarządowe lub podmioty wymienione w art. 3 ust. 3, jeżeli: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żadna organizacja nie wskaże osób do składu komisji konkursowej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wskazane osoby nie wezmą u</w:t>
      </w:r>
      <w:r>
        <w:rPr>
          <w:color w:val="000000"/>
        </w:rPr>
        <w:t>działu w pracach komisji konkursowej, lub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wszystkie powołane w skład komisji konkursowej osoby podlegają wyłączeniu na podstawie art. 15 ust. 2d lub art. 15 ust. 2f.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2e. Komisja konkursowa może korzystać z pomocy osób posiadających specjalistyczną wiedz</w:t>
      </w:r>
      <w:r>
        <w:rPr>
          <w:color w:val="000000"/>
        </w:rPr>
        <w:t>ę z dziedziny obejmującej zakres zadań publicznych, których konkurs dotyczy.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2ea. Osoby, o których mowa w ust. 2e, mogą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uczestniczyć w pracach komisji z głosem doradczym;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wydawać opinie.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2f. </w:t>
      </w:r>
      <w:r>
        <w:rPr>
          <w:color w:val="000000"/>
        </w:rPr>
        <w:t xml:space="preserve">Do członków komisji konkursowej biorących udział w opiniowaniu ofert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2022 r. poz. 2000 i 2185) dotyczące wyłączenia pracownika.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2g. W otwartym konkursie</w:t>
      </w:r>
      <w:r>
        <w:rPr>
          <w:color w:val="000000"/>
        </w:rPr>
        <w:t xml:space="preserve"> ofert może zostać wybrana więcej niż jedna oferta.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2h. Ogłoszenie wyników otwartego konkursu ofert zawiera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nazwę oferenta;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nazwę zadania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wysokość przyznanych środków publicznych.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2i. Każdy, w terminie 30 dni od dnia </w:t>
      </w:r>
      <w:r>
        <w:rPr>
          <w:color w:val="000000"/>
        </w:rPr>
        <w:t>ogłoszenia wyników konkursu, może żądać uzasadnienia wyboru lub odrzucenia oferty.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2j. Wyniki otwartego konkursu ofert ogłasza się niezwłocznie po wyborze oferty w sposób określony w art. 13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Po ogłoszeniu wyników otwartego konkurs</w:t>
      </w:r>
      <w:r>
        <w:rPr>
          <w:color w:val="000000"/>
        </w:rPr>
        <w:t>u ofert organ administracji publicznej, bez zbędnej zwłoki, zawiera umowy o wsparcie realizacji zadania publicznego lub o powierzenie realizacji zadania publicznego z wyłonionymi organizacjami pozarządowymi lub podmiotami wymienionymi w art. 3 ust. 3.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16.  [Umowa o powierzenie lub wsparcie realizacji zadań publicznych]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Organizacje pozarządowe lub podmioty wymienione w art. 3 ust. 3, przyjmując zlecenie realizacji zadania publicznego w trybach, o których mowa w art. 11 ust. 2, zobowiązują się do</w:t>
      </w:r>
      <w:r>
        <w:rPr>
          <w:color w:val="000000"/>
        </w:rPr>
        <w:t xml:space="preserve"> wykonania zadania publicznego w zakresie i na zasadach określonych w umowie odpowiednio o wsparcie realizacji zadania publicznego lub o powierzenie realizacji zadania publicznego, sporządzonej z uwzględnieniem </w:t>
      </w:r>
      <w:r>
        <w:rPr>
          <w:color w:val="1B1B1B"/>
        </w:rPr>
        <w:t>art. 151 ust. 2</w:t>
      </w:r>
      <w:r>
        <w:rPr>
          <w:color w:val="000000"/>
        </w:rPr>
        <w:t xml:space="preserve"> i </w:t>
      </w:r>
      <w:r>
        <w:rPr>
          <w:color w:val="1B1B1B"/>
        </w:rPr>
        <w:t>art. 221 ust. 3</w:t>
      </w:r>
      <w:r>
        <w:rPr>
          <w:color w:val="000000"/>
        </w:rPr>
        <w:t xml:space="preserve"> ustawy z dn</w:t>
      </w:r>
      <w:r>
        <w:rPr>
          <w:color w:val="000000"/>
        </w:rPr>
        <w:t>ia 27 sierpnia 2009 r. o finansach publicznych oraz przepisów niniejszej ustawy, a organ administracji publicznej zobowiązuje się do przekazania dotacji na realizację zadania.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1a. Umowa, o której mowa w ust. 1, dotycząca zadania realizowanego w sposób, o k</w:t>
      </w:r>
      <w:r>
        <w:rPr>
          <w:color w:val="000000"/>
        </w:rPr>
        <w:t>tórym mowa w art. 16a, określa zasady i tryb przeprowadzenia konkursu na realizatorów projektów, w tym warunki i kryteria ich wyboru, oraz zasady i sposób monitorowania i oceny realizowanych przez nich projektów.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Umowa, o której mowa w ust. 1, wymaga fo</w:t>
      </w:r>
      <w:r>
        <w:rPr>
          <w:color w:val="000000"/>
        </w:rPr>
        <w:t>rmy pisemnej pod rygorem nieważności.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Umowa o wsparcie realizacji zadania publicznego lub o powierzenie realizacji zadania publicznego może być zawarta na czas realizacji zadania lub na czas określony, nie dłuższy niż 5 lat.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Zadanie publiczne nie moż</w:t>
      </w:r>
      <w:r>
        <w:rPr>
          <w:color w:val="000000"/>
        </w:rPr>
        <w:t>e być realizowane przez podmiot niebędący stroną umowy, o której mowa w ust. 1, chyba że umowa ta zezwala na wykonanie określonej części zadania przez taki podmiot.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Organizacja pozarządowa oraz podmioty wymienione w art. 3 ust. 3 są zobowiązane do wyodr</w:t>
      </w:r>
      <w:r>
        <w:rPr>
          <w:color w:val="000000"/>
        </w:rPr>
        <w:t>ębnienia w ewidencji księgowej środków otrzymanych na realizację umowy, o której mowa w ust. 1. Przepis art. 10 ust. 1 stosuje się odpowiednio.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W przypadku zlecenia realizacji zadania publicznego organizacjom pozarządowym lub podmiotom wymienionym w art</w:t>
      </w:r>
      <w:r>
        <w:rPr>
          <w:color w:val="000000"/>
        </w:rPr>
        <w:t>. 3 ust. 3, które złożyły ofertę wspólną, w umowie o wsparcie realizacji zadania publicznego lub o powierzenie realizacji zadania publicznego należy wskazać prawa i obowiązki każdej z organizacji lub podmiotów, w tym zakres ich świadczeń składających się n</w:t>
      </w:r>
      <w:r>
        <w:rPr>
          <w:color w:val="000000"/>
        </w:rPr>
        <w:t>a realizowane zadanie.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7. (uchylony).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16a.  [Wybór realizatorów projektów]</w:t>
      </w:r>
    </w:p>
    <w:p w:rsidR="0054225C" w:rsidRDefault="00D36DA5">
      <w:pPr>
        <w:spacing w:after="0"/>
        <w:jc w:val="both"/>
      </w:pPr>
      <w:r>
        <w:rPr>
          <w:color w:val="000000"/>
        </w:rPr>
        <w:t>1. Operator projektu zleca realizację całości zadania publicznego realizatorom projektów wybranym na zasadach i w trybie określonych w ofercie, o której mowa w art. 14 ust. 1</w:t>
      </w:r>
      <w:r>
        <w:rPr>
          <w:color w:val="000000"/>
        </w:rPr>
        <w:t xml:space="preserve"> i 1a, oraz umowie, o której mowa w art. 16 ust. 1 i 1a.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Informację o wyborze realizatorów projektów operator projektu podaje do publicznej wiadomości poprzez zamieszczenie na własnej stronie internetowej.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Realizatorzy projektów, przyjmując zlecenie </w:t>
      </w:r>
      <w:r>
        <w:rPr>
          <w:color w:val="000000"/>
        </w:rPr>
        <w:t>realizacji projektu w trybie określonym w ust. 1, zobowiązują się do wykonania projektu w zakresie i na zasadach określonych w umowie z operatorem projektu, a operator projektu zobowiązuje się do przekazania środków finansowych na realizację projektu.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P</w:t>
      </w:r>
      <w:r>
        <w:rPr>
          <w:color w:val="000000"/>
        </w:rPr>
        <w:t>rzekazanie środków finansowych, o których mowa w ust. 3, następuje w terminie nie dłuższym niż 14 dni, licząc od dnia zawarcia umowy pomiędzy operatorem projektu a realizatorem projektu.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17.  [Kontrola i ocena realizacji zadania]</w:t>
      </w:r>
    </w:p>
    <w:p w:rsidR="0054225C" w:rsidRDefault="00D36DA5">
      <w:pPr>
        <w:spacing w:after="0"/>
        <w:jc w:val="both"/>
      </w:pPr>
      <w:r>
        <w:rPr>
          <w:color w:val="000000"/>
        </w:rPr>
        <w:t>Organ administracji</w:t>
      </w:r>
      <w:r>
        <w:rPr>
          <w:color w:val="000000"/>
        </w:rPr>
        <w:t xml:space="preserve"> publicznej zlecający realizację zadania publicznego może dokonywać kontroli i oceny realizacji zadania,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stopnia realizacji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efektywności, rzetelności i jakości realizacji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prawidłowości wykorzystania środków publi</w:t>
      </w:r>
      <w:r>
        <w:rPr>
          <w:color w:val="000000"/>
        </w:rPr>
        <w:t>cznych otrzymanych na realizację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prowadzenia dokumentacji związanej z realizowanym zadaniem.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18.  [Sprawozdanie z wykonania zadania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Sprawozdanie z wykonania zadania publicznego określonego w umowie należy sporządzić w </w:t>
      </w:r>
      <w:r>
        <w:rPr>
          <w:color w:val="000000"/>
        </w:rPr>
        <w:t>terminie 30 dni od dnia zakończenia realizacji zadania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Okresem sprawozdawczym jest rok budżetowy.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Organ administracji publicznej może wezwać do złożenia w roku budżetowym częściowych sprawozdań z wykonania zadania publicznego, nie wcześn</w:t>
      </w:r>
      <w:r>
        <w:rPr>
          <w:color w:val="000000"/>
        </w:rPr>
        <w:t>iej niż przed upływem 30 dni od dnia doręczenia wezwania.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Sprawozdanie, o którym mowa w ust. 1 i 3, zawiera: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szczegółowy opis wykonania zadania publicznego, z uwzględnieniem osiągniętych celów oraz zrealizowanych działań;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zestawienie wydatków </w:t>
      </w:r>
      <w:r>
        <w:rPr>
          <w:color w:val="000000"/>
        </w:rPr>
        <w:t>poniesionych na wykonanie zadania publicznego wraz ze wskazaniem źródeł ich finansowania;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informację o poniesionych nakładach na wykonanie zadania publicznego z podziałem na wkład osobowy i rzeczowy.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5. Sprawozdanie sporządzane przez operatora projektu </w:t>
      </w:r>
      <w:r>
        <w:rPr>
          <w:color w:val="000000"/>
        </w:rPr>
        <w:t>zawiera dodatkowe informacje o realizatorach projektów oraz projektach realizowanych w ramach zleconych zadań, dotyczące: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nazw i adresów siedzib realizatorów projektów;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zrealizowanego zakresu rzeczowego projektów;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terminów realizacji projektów;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</w:t>
      </w:r>
      <w:r>
        <w:rPr>
          <w:color w:val="000000"/>
        </w:rPr>
        <w:t xml:space="preserve"> wysokości środków przekazanych na wykonanie poszczególnych projektów;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wysokości środków wykorzystanych na realizację poszczególnych projektów.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18a.  [Unieważnienie konkursu]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 administracji publicznej unieważnia otwarty konkurs ofert, jeż</w:t>
      </w:r>
      <w:r>
        <w:rPr>
          <w:color w:val="000000"/>
        </w:rPr>
        <w:t>eli: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nie złożono żadnej oferty;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żadna ze złożonych ofert nie spełniała wymogów zawartych w ogłoszeniu, o którym mowa w art. 13 ust. 2.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Informację o unieważnieniu otwartego konkursu ofert organ administracji publicznej podaje do publicznej wiadomo</w:t>
      </w:r>
      <w:r>
        <w:rPr>
          <w:color w:val="000000"/>
        </w:rPr>
        <w:t>ści w sposób określony w art. 13 ust. 3.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19.  [Delegacja ustawowa - wzory oferty, umowy i sprawozdania]</w:t>
      </w:r>
    </w:p>
    <w:p w:rsidR="0054225C" w:rsidRDefault="00D36DA5">
      <w:pPr>
        <w:spacing w:after="0"/>
        <w:jc w:val="both"/>
      </w:pPr>
      <w:r>
        <w:rPr>
          <w:color w:val="000000"/>
        </w:rPr>
        <w:t>Przewodniczący Komitetu określi, w drodze rozporządzenia: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wzory ofert, o których mowa w art. 14 ust. 1, 1a i 2,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ramowe wzory umów, o </w:t>
      </w:r>
      <w:r>
        <w:rPr>
          <w:color w:val="000000"/>
        </w:rPr>
        <w:t>których mowa w art. 16 ust. 1, 1a i 6,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wzory sprawozdań, o których mowa w art. 18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>- uwzględniając konieczność zapewnienia niezbędnych informacji dotyczących wykonania zadania publicznego oraz biorąc pod uwagę liczbę oferentów, sposób i czas realizacji z</w:t>
      </w:r>
      <w:r>
        <w:rPr>
          <w:color w:val="000000"/>
        </w:rPr>
        <w:t>adania publicznego, a także sposób jego rozliczenia.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19a.  [Tryb małych zleceń - pominięcie procedury konkursu]</w:t>
      </w:r>
    </w:p>
    <w:p w:rsidR="0054225C" w:rsidRDefault="00D36DA5">
      <w:pPr>
        <w:spacing w:after="0"/>
        <w:jc w:val="both"/>
      </w:pPr>
      <w:r>
        <w:rPr>
          <w:color w:val="000000"/>
        </w:rPr>
        <w:t>1. Na podstawie oferty realizacji zadania publicznego, o której mowa w art. 14, złożonej przez organizacje pozarządowe lub podmioty wymie</w:t>
      </w:r>
      <w:r>
        <w:rPr>
          <w:color w:val="000000"/>
        </w:rPr>
        <w:t xml:space="preserve">nione w art. 3 ust. 3, organ wykonawczy jednostki samorządu terytorialnego uznając celowość realizacji tego zadania, może zlecić organizacji pozarządowej lub podmiotom wymienionym w art. 3 ust. 3, z pominięciem otwartego konkursu ofert, realizację zadania </w:t>
      </w:r>
      <w:r>
        <w:rPr>
          <w:color w:val="000000"/>
        </w:rPr>
        <w:t>publicznego o charakterze lokalnym lub regionalnym, spełniającego łącznie następujące warunki: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wysokość dofinansowania lub finansowania zadania publicznego nie przekracza kwoty 10 000 zł;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zadanie publiczne ma być realizowane w okresie nie dłuższym ni</w:t>
      </w:r>
      <w:r>
        <w:rPr>
          <w:color w:val="000000"/>
        </w:rPr>
        <w:t>ż 90 dni.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 terminie nie dłuższym niż 7 dni roboczych od dnia wpłynięcia oferty, organ wykonawczy jednostki samorządu terytorialnego zamieszcza ofertę na okres 7 dni: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 Biuletynie Informacji Publicznej;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 siedzibie organu jednostki</w:t>
      </w:r>
      <w:r>
        <w:rPr>
          <w:color w:val="000000"/>
        </w:rPr>
        <w:t xml:space="preserve"> samorządu terytorialnego w miejscu przeznaczonym na zamieszczanie ogłoszeń;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na stronie internetowej organu jednostki samorządu terytorialnego.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Każdy, w terminie 7 dni od dnia zamieszczenia oferty w sposób, o którym mowa w ust. 3, może zgłosić uwagi </w:t>
      </w:r>
      <w:r>
        <w:rPr>
          <w:color w:val="000000"/>
        </w:rPr>
        <w:t>dotyczące oferty.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Po upływie terminu, o którym mowa w ust. 4, oraz po rozpatrzeniu uwag, organ wykonawczy jednostki samorządu terytorialnego niezwłocznie zawiera umowę o wsparcie realizacji zadania publicznego lub o powierzenie realizacji zadania public</w:t>
      </w:r>
      <w:r>
        <w:rPr>
          <w:color w:val="000000"/>
        </w:rPr>
        <w:t>znego. Oferta, o której mowa w ust. 2, stanowi załącznik do umowy.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6. Łączna kwota środków finansowych przekazanych przez organ wykonawczy jednostki samorządu terytorialnego tej samej organizacji pozarządowej lub temu samemu podmiotowi wymienionemu w art. </w:t>
      </w:r>
      <w:r>
        <w:rPr>
          <w:color w:val="000000"/>
        </w:rPr>
        <w:t>3 ust. 3, w trybie określonym w ust. 1, w danym roku kalendarzowym, nie może przekroczyć kwoty 20 000 zł.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7. Wysokość środków finansowych przyznanych przez organ wykonawczy jednostki samorządu terytorialnego w trybie, o którym mowa w ust. 1, nie może przek</w:t>
      </w:r>
      <w:r>
        <w:rPr>
          <w:color w:val="000000"/>
        </w:rPr>
        <w:t>roczyć 20% dotacji planowanych w roku budżetowym na realizację zadań publicznych przez organizacje pozarządowe oraz podmioty wymienione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7a. Ofertę i sprawozdanie z realizacji zadania, o którym mowa w ust. 1, składa się według uproszczonych</w:t>
      </w:r>
      <w:r>
        <w:rPr>
          <w:color w:val="000000"/>
        </w:rPr>
        <w:t xml:space="preserve"> wzorów.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7b. Uproszczony wzór oferty, o którym mowa w ust. 7a, zawiera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zakres rzeczowy zadania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termin i określenie miejsca realizacji zadania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szacunkową kalkulację kosztów realizacji zadania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7c. Uproszczony wzór sprawozdania, o którym mowa w ust. 7a, zawiera: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opis wykonania zadania;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zestawienie wydatków finansowanych z dotacji.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7d. Przewodniczący Komitetu określi, w drodze rozporządzenia, uproszczony wzór oferty i uproszczony wzór sprawo</w:t>
      </w:r>
      <w:r>
        <w:rPr>
          <w:color w:val="000000"/>
        </w:rPr>
        <w:t>zdania z realizacji zadania, o którym mowa w ust. 1, uwzględniając konieczność zapewnienia podstawowych informacji dotyczących wykonania zadania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8. Do umów zawartych na podstawie ust. 5 stosuje się odpowiednio przepisy art. 16-18 oraz przepisy</w:t>
      </w:r>
      <w:r>
        <w:rPr>
          <w:color w:val="000000"/>
        </w:rPr>
        <w:t xml:space="preserve"> wydane na podstawie art. 19.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2a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Inicjatywa lokalna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19b.  [Wniosek o realizację zadania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W ramach inicjatywy lokalnej mieszkańcy jednostki samorządu terytorialnego bezpośrednio, bądź za pośrednictwem organizacji </w:t>
      </w:r>
      <w:r>
        <w:rPr>
          <w:color w:val="000000"/>
        </w:rPr>
        <w:t>pozarządowych, lub podmiotów wymienionych w art. 3 ust. 3 mogą złożyć wniosek o realizację zadania publicznego do jednostki samorządu terytorialnego, na terenie której mają miejsce zamieszkania lub siedzibę, w zakresie: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działalności, o której mowa w art</w:t>
      </w:r>
      <w:r>
        <w:rPr>
          <w:color w:val="000000"/>
        </w:rPr>
        <w:t>. 4 ust. 1 pkt 13, obejmującej w szczególności budowę, rozbudowę lub remont dróg, kanalizacji i sieci wodociągowej, stanowiących własność jednostek samorządu terytorialnego, a także budynków oraz obiektów małej architektury;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działalności, o której mowa </w:t>
      </w:r>
      <w:r>
        <w:rPr>
          <w:color w:val="000000"/>
        </w:rPr>
        <w:t>w art. 4 ust. 1 pkt 3, 4, 5, 16 i 27;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edukacji, oświaty i wychowania, o których mowa w art. 4 ust. 1 pkt 14;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działalności w sferze kultury fizycznej i turystyki, o której mowa w art. 4 ust. 1 pkt 17 i 19;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ochrony przyrody, w tym zieleni w miastach</w:t>
      </w:r>
      <w:r>
        <w:rPr>
          <w:color w:val="000000"/>
        </w:rPr>
        <w:t xml:space="preserve"> i wsiach, o której mowa w art. 4 ust. 1 pkt 18;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porządku i bezpieczeństwa publicznego, o którym mowa w art. 4 ust. 1 pkt 20;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rewitalizacji, o której mowa w art. 4 ust. 1 pkt 32a.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Wniosek, o którym mowa w ust. 1, stanowi wniosek w rozumieniu </w:t>
      </w:r>
      <w:r>
        <w:rPr>
          <w:color w:val="1B1B1B"/>
        </w:rPr>
        <w:t>Kode</w:t>
      </w:r>
      <w:r>
        <w:rPr>
          <w:color w:val="1B1B1B"/>
        </w:rPr>
        <w:t>ksu postępowania administracyjnego</w:t>
      </w:r>
      <w:r>
        <w:rPr>
          <w:color w:val="000000"/>
        </w:rPr>
        <w:t>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19c.  [Ocena wniosków]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Organ stanowiący jednostki samorządu terytorialnego określa tryb i szczegółowe kryteria oceny wniosków o realizację zadania publicznego w ramach inicjatywy lokalnej. Szczegółowe kryteria </w:t>
      </w:r>
      <w:r>
        <w:rPr>
          <w:color w:val="000000"/>
        </w:rPr>
        <w:t>oceny powinny uwzględniać przede wszystkim wkład pracy społecznej w realizację inicjatywy lokalnej.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Organ wykonawczy jednostki samorządu terytorialnego, dokonując oceny wniosku, bierze pod uwagę szczegółowe kryteria oceny wniosku oraz jego celowość z pu</w:t>
      </w:r>
      <w:r>
        <w:rPr>
          <w:color w:val="000000"/>
        </w:rPr>
        <w:t>nktu widzenia potrzeb społeczności lokalnej.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19d.  [Umowa o wykonanie inicjatywy lokalnej]</w:t>
      </w:r>
    </w:p>
    <w:p w:rsidR="0054225C" w:rsidRDefault="00D36DA5">
      <w:pPr>
        <w:spacing w:after="0"/>
        <w:jc w:val="both"/>
      </w:pPr>
      <w:r>
        <w:rPr>
          <w:color w:val="000000"/>
        </w:rPr>
        <w:t>Po uwzględnieniu wniosku, o którym mowa w art. 19b ust. 1, organ wykonawczy jednostki samorządu terytorialnego zawiera na czas określony umowę o wykonanie ini</w:t>
      </w:r>
      <w:r>
        <w:rPr>
          <w:color w:val="000000"/>
        </w:rPr>
        <w:t>cjatywy lokalnej z wnioskodawcą.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19e.  [Współudział w inicjatywie lokalnej]</w:t>
      </w:r>
    </w:p>
    <w:p w:rsidR="0054225C" w:rsidRDefault="00D36DA5">
      <w:pPr>
        <w:spacing w:after="0"/>
        <w:jc w:val="both"/>
      </w:pPr>
      <w:r>
        <w:rPr>
          <w:color w:val="000000"/>
        </w:rPr>
        <w:t>Zobowiązanie wnioskodawcy może polegać na świadczeniu pracy społecznej, na świadczeniach pieniężnych lub rzeczowych.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19f.  [Rzeczy konieczne do wykonania inicjatywy l</w:t>
      </w:r>
      <w:r>
        <w:rPr>
          <w:b/>
          <w:color w:val="000000"/>
        </w:rPr>
        <w:t>okalnej]</w:t>
      </w:r>
    </w:p>
    <w:p w:rsidR="0054225C" w:rsidRDefault="00D36DA5">
      <w:pPr>
        <w:spacing w:after="0"/>
        <w:jc w:val="both"/>
      </w:pPr>
      <w:r>
        <w:rPr>
          <w:color w:val="000000"/>
        </w:rPr>
        <w:t>Wnioskodawca może otrzymać od jednostki samorządu terytorialnego na czas trwania umowy rzeczy konieczne do wykonania inicjatywy lokalnej.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19g.  [Dokumenty potrzebne do realizacji inicjatywy lokalnej]</w:t>
      </w:r>
    </w:p>
    <w:p w:rsidR="0054225C" w:rsidRDefault="00D36DA5">
      <w:pPr>
        <w:spacing w:after="0"/>
        <w:jc w:val="both"/>
      </w:pPr>
      <w:r>
        <w:rPr>
          <w:color w:val="000000"/>
        </w:rPr>
        <w:t>Organ wykonawczy jednostki samorządu ter</w:t>
      </w:r>
      <w:r>
        <w:rPr>
          <w:color w:val="000000"/>
        </w:rPr>
        <w:t>ytorialnego wspólnie z wnioskodawcą opracowuje dokumenty niezbędne do przeprowadzenia inicjatywy lokalnej, w tym harmonogram i kosztorys.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19h.  [Odesłanie do przepisów k.c.]</w:t>
      </w:r>
    </w:p>
    <w:p w:rsidR="0054225C" w:rsidRDefault="00D36DA5">
      <w:pPr>
        <w:spacing w:after="0"/>
        <w:jc w:val="both"/>
      </w:pPr>
      <w:r>
        <w:rPr>
          <w:color w:val="000000"/>
        </w:rPr>
        <w:t>W zakresie nieuregulowanym w ustawie, do umowy o wykonanie inicjatywy lokal</w:t>
      </w:r>
      <w:r>
        <w:rPr>
          <w:color w:val="000000"/>
        </w:rPr>
        <w:t xml:space="preserve">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 (Dz. U. z 2022 r. poz. 1360, 2337 i 2339).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Organizacje pożytku publicznego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20.  [Status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Organizacją pożytku publicznego może być organizacja pozarządowa</w:t>
      </w:r>
      <w:r>
        <w:rPr>
          <w:color w:val="000000"/>
        </w:rPr>
        <w:t xml:space="preserve"> oraz podmiot wymieniony w art. 3 ust. 3 pkt 1 i 4, z zastrzeżeniem art. 21, która spełnia łącznie następujące wymagania: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prowadzi działalność pożytku publicznego na rzecz ogółu społeczności, lub określonej grupy podmiotów, pod warunkiem że grupa ta </w:t>
      </w:r>
      <w:r>
        <w:rPr>
          <w:color w:val="000000"/>
        </w:rPr>
        <w:t>jest wyodrębniona ze względu na szczególnie trudną sytuację życiową lub materialną w stosunku do społeczeństwa;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może prowadzić działalność gospodarczą wyłącznie jako dodatkową w stosunku do działalności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nadwyżkę przychodów nad ko</w:t>
      </w:r>
      <w:r>
        <w:rPr>
          <w:color w:val="000000"/>
        </w:rPr>
        <w:t>sztami przeznacza na działalność, o której mowa w pkt 1;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ma statutowy kolegialny organ kontroli lub nadzoru, odrębny od organu zarządzającego i niepodlegający mu w zakresie wykonywania kontroli wewnętrznej lub nadzoru, przy czym członkowie organu kontro</w:t>
      </w:r>
      <w:r>
        <w:rPr>
          <w:color w:val="000000"/>
        </w:rPr>
        <w:t>li lub nadzoru: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nie mogą być członkami organu zarządzającego ani pozostawać z nimi w związku małżeńskim, we wspólnym pożyciu, w stosunku pokrewieństwa, powinowactwa lub podległości służbowej,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nie byli skazani prawomocnym wyrokiem za przestępstwo umyś</w:t>
      </w:r>
      <w:r>
        <w:rPr>
          <w:color w:val="000000"/>
        </w:rPr>
        <w:t>lne ścigane z oskarżenia publicznego lub przestępstwo skarbowe,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c) mogą otrzymywać z tytułu pełnienia funkcji w takim organie zwrot uzasadnionych kosztów lub wynagrodzenie w wysokości nie wyższej niż przeciętne miesięczne wynagrodzenie w sektorze przedsięb</w:t>
      </w:r>
      <w:r>
        <w:rPr>
          <w:color w:val="000000"/>
        </w:rPr>
        <w:t>iorstw ogłoszone przez Prezesa Głównego Urzędu Statystycznego za rok poprzedni;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członkowie organu zarządzającego nie byli skazani prawomocnym wyrokiem za przestępstwo umyślne ścigane z oskarżenia publicznego lub przestępstwo skarbowe;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statut lub inne</w:t>
      </w:r>
      <w:r>
        <w:rPr>
          <w:color w:val="000000"/>
        </w:rPr>
        <w:t xml:space="preserve"> akty wewnętrzne organizacji pozarządowych oraz podmiotów wymienionych w art. 3 ust. 3 pkt 1 i 4, zabraniają: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udzielania pożyczek lub zabezpieczania zobowiązań majątkiem organizacji w stosunku do jej członków, członków organów lub pracowników oraz osób,</w:t>
      </w:r>
      <w:r>
        <w:rPr>
          <w:color w:val="000000"/>
        </w:rPr>
        <w:t xml:space="preserve"> z którymi członkowie, członkowie organów oraz pracownicy organizacji pozostają w związku małżeńskim, we wspólnym pożyciu albo w stosunku pokrewieństwa lub powinowactwa w linii prostej, pokrewieństwa lub powinowactwa w linii bocznej do drugiego stopnia alb</w:t>
      </w:r>
      <w:r>
        <w:rPr>
          <w:color w:val="000000"/>
        </w:rPr>
        <w:t>o są związani z tytułu przysposobienia, opieki lub kurateli, zwanych dalej "osobami bliskimi",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b) przekazywania ich majątku na rzecz ich członków, członków organów lub pracowników oraz ich osób bliskich, na zasadach innych niż w stosunku do osób trzecich, </w:t>
      </w:r>
      <w:r>
        <w:rPr>
          <w:color w:val="000000"/>
        </w:rPr>
        <w:t>w szczególności, jeżeli przekazanie to następuje bezpłatnie lub na preferencyjnych warunkach,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c) wykorzystywania majątku na rzecz członków, członków organów lub pracowników oraz ich osób bliskich na zasadach innych niż w stosunku do osób trzecich, chyba że</w:t>
      </w:r>
      <w:r>
        <w:rPr>
          <w:color w:val="000000"/>
        </w:rPr>
        <w:t xml:space="preserve"> to wykorzystanie bezpośrednio wynika z celu statutowego,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d) zakupu towarów lub usług od podmiotów, w których uczestniczą członkowie organizacji, członkowie jej organów lub pracownicy oraz ich osób bliskich, na zasadach innych niż w stosunku do osób </w:t>
      </w:r>
      <w:r>
        <w:rPr>
          <w:color w:val="000000"/>
        </w:rPr>
        <w:t>trzecich lub po cenach wyższych niż rynkowe.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W przypadku stowarzyszeń działalność, o której mowa w ust. 1 pkt 1, nie może być prowadzona wyłącznie na rzecz członków stowarzyszenia.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21.  [Wyodrębnienie działalności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W przypadk</w:t>
      </w:r>
      <w:r>
        <w:rPr>
          <w:color w:val="000000"/>
        </w:rPr>
        <w:t>u podmiotów, o których mowa w art. 3 ust. 3 pkt 1: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działalność pożytku publicznego określona w art. 20 ust. 1 pkt 1 podlega wyodrębnieniu w sposób zapewniający należytą identyfikację pod względem organizacyjnym i rachunkowym;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przepis art. 20 ust. 1 p</w:t>
      </w:r>
      <w:r>
        <w:rPr>
          <w:color w:val="000000"/>
        </w:rPr>
        <w:t>kt 3 stosuje się do nadwyżki przychodu nad kosztami uzyskiwanej w wyniku prowadzenia działalności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przepis art. 20 ust. 1 pkt 4 stosuje się odpowiednio, z uwzględnieniem szczegółowych zasad organizacji i działania tych jednostek, ure</w:t>
      </w:r>
      <w:r>
        <w:rPr>
          <w:color w:val="000000"/>
        </w:rPr>
        <w:t>gulowanych w przepisach dla nich właściwych, w tym w statutach lub innych aktach wewnętrznych.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22.  [Uzyskanie i utrata statusu OPP]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Organizacja pozarządowa oraz podmioty wymienione w art. 3 ust. 3 pkt 1 i 4 mogą uzyskać status organizacji </w:t>
      </w:r>
      <w:r>
        <w:rPr>
          <w:color w:val="000000"/>
        </w:rPr>
        <w:t>pożytku publicznego pod warunkiem, iż działalność o której mowa w art. 20 ust. 1 pkt 1 i ust. 2 prowadzona jest nieprzerwanie przez co najmniej 2 lata.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1a. Warunek, o którym mowa w ust. 1, nie dotyczy ochotniczych straży pożarnych.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Organizacja pozarządo</w:t>
      </w:r>
      <w:r>
        <w:rPr>
          <w:color w:val="000000"/>
        </w:rPr>
        <w:t xml:space="preserve">wa oraz podmioty wymienione w art. 3 ust. 3 pkt 4 podlegające obowiązkowi wpisu do Krajowego Rejestru Sądowego uzyskują status organizacji pożytku publicznego z chwilą wpisania do tego Rejestru informacji o spełnieniu wymagań, o których mowa w art. 20, na </w:t>
      </w:r>
      <w:r>
        <w:rPr>
          <w:color w:val="000000"/>
        </w:rPr>
        <w:t xml:space="preserve">zasadach i w trybie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20 sierpnia 1997 r. o Krajowym Rejestrze Sądowym.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Organizacja pozarządowa inna niż wymieniona w ust. 2 oraz podmioty wymienione w art. 3 ust. 3 pkt 1, uzyskują status organizacji pożytku publicznego z chw</w:t>
      </w:r>
      <w:r>
        <w:rPr>
          <w:color w:val="000000"/>
        </w:rPr>
        <w:t xml:space="preserve">ilą wpisania do Krajowego Rejestru Sądowego, na zasadach i w trybie określonych w </w:t>
      </w:r>
      <w:r>
        <w:rPr>
          <w:color w:val="1B1B1B"/>
        </w:rPr>
        <w:t>ustawie</w:t>
      </w:r>
      <w:r>
        <w:rPr>
          <w:color w:val="000000"/>
        </w:rPr>
        <w:t>, o której mowa w ust. 2.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Organizacja pozarządowa, oraz podmioty wymienione w art. 3 ust. 3 pkt 4 o których mowa w ust. 2, traci status organizacji pożytku publiczn</w:t>
      </w:r>
      <w:r>
        <w:rPr>
          <w:color w:val="000000"/>
        </w:rPr>
        <w:t>ego z chwilą wykreślenia z Krajowego Rejestru Sądowego informacji o spełnianiu wymagań określonych w art. 20, a podmioty, o których mowa w ust. 3 - z chwilą ich wykreślenia z tego Rejestru.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W przypadku otwarcia likwidacji, ogłoszenia upadłości albo praw</w:t>
      </w:r>
      <w:r>
        <w:rPr>
          <w:color w:val="000000"/>
        </w:rPr>
        <w:t>omocnego oddalenia wniosku o ogłoszenie upadłości organizacji pożytku publicznego z uwagi na fakt, że majątek organizacji pożytku publicznego nie wystarcza na zaspokojenie kosztów postępowania, sąd rejestrowy z urzędu wykreśla informację, o której mowa w u</w:t>
      </w:r>
      <w:r>
        <w:rPr>
          <w:color w:val="000000"/>
        </w:rPr>
        <w:t>st. 2, lub organizację, o której mowa w ust. 3, z Krajowego Rejestru Sądowego.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Właściwy sąd rejestrowy, po uprawomocnieniu się postanowienia w przedmiocie wykreślenia informacji, o której mowa w ust. 2, lub organizacji, o której mowa w ust. 3, z Krajowe</w:t>
      </w:r>
      <w:r>
        <w:rPr>
          <w:color w:val="000000"/>
        </w:rPr>
        <w:t>go Rejestru Sądowego, informuje o tym Dyrektora Narodowego Instytutu, podając datę doręczenia i uprawomocnienia się tego postanowienia.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7. Organizacja pożytku publicznego, w stosunku do której właściwy sąd rejestrowy wydał postanowienie, o którym mowa w us</w:t>
      </w:r>
      <w:r>
        <w:rPr>
          <w:color w:val="000000"/>
        </w:rPr>
        <w:t>t. 6: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informuje Dyrektora Narodowego Instytutu o wysokości niewydatkowanych na dzień wydania tego postanowienia środków finansowych pochodzących z 1,5% podatku dochodowego od osób fizycznych, w terminie 14 dni od dnia doręczenia tego postanowienia;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</w:t>
      </w:r>
      <w:r>
        <w:rPr>
          <w:color w:val="000000"/>
        </w:rPr>
        <w:t>rzekazuje niewydatkowane na dzień wydania tego postanowienia środki finansowe pochodzące z 1,5% podatku dochodowego od osób fizycznych na rzecz Funduszu Wspierania Organizacji Pożytku Publicznego, w terminie 14 dni od dnia uprawomocnienia się tego postanow</w:t>
      </w:r>
      <w:r>
        <w:rPr>
          <w:color w:val="000000"/>
        </w:rPr>
        <w:t>ienia.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8. W przypadku niepoinformowania lub nieprzekazania środków, o których mowa w ust. 7, Dyrektor Narodowego Instytutu wzywa organizację pożytku publicznego do zwrotu niewydatkowanych środków finansowych pochodzących z 1,5% podatku dochodowego od osób </w:t>
      </w:r>
      <w:r>
        <w:rPr>
          <w:color w:val="000000"/>
        </w:rPr>
        <w:t>fizycznych lub przedstawienia niezbędnych wyjaśnień.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9. W przypadku niezastosowania się organizacji pożytku publicznego do wezwania w terminie 14 dni od dnia jego otrzymania Dyrektor Narodowego Instytutu wydaje decyzję określającą kwotę niewydatkowanych śr</w:t>
      </w:r>
      <w:r>
        <w:rPr>
          <w:color w:val="000000"/>
        </w:rPr>
        <w:t xml:space="preserve">odków finansowych pochodzących z 1,5% podatku dochodowego od osób fizycznych i określa termin, od którego nalicza się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- Ordynacja podatkowa (D</w:t>
      </w:r>
      <w:r>
        <w:rPr>
          <w:color w:val="000000"/>
        </w:rPr>
        <w:t>z. U. z 2022 r. poz. 2651 i 2707 oraz z 2023 r. poz. 180).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22a.  [Ponowne uzyskanie statusu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W przypadku wykreślenia organizacji pożytku publicznego albo informacji o spełnieniu wymagań, o których mowa w art. 20, z Krajowego Rejestru Sądowego</w:t>
      </w:r>
      <w:r>
        <w:rPr>
          <w:color w:val="000000"/>
        </w:rPr>
        <w:t xml:space="preserve"> organizacja pozarządowa lub podmiot wymieniony w art. 3 ust. 3 pkt 1 lub 4 może ponownie uzyskać status organizacji pożytku publicznego: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po złożeniu wniosku o wpis, jeżeli wykreślenie z Krajowego Rejestru Sądowego nastąpiło: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na podstawie wniosku org</w:t>
      </w:r>
      <w:r>
        <w:rPr>
          <w:color w:val="000000"/>
        </w:rPr>
        <w:t>anizacji pozarządowej lub podmiotu wymienionego w art. 3 ust. 3 pkt 1 lub 4,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z urzędu na podstawie art. 22 ust. 5, a właściwy sąd prawomocnie uchylił, stwierdził nieważność lub ustalił nieistnienie uchwały organu organizacji pożytku publicznego o otwarc</w:t>
      </w:r>
      <w:r>
        <w:rPr>
          <w:color w:val="000000"/>
        </w:rPr>
        <w:t>iu likwidacji albo uchylił postępowanie upadłościowe wobec organizacji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po upływie 2 lat od dnia wykreślenia z Krajowego Rejestru Sądowego, jeżeli wykreślenie nastąpiło: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na wniosek Dyrektora Narodowego Instytutu,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z urzędu przez</w:t>
      </w:r>
      <w:r>
        <w:rPr>
          <w:color w:val="000000"/>
        </w:rPr>
        <w:t xml:space="preserve"> właściwy sąd rejestrowy w przypadkach innych niż określone w pkt 1 lit. b.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Przepisy art. 20 i art. 22 stosuje się odpowiednio.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23.  [Sprawozdania OPP]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Organizacja pożytku publicznego sporządza roczne sprawozdanie merytoryczne ze swojej </w:t>
      </w:r>
      <w:r>
        <w:rPr>
          <w:color w:val="000000"/>
        </w:rPr>
        <w:t>działalności, z zastrzeżeniem przepisów odrębnych.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1a. Podmioty wymienione w art. 3 ust. 3 pkt 1, posiadające status organizacji pożytku publicznego, sporządzają sprawozdanie merytoryczne jedynie z wyodrębnionej działalności pożytku publicznego oraz podają</w:t>
      </w:r>
      <w:r>
        <w:rPr>
          <w:color w:val="000000"/>
        </w:rPr>
        <w:t xml:space="preserve"> je do publicznej wiadomości w sposób umożliwiający zapoznanie się z tym sprawozdaniem przez zainteresowane podmioty.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Organizacja pożytku publicznego sporządza roczne sprawozdanie finansowe,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 rachunkowości.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2a. Orga</w:t>
      </w:r>
      <w:r>
        <w:rPr>
          <w:color w:val="000000"/>
        </w:rPr>
        <w:t>nizacja pożytku publicznego podaje sprawozdania, o których mowa w ust. 1 i 2, do publicznej wiadomości w sposób umożliwiający zapoznanie się z tym sprawozdaniem przez zainteresowane podmioty, w tym poprzez zamieszczenie na swojej stronie internetowej.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2b. </w:t>
      </w:r>
      <w:r>
        <w:rPr>
          <w:color w:val="000000"/>
        </w:rPr>
        <w:t>Podmioty wymienione w art. 3 ust. 3 pkt 1, posiadające status organizacji pożytku publicznego, sporządzają sprawozdanie finansowe jedynie z wyodrębnionej działalności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2c. Sprawozdania, o których mowa w ust. 1-2 i 2b, organizacja pożytk</w:t>
      </w:r>
      <w:r>
        <w:rPr>
          <w:color w:val="000000"/>
        </w:rPr>
        <w:t>u publicznego zamieszcza po raz pierwszy za rok, w którym uzyskała status organizacji pożytku publicznego, na stronie podmiotowej Narodowego Instytutu w Biuletynie Informacji Publicznej.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2d. Sprawozdania, o których mowa w ust. 1-2 i 2b, organizacje pozarzą</w:t>
      </w:r>
      <w:r>
        <w:rPr>
          <w:color w:val="000000"/>
        </w:rPr>
        <w:t>dowe oraz podmioty, wymienione w art. 3 ust. 3 pkt 1 i 4, które utraciły status organizacji pożytku publicznego, zamieszczają po raz ostatni za rok obrotowy, w którym utraciły status organizacji pożytku publicznego, na stronie podmiotowej Narodowego Instyt</w:t>
      </w:r>
      <w:r>
        <w:rPr>
          <w:color w:val="000000"/>
        </w:rPr>
        <w:t>utu w Biuletynie Informacji Publicznej.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5. W odniesieniu do organizacji pożytku publicznego, których sprawozdanie finansowe nie podlega obowiązkowi badania zgodnie z przepisami o rachunkowości, minister właściwy do spraw </w:t>
      </w:r>
      <w:r>
        <w:rPr>
          <w:color w:val="000000"/>
        </w:rPr>
        <w:t>finansów publicznych w porozumieniu z Przewodniczącym Komitetu może w drodze rozporządzenia wprowadzić taki obowiązek, biorąc pod uwagę: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wysokość otrzymanych dotacji;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wielkość osiąganych przychodów;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potrzebę zapewnienia kontroli prawidłowości prow</w:t>
      </w:r>
      <w:r>
        <w:rPr>
          <w:color w:val="000000"/>
        </w:rPr>
        <w:t>adzonej ewidencji.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6. Organizacja pożytku publicznego zamieszcza zatwierdzone sprawozdanie finansowe i sprawozdanie merytoryczne ze swojej działalności, o których mowa w ust. 1 i 2, w terminie do dnia 15 lipca roku następującego po roku, za który składane </w:t>
      </w:r>
      <w:r>
        <w:rPr>
          <w:color w:val="000000"/>
        </w:rPr>
        <w:t>jest sprawozdanie finansowe i merytoryczne, na stronie podmiotowej Narodowego Instytutu w Biuletynie Informacji Publicznej.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6a. Organizacja pożytku publicznego, która nie zamieściła na stronie podmiotowej Narodowego Instytutu w Biuletynie Informacji Public</w:t>
      </w:r>
      <w:r>
        <w:rPr>
          <w:color w:val="000000"/>
        </w:rPr>
        <w:t>znej, w terminie określonym w ust. 6 lub 6b, zatwierdzonego sprawozdania finansowego i sprawozdania merytorycznego ze swojej działalności, o których mowa w ust. 1 i 2, nie zostaje uwzględniona w wykazie organizacji pożytku publicznego, o którym mowa w art.</w:t>
      </w:r>
      <w:r>
        <w:rPr>
          <w:color w:val="000000"/>
        </w:rPr>
        <w:t xml:space="preserve"> 27a.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6b. Organizacja pożytku publicznego, której rok obrotowy nie jest rokiem kalendarzowym, zamieszcza na stronie podmiotowej Narodowego Instytutu w Biuletynie Informacji Publicznej zatwierdzone sprawozdanie finansowe i sprawozdanie merytoryczne ze swoje</w:t>
      </w:r>
      <w:r>
        <w:rPr>
          <w:color w:val="000000"/>
        </w:rPr>
        <w:t>j działalności, o których mowa w ust. 1-2 i 2b, w terminie do dnia 30 listopada roku następującego po roku obrotowym, za który jest składane sprawozdanie finansowe i sprawozdanie merytoryczne.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6c. Organizacja pożytku publicznego, która w roku obrotowym, za</w:t>
      </w:r>
      <w:r>
        <w:rPr>
          <w:color w:val="000000"/>
        </w:rPr>
        <w:t xml:space="preserve"> który sporządza sprawozdanie finansowe i merytoryczne ze swojej działalności, osiągnęła przychód nieprzekraczający 100 000 zł, zamieszcza na stronie podmiotowej Narodowego Instytutu w Biuletynie Informacji Publicznej, w terminie, o którym mowa w ust. 6 lu</w:t>
      </w:r>
      <w:r>
        <w:rPr>
          <w:color w:val="000000"/>
        </w:rPr>
        <w:t>b w ust. 6b, sprawozdanie, o którym mowa w ust. 1 i 1a, w formie uproszczonego sprawozdania merytorycznego.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6d. Uproszczone sprawozdanie merytoryczne, o którym mowa w ust. 6c, zawiera: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dane o organizacji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opis prowadzonej działaln</w:t>
      </w:r>
      <w:r>
        <w:rPr>
          <w:color w:val="000000"/>
        </w:rPr>
        <w:t>ości pożytku publicznego i działalności gospodarczej wraz z podaniem kodów PKD;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ogólne informacje o uzyskanych przychodach i poniesionych kosztach;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podstawowe informacje o: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zatrudnieniu oraz kwocie wynagrodzeń,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członkach oraz wolontariuszach;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informacje o: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uzyskanym przychodzie z 1,5% podatku dochodowego od osób fizycznych,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sposobie wydatkowania środków pochodzących z 1,5% podatku dochodowego od osób fizycznych,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c) poniesionych kosztach administracyjnych,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d) działalności zleconej przez</w:t>
      </w:r>
      <w:r>
        <w:rPr>
          <w:color w:val="000000"/>
        </w:rPr>
        <w:t xml:space="preserve"> organy administracji publicznej,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e) korzystaniu z uprawnień,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f) przeprowadzonych kontrolach.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6e. Sprawozdanie merytoryczne, o którym mowa w ust. 1 i 1a, zawiera: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dane o organizacji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określenie celów statutowych;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opis prowadzon</w:t>
      </w:r>
      <w:r>
        <w:rPr>
          <w:color w:val="000000"/>
        </w:rPr>
        <w:t>ej działalności pożytku publicznego i działalności gospodarczej wraz z podaniem kodów PKD;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szczegółowe informacje o: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zatrudnieniu i kwocie wynagrodzeń,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członkach oraz wolontariuszach;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informacje o: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poniesionych kosztach i uzyskanych przychod</w:t>
      </w:r>
      <w:r>
        <w:rPr>
          <w:color w:val="000000"/>
        </w:rPr>
        <w:t>ach, w tym z 1,5% podatku dochodowego od osób fizycznych,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sposobie wydatkowania środków pochodzących z 1,5% podatku dochodowego od osób fizycznych,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c) działalności zleconej przez organy administracji publicznej,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d) korzystaniu z uprawnień,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e) zrealizowa</w:t>
      </w:r>
      <w:r>
        <w:rPr>
          <w:color w:val="000000"/>
        </w:rPr>
        <w:t>nych zamówieniach publicznych,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f) posiadanych udziałach lub akcjach w spółkach,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g) fundacjach, których organizacja pożytku publicznego jest fundatorem,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h) udzielonych pożyczkach,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i) przeprowadzonych kontrolach,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j) przeprowadzonych badaniach sprawozdań </w:t>
      </w:r>
      <w:r>
        <w:rPr>
          <w:color w:val="000000"/>
        </w:rPr>
        <w:t>finansowych.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8. Przewodniczący Komitetu określi, w drodze rozporządzenia, wzór sprawozdania merytorycznego, o którym mowa w ust. 1 i 1a, oraz wzór uproszczonego sprawozdania merytorycznego, o którym mowa w ust. 6c, kierując się potrzebą ujed</w:t>
      </w:r>
      <w:r>
        <w:rPr>
          <w:color w:val="000000"/>
        </w:rPr>
        <w:t>nolicenia składanych sprawozdań.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24.  [Uprawnienia OPP]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Organizacji pożytku publicznego przysługuje,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odrębnych, zwolnienie od: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podatku dochodowego od osób prawnych,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podatku od nieruchomości,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podatku </w:t>
      </w:r>
      <w:r>
        <w:rPr>
          <w:color w:val="000000"/>
        </w:rPr>
        <w:t>od czynności cywilnoprawnych,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opłaty skarbowej,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opłat sądowych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>- w odniesieniu do prowadzonej przez nią działalności pożytku publicznego.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Organizacja pożytku publicznego może, na zasadach określonych w odrębnych przepisach, nabywać na szczególnyc</w:t>
      </w:r>
      <w:r>
        <w:rPr>
          <w:color w:val="000000"/>
        </w:rPr>
        <w:t>h warunkach prawo użytkowania nieruchomości będących własnością Skarbu Państwa lub jednostki samorządu terytorialnego.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Organizacja pozarządowa, która uzyskała status organizacji pożytku publicznego, jest obowiązana wypełnić zobowiązania wynikające ze zw</w:t>
      </w:r>
      <w:r>
        <w:rPr>
          <w:color w:val="000000"/>
        </w:rPr>
        <w:t>olnień podatkowych, z których korzystała przed dniem uzyskania statusu organizacji pożytku publicznego, na zasadach określonych w odrębnych przepisach.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W przypadku utraty przez organizację pozarządową statusu organizacji pożytku publicznego traci ona pr</w:t>
      </w:r>
      <w:r>
        <w:rPr>
          <w:color w:val="000000"/>
        </w:rPr>
        <w:t>awo do korzystania ze zwolnień wynikających z posiadania tego statusu.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Użytkowanie, o którym mowa w ust. 2, wygasa z mocy prawa w przypadku utraty statusu organizacji pożytku publicznego.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25.  [Służba zastępcza w OPP]</w:t>
      </w:r>
    </w:p>
    <w:p w:rsidR="0054225C" w:rsidRDefault="00D36DA5">
      <w:pPr>
        <w:spacing w:after="0"/>
        <w:jc w:val="both"/>
      </w:pPr>
      <w:r>
        <w:rPr>
          <w:color w:val="000000"/>
        </w:rPr>
        <w:t>W organizacji pożytku public</w:t>
      </w:r>
      <w:r>
        <w:rPr>
          <w:color w:val="000000"/>
        </w:rPr>
        <w:t xml:space="preserve">znego mogą wykonywać pracę osoby skierowane do odbycia służby zastępczej, na zasadach i w trybie określonych w odrębnych </w:t>
      </w:r>
      <w:r>
        <w:rPr>
          <w:color w:val="1B1B1B"/>
        </w:rPr>
        <w:t>przepisach</w:t>
      </w:r>
      <w:r>
        <w:rPr>
          <w:color w:val="000000"/>
        </w:rPr>
        <w:t>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26.  [Informacje o OPP w publicznym radiu i telewizji]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Jednostki publicznej radiofonii i telewizji umożliwiają organizacjom pożytku publicznego nieodpłatne informowanie o ich działalności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odrębnych.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27.  [1% podatku na rzecz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Podatnik podatku dochodowego od os</w:t>
      </w:r>
      <w:r>
        <w:rPr>
          <w:color w:val="000000"/>
        </w:rPr>
        <w:t xml:space="preserve">ób fizycznych może, na zasadach i w trybie określonym w </w:t>
      </w:r>
      <w:r>
        <w:rPr>
          <w:color w:val="1B1B1B"/>
        </w:rPr>
        <w:t>przepisach</w:t>
      </w:r>
      <w:r>
        <w:rPr>
          <w:color w:val="000000"/>
        </w:rPr>
        <w:t xml:space="preserve"> odrębnych, przekazać 1,5% podatku obliczonego zgodnie z odrębnymi </w:t>
      </w:r>
      <w:r>
        <w:rPr>
          <w:color w:val="1B1B1B"/>
        </w:rPr>
        <w:t>przepisami</w:t>
      </w:r>
      <w:r>
        <w:rPr>
          <w:color w:val="000000"/>
        </w:rPr>
        <w:t xml:space="preserve"> na rzecz wybranej przez siebie organizacji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Otrzymane przez organizację pożytku publiczne</w:t>
      </w:r>
      <w:r>
        <w:rPr>
          <w:color w:val="000000"/>
        </w:rPr>
        <w:t>go środki finansowe pochodzące z 1,5% podatku dochodowego od osób fizycznych mogą być wykorzystane wyłącznie na prowadzenie działalności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2a. W przypadku wydatkowania przez organizację pożytku publicznego środków finansowych pochodzącyc</w:t>
      </w:r>
      <w:r>
        <w:rPr>
          <w:color w:val="000000"/>
        </w:rPr>
        <w:t>h z 1,5% podatku dochodowego od osób fizycznych w sposób niezgodny z ust. 2, stwierdzonego w wyniku kontroli, o której mowa w art. 29, lub kontroli przeprowadzonej przez inny organ kontroli państwowej, naczelnika urzędu skarbowego lub naczelnika urzędu cel</w:t>
      </w:r>
      <w:r>
        <w:rPr>
          <w:color w:val="000000"/>
        </w:rPr>
        <w:t>no-skarbowego, Dyrektor Narodowego Instytutu wydaje decyzję zobowiązującą organizację pożytku publicznego do zwrotu nieprawidłowo wydatkowanych środków, określając kwotę podlegającą zwrotowi i termin, od którego nalicza się odsetki. W zakresie nieuregulowa</w:t>
      </w:r>
      <w:r>
        <w:rPr>
          <w:color w:val="000000"/>
        </w:rPr>
        <w:t xml:space="preserve">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- Ordynacja podatkowa.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2b. Środki, o których mowa w ust. 2a, są przekazywane na rzecz Funduszu Wspierania Organizacji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2c. Organizacja pożytku publicznego</w:t>
      </w:r>
      <w:r>
        <w:rPr>
          <w:color w:val="000000"/>
        </w:rPr>
        <w:t xml:space="preserve"> wyodrębnia w ewidencji księgowej środki, o których mowa w ust. 2, w tym wysokość środków wydatkowanych na promocję 1,5% podatku dochodowego od osób fizycznych, o której mowa w art. 27c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Minister właściwy do spraw finansów publicznych zamieszcza </w:t>
      </w:r>
      <w:r>
        <w:rPr>
          <w:color w:val="000000"/>
        </w:rPr>
        <w:t>w terminie do dnia 30 września każdego roku, na stronie internetowej urzędu obsługującego ministra wykaz organizacji pożytku publicznego, zawierający: nazwę i numer wpisu organizacji pożytku publicznego do Krajowego Rejestru Sądowego, oraz wysokość środków</w:t>
      </w:r>
      <w:r>
        <w:rPr>
          <w:color w:val="000000"/>
        </w:rPr>
        <w:t xml:space="preserve"> otrzymanych przez tę organizację, pochodzących z 1,5% podatku dochodowego od osób fizycznych za rok poprzedzający.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Dyrektor Narodowego Instytutu zamieszcza w terminie do dnia 31 grudnia każdego roku na stronie podmiotowej Narodowego Instytutu w Biulety</w:t>
      </w:r>
      <w:r>
        <w:rPr>
          <w:color w:val="000000"/>
        </w:rPr>
        <w:t>nie Informacji Publicznej sporządzoną na podstawie sprawozdań, o których mowa w art. 23 ust. 1-2 i 2b, informację dotyczącą w szczególności wydatkowania przez organizacje pożytku publicznego środków finansowych pochodzących z 1,5% podatku dochodowego od os</w:t>
      </w:r>
      <w:r>
        <w:rPr>
          <w:color w:val="000000"/>
        </w:rPr>
        <w:t>ób fizycznych za rok poprzedni.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27a.  [Wykaz organizacji mających status organizacji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1. Dyrektor Narodowego Instytutu prowadzi w formie elektronicznej wykaz organizacji mających status organizacji pożytku publicznego na dzień 30</w:t>
      </w:r>
      <w:r>
        <w:rPr>
          <w:color w:val="000000"/>
        </w:rPr>
        <w:t xml:space="preserve"> listopada roku podatkowego, na które podatnik podatku dochodowego od osób fizycznych może przekazać 1,5% podatku z zeznań podatkowych składanych za rok podatkowy, i nie później niż dnia 15 grudnia roku podatkowego zamieszcza ten wykaz na stronie podmiotow</w:t>
      </w:r>
      <w:r>
        <w:rPr>
          <w:color w:val="000000"/>
        </w:rPr>
        <w:t>ej Narodowego Instytutu w Biuletynie Informacji Publicznej.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Dyrektor Narodowego Instytutu prowadzi wykaz, o którym mowa w ust. 1, do dnia 31 grudnia roku następującego po roku podatkowym.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W wykazie, o którym mowa w ust. 1, uwzględnia się organizacje </w:t>
      </w:r>
      <w:r>
        <w:rPr>
          <w:color w:val="000000"/>
        </w:rPr>
        <w:t>pożytku publicznego: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które w terminie zamieściły na stronie podmiotowej Narodowego Instytutu w Biuletynie Informacji Publicznej roczne sprawozdanie merytoryczne ze swojej działalności oraz roczne sprawozdanie finansowe, o których mowa w art. 23 ust. 1 i</w:t>
      </w:r>
      <w:r>
        <w:rPr>
          <w:color w:val="000000"/>
        </w:rPr>
        <w:t xml:space="preserve"> 2, w roku, za który składane jest zeznanie podatkowe;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 stosunku do których nie wpisano do Krajowego Rejestru Sądowego informacji o otwarciu likwidacji lub ogłoszeniu upadłości.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3a. Dyrektor Narodowego Instytutu uwzględnia w wykazie, o którym mowa w us</w:t>
      </w:r>
      <w:r>
        <w:rPr>
          <w:color w:val="000000"/>
        </w:rPr>
        <w:t>t. 1, w terminie, o którym mowa w ust. 2, organizację pożytku publicznego, która wykaże, że niezamieszczenie zatwierdzonego rocznego sprawozdania finansowego i rocznego sprawozdania merytorycznego ze swojej działalności, o których mowa w art. 23 ust. 1-2 i</w:t>
      </w:r>
      <w:r>
        <w:rPr>
          <w:color w:val="000000"/>
        </w:rPr>
        <w:t xml:space="preserve"> 2b, w terminie, o którym mowa w art. 23 ust. 6 i 6b, nastąpiło bez jej winy albo z przyczyn od niej niezależnych.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Wykaz, o którym mowa w ust. 1, w odniesieniu do każdej organizacji pożytku publicznego, zawiera: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nazwę;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siedzibę;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numer wpisu do </w:t>
      </w:r>
      <w:r>
        <w:rPr>
          <w:color w:val="000000"/>
        </w:rPr>
        <w:t>Krajowego Rejestru Sądowego;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numer identyfikacji podatkowej, jeżeli został on nadany organizacji oraz wpisany do Krajowego Rejestru Sądowego.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5. W przypadku wpisania po dniu 30 listopada roku podatkowego do Krajowego Rejestru Sądowego informacji o </w:t>
      </w:r>
      <w:r>
        <w:rPr>
          <w:color w:val="000000"/>
        </w:rPr>
        <w:t>otwarciu likwidacji lub ogłoszeniu upadłości organizacji pożytku publicznego albo w przypadku wykreślenia informacji, o której mowa w art. 22 ust. 2, lub organizacji, o której mowa w art. 22 ust. 3, z Krajowego Rejestru Sądowego, organizację tę usuwa się z</w:t>
      </w:r>
      <w:r>
        <w:rPr>
          <w:color w:val="000000"/>
        </w:rPr>
        <w:t xml:space="preserve"> wykazu, o którym mowa w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Minister Sprawiedliwości dostarcza Dyrektorowi Narodowego Instytutu informacje dotyczące organizacji pożytku publicznego, o których mowa w ust. 4 i 5.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7. Dyrektor Narodowego Instytutu dostarcza ministrowi właściwemu do s</w:t>
      </w:r>
      <w:r>
        <w:rPr>
          <w:color w:val="000000"/>
        </w:rPr>
        <w:t>praw finansów publicznych informacje dotyczące organizacji pożytku publicznego, o których mowa w ust. 4 i 5, uwzględnionych w wykazie, o którym mowa w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8. Organizacja pożytku publicznego jest obowiązana nie później niż do dnia 30 czerwca roku następ</w:t>
      </w:r>
      <w:r>
        <w:rPr>
          <w:color w:val="000000"/>
        </w:rPr>
        <w:t>ującego po roku podatkowym podać naczelnikowi urzędu skarbowego właściwemu według siedziby tej organizacji numer rachunku bankowego właściwy do przekazania 1,5% podatku dochodowego od osób fizycznych przez dokonanie zgłoszenia identyfikacyjnego albo zgłosz</w:t>
      </w:r>
      <w:r>
        <w:rPr>
          <w:color w:val="000000"/>
        </w:rPr>
        <w:t xml:space="preserve">enia aktualizacyjnego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13 października 1995 r. o zasadach ewidencji i identyfikacji podatników i płatników (Dz. U. z 2022 r. poz. 2500).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9. Przepisu ust. 8 nie stosuje się do organizacji, które zgłosiły numer rachunku ba</w:t>
      </w:r>
      <w:r>
        <w:rPr>
          <w:color w:val="000000"/>
        </w:rPr>
        <w:t>nkowego w latach ubiegłych jako właściwy do przekazania 1,5% podatku dochodowego od osób fizycznych i jest on aktualny.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10. Przewodniczący Komitetu w porozumieniu z ministrem właściwym do spraw finansów publicznych oraz Ministrem Sprawiedliwości określi, w</w:t>
      </w:r>
      <w:r>
        <w:rPr>
          <w:color w:val="000000"/>
        </w:rPr>
        <w:t xml:space="preserve"> drodze rozporządzenia, tryby, terminy oraz format i strukturę danych dla wymiany informacji dotyczących organizacji pożytku publicznego, o których mowa w ust. 4 i 5, między Dyrektorem Narodowego Instytutu a Ministrem Sprawiedliwości oraz ministrem właściw</w:t>
      </w:r>
      <w:r>
        <w:rPr>
          <w:color w:val="000000"/>
        </w:rPr>
        <w:t>ym do spraw finansów publicznych, mając na względzie potrzebę zapewnienia sprawnej realizacji zadań związanych z tworzeniem i prowadzeniem wykazu, o którym mowa w ust. 1, oraz z przekazywaniem organizacjom pożytku publicznego środków pochodzących z 1,5% po</w:t>
      </w:r>
      <w:r>
        <w:rPr>
          <w:color w:val="000000"/>
        </w:rPr>
        <w:t>datku dochodowego od osób fizycznych.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27aa.  [Zakaz przekazywania środków pochodzących z 1% podatku na rzecz innej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Organizacja pożytku publicznego, która została uwzględniona w wykazie, o którym mowa w art. 27a, nie może wzywać do przekazani</w:t>
      </w:r>
      <w:r>
        <w:rPr>
          <w:color w:val="000000"/>
        </w:rPr>
        <w:t>a lub przekazywać środków finansowych pochodzących z 1,5% podatku dochodowego od osób fizycznych na rzecz organizacji pożytku publicznego, które nie zostały uwzględnione w tym wykazie.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Organizacja pożytku publicznego, która nie została uwzględniona w wy</w:t>
      </w:r>
      <w:r>
        <w:rPr>
          <w:color w:val="000000"/>
        </w:rPr>
        <w:t>kazie, o którym mowa w art. 27a, nie może wzywać do przekazania środków finansowych pochodzących z 1,5% podatku dochodowego od osób fizycznych za pośrednictwem organizacji pożytku publicznego, która została uwzględniona w tym wykazie.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Środki finansowe p</w:t>
      </w:r>
      <w:r>
        <w:rPr>
          <w:color w:val="000000"/>
        </w:rPr>
        <w:t>ochodzące z 1,5% podatku dochodowego od osób fizycznych przekazane na rzecz organizacji pożytku publicznego, która nie została uwzględniona w wykazie, o którym mowa w art. 27a, są przekazywane na rzecz Funduszu Wspierania Organizacji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</w:t>
      </w:r>
      <w:r>
        <w:rPr>
          <w:color w:val="000000"/>
        </w:rPr>
        <w:t xml:space="preserve">. W przypadku przekazania środków, o którym mowa w ust. 3, Dyrektor Narodowego Instytutu wydaje decyzję, określając kwotę podlegającą zwrotowi i termin, od którego nalicza się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</w:t>
      </w:r>
      <w:r>
        <w:rPr>
          <w:color w:val="000000"/>
        </w:rPr>
        <w:t>ustawy z dnia 29 sierpnia 1997 r. - Ordynacja podatkowa.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W przypadkach, o których mowa w ust. 1 i 2, Dyrektor Narodowego Instytutu, po stwierdzeniu nieprawidłowości przez niego lub inny organ, może wystąpić do sądu rejestrowego o wykreślenie informacji,</w:t>
      </w:r>
      <w:r>
        <w:rPr>
          <w:color w:val="000000"/>
        </w:rPr>
        <w:t xml:space="preserve"> o której mowa w art. 22 ust. 2, lub organizacji, o której mowa w art. 22 ust. 3, z Krajowego Rejestru Sądowego.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27ab.  [Fundusz Wspierania Organizacji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1. Tworzy się Fundusz Wspierania Organizacji Pożytku Publicznego, zwany dale</w:t>
      </w:r>
      <w:r>
        <w:rPr>
          <w:color w:val="000000"/>
        </w:rPr>
        <w:t>j "Funduszem", w celu wzmocnienia potencjału organizacji pożytku publicznego poprzez wyrównywanie ich szans.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Fundusz jest państwowym funduszem celowym, którego dysponentem jest Dyrektor Narodowego Instytutu, zwany dalej "dysponentem Funduszu".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Dyspon</w:t>
      </w:r>
      <w:r>
        <w:rPr>
          <w:color w:val="000000"/>
        </w:rPr>
        <w:t>ent Funduszu prowadzi szczegółową ewidencję środków finansowych przekazanych na rzecz Funduszu i wzywa organizacje, o których mowa w ust. 4, do przekazania środków na rzecz Funduszu.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Przychodami Funduszu są: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środki finansowe pochodzące z 1,5% podatku</w:t>
      </w:r>
      <w:r>
        <w:rPr>
          <w:color w:val="000000"/>
        </w:rPr>
        <w:t xml:space="preserve"> dochodowego od osób fizycznych niewydatkowane przez organizacje pożytku publicznego, które utraciły status organizacji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środki finansowe pochodzące z 1,5% podatku dochodowego od osób fizycznych wydatkowane niezgodnie z art. 27 ust. </w:t>
      </w:r>
      <w:r>
        <w:rPr>
          <w:color w:val="000000"/>
        </w:rPr>
        <w:t>2 wraz z odsetkami;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środki finansowe pochodzące z 1,5% podatku dochodowego od osób fizycznych przekazane na rzecz organizacji pożytku publicznego, która nie została uwzględniona w wykazie organizacji mających status organizacji pożytku publicznego, o kt</w:t>
      </w:r>
      <w:r>
        <w:rPr>
          <w:color w:val="000000"/>
        </w:rPr>
        <w:t>órych mowa w art. 27aa ust. 3, wraz z odsetkami;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odsetki od wolnych środków finansowych przekazanych w zarządzanie na podstawie </w:t>
      </w:r>
      <w:r>
        <w:rPr>
          <w:color w:val="1B1B1B"/>
        </w:rPr>
        <w:t>art. 78d ust. 2</w:t>
      </w:r>
      <w:r>
        <w:rPr>
          <w:color w:val="000000"/>
        </w:rPr>
        <w:t xml:space="preserve"> ustawy z dnia 27 sierpnia 2009 r. o finansach publicznych.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Udzielanie wsparcia organizacjom pożytku public</w:t>
      </w:r>
      <w:r>
        <w:rPr>
          <w:color w:val="000000"/>
        </w:rPr>
        <w:t>znego następuje w trybie otwartego konkursu ofert, o którym mowa w art. 13.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6. Przewodniczący Komitetu określi, w drodze rozporządzenia, szczegółowe zadania, na które są przeznaczane środki Funduszu, oraz szczegółowe zasady gospodarki finansowej Funduszu, </w:t>
      </w:r>
      <w:r>
        <w:rPr>
          <w:color w:val="000000"/>
        </w:rPr>
        <w:t>uwzględniając potrzebę prowadzenia odrębnej gospodarki finansowej w zakresie realizacji zadań dotyczących wsparcia organizacji pożytku publicznego, a także potrzebę skutecznego i racjonalnego wykorzystania środków Funduszu oraz osiągnięcia celów, dla który</w:t>
      </w:r>
      <w:r>
        <w:rPr>
          <w:color w:val="000000"/>
        </w:rPr>
        <w:t>ch Fundusz został utworzony.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27b.  [Odpowiedzialność członka organu zarządzającego, organu kontroli lub nadzoru oraz likwidatora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Członek organu zarządzającego, organu kontroli lub nadzoru organizacji pożytku publicznego oraz likwidator organ</w:t>
      </w:r>
      <w:r>
        <w:rPr>
          <w:color w:val="000000"/>
        </w:rPr>
        <w:t>izacji pożytku publicznego odpowiada wobec tej organizacji za szkodę wyrządzoną działaniem lub zaniechaniem sprzecznym z prawem lub postanowieniami statutu organizacji pożytku publicznego, chyba że nie ponosi winy.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Członek organu zarządzającego, organu </w:t>
      </w:r>
      <w:r>
        <w:rPr>
          <w:color w:val="000000"/>
        </w:rPr>
        <w:t>kontroli lub nadzoru oraz likwidator organizacji pożytku publicznego powinien przy wykonywaniu obowiązków dołożyć staranności wynikającej z zawodowego charakteru swojej działalności.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Członek organu zarządzającego, organu kontroli lub nadzoru organizacji</w:t>
      </w:r>
      <w:r>
        <w:rPr>
          <w:color w:val="000000"/>
        </w:rPr>
        <w:t xml:space="preserve"> pożytku publicznego, wykonujący swoje obowiązki społecznie, jest obowiązany dokładać przy tym należytej staranności.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Jeżeli szkodę, o której mowa w ust. 1, wyrządziło kilka osób wspólnie, osoby te ponoszą odpowiedzialność solidarną.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27c.  [Obowi</w:t>
      </w:r>
      <w:r>
        <w:rPr>
          <w:b/>
          <w:color w:val="000000"/>
        </w:rPr>
        <w:t>ązkowe informacje w materiałach promujących przekazanie 1% podatku]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Promocja prowadzona przez organizację pożytku publicznego, polegająca na publicznym zachęcaniu do przekazania 1,5% podatku dochodowego od osób fizycznych, bez względu na formę dotarcia </w:t>
      </w:r>
      <w:r>
        <w:rPr>
          <w:color w:val="000000"/>
        </w:rPr>
        <w:t>do podatnika, zawiera w szczególności informację o jej finansowaniu lub współfinansowaniu ze środków finansowych pochodzących z 1,5% podatku dochodowego od osób fizycznych.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Programy komputerowe umożliwiające podatnikowi podatku dochodowego od osób fizyc</w:t>
      </w:r>
      <w:r>
        <w:rPr>
          <w:color w:val="000000"/>
        </w:rPr>
        <w:t>znych wypełnienie zeznania podatkowego dodatkowo zawierają informację o: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możliwości swobodnego wyboru i przekazania 1,5% podatku dochodowego od osób fizycznych organizacji pożytku publicznego albo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braku swobodnego wyboru i przekazania 1,5% podatku do</w:t>
      </w:r>
      <w:r>
        <w:rPr>
          <w:color w:val="000000"/>
        </w:rPr>
        <w:t>chodowego od osób fizycznych organizacji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Przewodniczący Komitetu określi, w drodze rozporządzenia, treść, formę oraz sposób zamieszczenia informacji, o której mowa w ust. 1 i 2, mając na względzie zapewnienie przejrzystości wydatkow</w:t>
      </w:r>
      <w:r>
        <w:rPr>
          <w:color w:val="000000"/>
        </w:rPr>
        <w:t>ania środków pochodzących z 1,5% podatku dochodowego od osób fizycznych oraz pełnej informacji dotyczącej możliwości wyboru organizacji pożytku publicznego.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Nadzór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28.  [Nadzór nad działalnością OPP]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Nadzór nad działalnością pożytku </w:t>
      </w:r>
      <w:r>
        <w:rPr>
          <w:color w:val="000000"/>
        </w:rPr>
        <w:t>publicznego organizacji pożytku publicznego, w zakresie uprawnień, obowiązków i wymogów wynikających z art. 8-10, art. 20, art. 21, art. 23, art. 24-27, art. 27aa, art. 27c oraz art. 42-48, sprawuje Przewodniczący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(uchylony).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29. </w:t>
      </w:r>
      <w:r>
        <w:rPr>
          <w:b/>
          <w:color w:val="000000"/>
        </w:rPr>
        <w:t xml:space="preserve"> [Czynności kontrolne]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Organizacja pożytku publicznego podlega kontroli Przewodniczącego Komitetu w zakresie określonym w art. 28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Przewodniczący Komitetu może zarządzić kontrolę z urzędu, a także na wniosek organu administracji publicznej, or</w:t>
      </w:r>
      <w:r>
        <w:rPr>
          <w:color w:val="000000"/>
        </w:rPr>
        <w:t>ganizacji pozarządowej lub podmiotów wymienionych w art. 3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Przewodniczący Komitetu może powierzyć przeprowadzenie kontroli: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wojewodzie;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Dyrektorowi Narodowego Instytutu.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Kontrolę przeprowadzają osoby posiadające imienne upoważnienie Prz</w:t>
      </w:r>
      <w:r>
        <w:rPr>
          <w:color w:val="000000"/>
        </w:rPr>
        <w:t>ewodniczącego Komitetu określające kontrolowaną organizację pożytku publicznego i podstawę prawną do podjęcia kontroli. W przypadku powierzenia przeprowadzenia kontroli jednemu z organów, o których mowa w ust. 3, pisemne upoważnienie wydaje ten organ.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>.  29a.  [Maksymalna ilość kontroli. Czas trwania kontroli]</w:t>
      </w:r>
    </w:p>
    <w:p w:rsidR="0054225C" w:rsidRDefault="00D36DA5">
      <w:pPr>
        <w:spacing w:after="0"/>
        <w:jc w:val="both"/>
      </w:pPr>
      <w:r>
        <w:rPr>
          <w:color w:val="000000"/>
        </w:rPr>
        <w:t>1. Nie można równocześnie podejmować i prowadzić więcej niż jednej kontroli, o której mowa w art. 29, wobec tej samej organizacji pożytku publicznego.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Czas trwania wszystkich kontroli w jednym </w:t>
      </w:r>
      <w:r>
        <w:rPr>
          <w:color w:val="000000"/>
        </w:rPr>
        <w:t>roku kalendarzowym nie może przekraczać 24 dni roboczych.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Przedłużenie czasu trwania kontroli wymaga uzasadnienia na piśmie.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Jeżeli wyniki kontroli wykazały rażące naruszenie przepisów prawa przez organizację pożytku publicznego, można przeprowadzić </w:t>
      </w:r>
      <w:r>
        <w:rPr>
          <w:color w:val="000000"/>
        </w:rPr>
        <w:t>powtórną kontrolę wobec tej organizacji w tym samym zakresie przedmiotowym w danym roku kalendarzowym, a czas jej trwania nie może przekraczać 7 dni. Czasu trwania powtórnej kontroli nie wlicza się do czasu, o którym mowa w ust. 2.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30.  [Uprawnienia</w:t>
      </w:r>
      <w:r>
        <w:rPr>
          <w:b/>
          <w:color w:val="000000"/>
        </w:rPr>
        <w:t xml:space="preserve"> osób przeprowadzających kontrolę]</w:t>
      </w:r>
    </w:p>
    <w:p w:rsidR="0054225C" w:rsidRDefault="00D36DA5">
      <w:pPr>
        <w:spacing w:after="0"/>
        <w:jc w:val="both"/>
      </w:pPr>
      <w:r>
        <w:rPr>
          <w:color w:val="000000"/>
        </w:rPr>
        <w:t>1. Osoby upoważnione do dokonywania kontroli są uprawnione do wstępu na teren nieruchomości lub jej części, na którym jest prowadzona działalność organizacji pożytku publicznego, oraz żądania pisemnych lub ustnych wyjaśni</w:t>
      </w:r>
      <w:r>
        <w:rPr>
          <w:color w:val="000000"/>
        </w:rPr>
        <w:t>eń, okazania dokumentów lub innych nośników informacji, a także udostępniania danych mających związek z przedmiotem kontroli.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Czynności kontrolnych, o których mowa w ust. 1, dokonuje się w obecności członka organu zarządzającego lub jego przedstawiciela</w:t>
      </w:r>
      <w:r>
        <w:rPr>
          <w:color w:val="000000"/>
        </w:rPr>
        <w:t xml:space="preserve"> albo pracownika kontrolowanej organizacji pożytku publicznego, a w razie nieobecności tych osób - w obecności przywołanego świadka.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31.  [Protokół pokontrolny]</w:t>
      </w:r>
    </w:p>
    <w:p w:rsidR="0054225C" w:rsidRDefault="00D36DA5">
      <w:pPr>
        <w:spacing w:after="0"/>
        <w:jc w:val="both"/>
      </w:pPr>
      <w:r>
        <w:rPr>
          <w:color w:val="000000"/>
        </w:rPr>
        <w:t>1. Z przeprowadzonej kontroli sporządza się protokół, który podpisują osoby przeprowadza</w:t>
      </w:r>
      <w:r>
        <w:rPr>
          <w:color w:val="000000"/>
        </w:rPr>
        <w:t>jące kontrolę i członek organu zarządzającego uprawniony do reprezentowania kontrolowanej organizacji pożytku publicznego lub osoba przez niego upoważniona. Odmowa podpisu protokołu przez członka organu zarządzającego organizacji pożytku publicznego lub os</w:t>
      </w:r>
      <w:r>
        <w:rPr>
          <w:color w:val="000000"/>
        </w:rPr>
        <w:t>obę przez niego upoważnioną wymaga podania przyczyny. W przypadku odmowy podpisu protokół uznaje się za podpisany w dniu odmowy.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Członek organu zarządzającego uprawniony do reprezentowania kontrolowanej organizacji pożytku publicznego lub osoba przez ni</w:t>
      </w:r>
      <w:r>
        <w:rPr>
          <w:color w:val="000000"/>
        </w:rPr>
        <w:t>ego upoważniona może, w terminie 14 dni od dnia podpisania protokołu, złożyć na piśmie wyjaśnienia albo zgłosić zastrzeżenia do treści protokołu.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Osoby przeprowadzające kontrolę, w przypadku nieuwzględnienia zastrzeżeń, o których mowa w ust. 2, przekazu</w:t>
      </w:r>
      <w:r>
        <w:rPr>
          <w:color w:val="000000"/>
        </w:rPr>
        <w:t>ją na piśmie stanowisko członkowi organu zarządzającego kontrolowanej organizacji pożytku publicznego uprawnionemu do reprezentowania tej organizacji lub osobie przez niego upoważnionej w terminie 14 dni.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Po zakończeniu kontroli, z uwzględnieniem termin</w:t>
      </w:r>
      <w:r>
        <w:rPr>
          <w:color w:val="000000"/>
        </w:rPr>
        <w:t>u, o którym mowa w ust. 3, osoby przeprowadzające kontrolę sporządzają wystąpienie pokontrolne.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32.  [Wystąpienie pokontrolne]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Wystąpienie pokontrolne zawiera ocenę stanu faktycznego wynikającą z ustaleń zawartych w protokole kontroli, w tym opis </w:t>
      </w:r>
      <w:r>
        <w:rPr>
          <w:color w:val="000000"/>
        </w:rPr>
        <w:t>ustalonych uchybień, z uwzględnieniem przyczyn ich powstania, zakresu, skutków oraz osób odpowiedzialnych za ich powstanie, a także termin usunięcia uchybień, nie krótszy niż 30 dni od dnia doręczenia wystąpienia pokontrolnego.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33.  [Wykreślenie sta</w:t>
      </w:r>
      <w:r>
        <w:rPr>
          <w:b/>
          <w:color w:val="000000"/>
        </w:rPr>
        <w:t>tusu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Przewodniczący Komitetu, po zakończeniu postępowania kontrolnego, w terminie 14 dni, przekazuje organizacji pożytku publicznego wystąpienie pokontrolne. W przypadku powierzenia przeprowadzenia kontroli, organy, o których mowa w art. 29 ust. 3,</w:t>
      </w:r>
      <w:r>
        <w:rPr>
          <w:color w:val="000000"/>
        </w:rPr>
        <w:t xml:space="preserve"> przekazują wystąpienie pokontrolne organizacji pożytku publicznego oraz Przewodniczącemu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Dyrektor Narodowego Instytutu może wystąpić do sądu rejestrowego o wykreślenie informacji, o której mowa w art. 22 ust. 2, lub o wykreślenie organizacji,</w:t>
      </w:r>
      <w:r>
        <w:rPr>
          <w:color w:val="000000"/>
        </w:rPr>
        <w:t xml:space="preserve"> o której mowa w art. 22 ust. 3, z Krajowego Rejestru Sądowego, w przypadku: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nieusunięcia uchybień określonych w wystąpieniu pokontrolnym lub uchylania się od poddania się kontroli przez organizację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rażącego naruszenia przepisów </w:t>
      </w:r>
      <w:r>
        <w:rPr>
          <w:color w:val="000000"/>
        </w:rPr>
        <w:t>prawa stwierdzonego w wyniku kontroli, o której mowa w art. 29.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Dyrektor Narodowego Instytutu występuje do sądu rejestrowego o wykreślenie informacji, o której mowa w art. 22 ust. 2, lub organizacji, o której mowa w art. 22 ust. 3, z Krajowego Rejestru </w:t>
      </w:r>
      <w:r>
        <w:rPr>
          <w:color w:val="000000"/>
        </w:rPr>
        <w:t>Sądowego, w przypadku niespełniania wymogów, określonych odpowiednio w art. 20 oraz w art. 21, przez organizację pożytku publicznego, stwierdzonych w wyniku kontroli.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(uchylony).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33a.  [Wykreślenie statusu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Dyrektor Narodowe</w:t>
      </w:r>
      <w:r>
        <w:rPr>
          <w:color w:val="000000"/>
        </w:rPr>
        <w:t>go Instytutu: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 przypadku naruszenia obowiązków, o których mowa w art. 23, w szczególności niezamieszczenia na stronie podmiotowej Narodowego Instytutu w Biuletynie Informacji Publicznej w terminie sprawozdania finansowego i merytorycznego, lub zamieszc</w:t>
      </w:r>
      <w:r>
        <w:rPr>
          <w:color w:val="000000"/>
        </w:rPr>
        <w:t>zenia sprawozdań niekompletnych, lub budzących wątpliwości co do prawidłowości działalności organizacji pożytku publicznego, wzywa organizację pożytku publicznego do zaniechania naruszeń oraz przedstawienia niezbędnych wyjaśnień;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 przypadku niezastosow</w:t>
      </w:r>
      <w:r>
        <w:rPr>
          <w:color w:val="000000"/>
        </w:rPr>
        <w:t>ania się organizacji do wezwania w terminie 30 dni od jego otrzymania, występuje do sądu rejestrowego o wykreślenie informacji, o której mowa w art. 22 ust. 2, lub organizacji, o której mowa w art. 22 ust. 3.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Przepis ust. 1 ma zastosowanie również w pr</w:t>
      </w:r>
      <w:r>
        <w:rPr>
          <w:color w:val="000000"/>
        </w:rPr>
        <w:t>zypadkach: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prowadzenia zbiórki publicznej bez wymaganego zgłoszenia lub nienadesłania do ministra właściwego do spraw administracji publicznej sprawozdania z przeprowadzonej zbiórki publicznej lub sprawozdania ze sposobu rozdysponowania zebranych ofiar;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nienadesłania informacji o rozliczeniu środków pochodzących ze zbiórki publicznej lub informacji o otrzymanych darowiznach,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podatku dochodowym od osób prawnych (Dz. U. z 2022 r. poz. 2587, 2640 i 2745</w:t>
      </w:r>
      <w:r>
        <w:rPr>
          <w:color w:val="000000"/>
        </w:rPr>
        <w:t xml:space="preserve"> oraz z 2023 r. poz. 185);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prowadzenia: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a) placówek zapewniających całodobową opiekę osobom niepełnosprawnym, przewlekle chorym lub osobom w podeszłym wieku, centrum integracji społecznej, domów pomocy społecznej, placówek opiekuńczo-wychowawczych, regi</w:t>
      </w:r>
      <w:r>
        <w:rPr>
          <w:color w:val="000000"/>
        </w:rPr>
        <w:t xml:space="preserve">onalnych placówek opiekuńczo-terapeutycznych i interwencyjnych ośrodków </w:t>
      </w:r>
      <w:proofErr w:type="spellStart"/>
      <w:r>
        <w:rPr>
          <w:color w:val="000000"/>
        </w:rPr>
        <w:t>preadopcyjnych</w:t>
      </w:r>
      <w:proofErr w:type="spellEnd"/>
      <w:r>
        <w:rPr>
          <w:color w:val="000000"/>
        </w:rPr>
        <w:t xml:space="preserve">, określonych w </w:t>
      </w:r>
      <w:r>
        <w:rPr>
          <w:color w:val="1B1B1B"/>
        </w:rPr>
        <w:t>przepisach</w:t>
      </w:r>
      <w:r>
        <w:rPr>
          <w:color w:val="000000"/>
        </w:rPr>
        <w:t xml:space="preserve"> o wspieraniu rodziny i systemie pieczy zastępczej, oraz szkół lub placówek publicznych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- Prawo oświatowe (Dz. U. z 2021 r. poz. 1082,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), bez zezwolenia,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b) podmiotu wykonującego działalność leczniczą bez uzyskania wymaganego wpisu do rejestru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</w:t>
      </w:r>
      <w:r>
        <w:rPr>
          <w:color w:val="000000"/>
        </w:rPr>
        <w:t>ci leczniczej;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posiadania zaległości podatkowych stwierdzonych prawomocną decyzją lub tytułem wykonawczym,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17 czerwca 1966 r. o postępowaniu egzekucyjnym w administracji (Dz. U. z 2022 r. poz. 479,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), w wysokości przekraczającej wysokość przeciętnego miesięcznego wynagrodzenia w sektorze przedsiębiorstw ogłoszonego przez Prezesa Głównego Urzędu Statystycznego za rok poprzedni, jeżeli zaległość ta istnieje co najmniej 6 miesięcy;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niewypełniania ob</w:t>
      </w:r>
      <w:r>
        <w:rPr>
          <w:color w:val="000000"/>
        </w:rPr>
        <w:t>owiązków wynikających z przepisów o przeciwdziałaniu praniu pieniędzy oraz finansowaniu terroryzmu;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naruszenia przepisów związanych z korzystaniem z uprawnień, o których mowa w art. 24;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niewykonania wyroku sądu powszechnego lub administracyjnego;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8) </w:t>
      </w:r>
      <w:r>
        <w:rPr>
          <w:color w:val="000000"/>
        </w:rPr>
        <w:t>posiadania zaległości z tytułu składek na ubezpieczenia społeczne, w wysokości przekraczającej 3-krotność przeciętnego miesięcznego wynagrodzenia w sektorze przedsiębiorstw ogłoszonego przez Prezesa Głównego Urzędu Statystycznego za rok poprzedni.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 prz</w:t>
      </w:r>
      <w:r>
        <w:rPr>
          <w:color w:val="000000"/>
        </w:rPr>
        <w:t>ypadku powtarzającego się wykorzystywania otrzymanych dotacji niezgodnie z przeznaczeniem stwierdzonego decyzją organów administracji publicznej lub prawomocnym orzeczeniem sądu, Dyrektor Narodowego Instytutu może wystąpić do sądu rejestrowego o wykreśleni</w:t>
      </w:r>
      <w:r>
        <w:rPr>
          <w:color w:val="000000"/>
        </w:rPr>
        <w:t>e informacji, o której mowa w art. 22 ust. 2, lub organizacji, o której mowa w art. 22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Właściwe organy udzielają Dyrektorowi Narodowego Instytutu informacji o naruszeniach, o których mowa w ust. 2 i 3. Informacje te są przekazywane z urzędu w te</w:t>
      </w:r>
      <w:r>
        <w:rPr>
          <w:color w:val="000000"/>
        </w:rPr>
        <w:t>rminie 30 dni, licząc od dnia stwierdzenia tych naruszeń.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5. W przypadkach określonych w ust. 1 i 2 stosuje się odpowiednio przepisy </w:t>
      </w:r>
      <w:r>
        <w:rPr>
          <w:color w:val="1B1B1B"/>
        </w:rPr>
        <w:t>działu I rozdziału 8</w:t>
      </w:r>
      <w:r>
        <w:rPr>
          <w:color w:val="000000"/>
        </w:rPr>
        <w:t xml:space="preserve"> Kodeksu postępowania administracyjnego.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33aa.  [Wykreślenie statusu OPP]</w:t>
      </w:r>
    </w:p>
    <w:p w:rsidR="0054225C" w:rsidRDefault="00D36DA5">
      <w:pPr>
        <w:spacing w:after="0"/>
        <w:jc w:val="both"/>
      </w:pPr>
      <w:r>
        <w:rPr>
          <w:color w:val="000000"/>
        </w:rPr>
        <w:t>Dyrektor Narodowego In</w:t>
      </w:r>
      <w:r>
        <w:rPr>
          <w:color w:val="000000"/>
        </w:rPr>
        <w:t xml:space="preserve">stytutu, na podstawie przekazanej przez sąd lub organ administracji publicznej informacji o naruszeniu wymogów określonych w art. 20, występuje do sądu rejestrowego o wykreślenie informacji, o której mowa w art. 22 ust. 2, lub organizacji, o której mowa w </w:t>
      </w:r>
      <w:r>
        <w:rPr>
          <w:color w:val="000000"/>
        </w:rPr>
        <w:t>art. 22 ust. 3, z Krajowego Rejestru Sądowego.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33b.  [Delegacja ustawowa - postępowanie kontrolne]</w:t>
      </w:r>
    </w:p>
    <w:p w:rsidR="0054225C" w:rsidRDefault="00D36DA5">
      <w:pPr>
        <w:spacing w:after="0"/>
        <w:jc w:val="both"/>
      </w:pPr>
      <w:r>
        <w:rPr>
          <w:color w:val="000000"/>
        </w:rPr>
        <w:t>Przewodniczący Komitetu określi, w drodze rozporządzenia, szczegółowe warunki, sposób i tryb przeprowadzania kontroli organizacji pożytku publicznego,</w:t>
      </w:r>
      <w:r>
        <w:rPr>
          <w:color w:val="000000"/>
        </w:rPr>
        <w:t xml:space="preserve"> w tym wzór upoważnienia do przeprowadzenia kontroli, uwzględniając konieczność zapewnienia jej sprawnego i skutecznego przebiegu.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34.  [Odesłanie do przepisów o finansach publicznych]</w:t>
      </w:r>
    </w:p>
    <w:p w:rsidR="0054225C" w:rsidRDefault="00D36DA5">
      <w:pPr>
        <w:spacing w:after="0"/>
        <w:jc w:val="both"/>
      </w:pPr>
      <w:r>
        <w:rPr>
          <w:color w:val="000000"/>
        </w:rPr>
        <w:t>1. W zakresie nieuregulowanym niniejszą ustawą, do nadzoru i kon</w:t>
      </w:r>
      <w:r>
        <w:rPr>
          <w:color w:val="000000"/>
        </w:rPr>
        <w:t xml:space="preserve">troli wydatkowania środków publicznych stosuje się odpowiednio </w:t>
      </w:r>
      <w:r>
        <w:rPr>
          <w:color w:val="1B1B1B"/>
        </w:rPr>
        <w:t>przepisy</w:t>
      </w:r>
      <w:r>
        <w:rPr>
          <w:color w:val="000000"/>
        </w:rPr>
        <w:t xml:space="preserve"> o finansach publicznych.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Przepisy ust. 1, art. 28 i art. 30-33b nie wyłączają stosowania odrębnych </w:t>
      </w:r>
      <w:r>
        <w:rPr>
          <w:color w:val="1B1B1B"/>
        </w:rPr>
        <w:t>przepisów</w:t>
      </w:r>
      <w:r>
        <w:rPr>
          <w:color w:val="000000"/>
        </w:rPr>
        <w:t xml:space="preserve"> dotyczących kontroli, a także uprawnień nadzorczych innych organów.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</w:t>
      </w:r>
      <w:r>
        <w:rPr>
          <w:b/>
          <w:color w:val="000000"/>
        </w:rPr>
        <w:t>dział  4a 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Organizacja i tryb działania Komitetu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34a.  [Skład Komitetu]</w:t>
      </w:r>
    </w:p>
    <w:p w:rsidR="0054225C" w:rsidRDefault="00D36DA5">
      <w:pPr>
        <w:spacing w:after="0"/>
        <w:jc w:val="both"/>
      </w:pPr>
      <w:r>
        <w:rPr>
          <w:color w:val="000000"/>
        </w:rPr>
        <w:t>1. W skład Komitetu wchodzą: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Przewodniczący Komitetu;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wiceprzewodniczący - sekretarz stanu w Kancelarii Prezesa Rady Ministrów powoływany i odwoływany przez Prezesa Rady </w:t>
      </w:r>
      <w:r>
        <w:rPr>
          <w:color w:val="000000"/>
        </w:rPr>
        <w:t>Ministrów na wniosek Przewodniczącego Komitetu;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członkowie: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 xml:space="preserve">a) ministrowie, których szczegółowy zakres działania określają przepisy wydane na podstawie </w:t>
      </w:r>
      <w:r>
        <w:rPr>
          <w:color w:val="1B1B1B"/>
        </w:rPr>
        <w:t>art. 33 ust. 1</w:t>
      </w:r>
      <w:r>
        <w:rPr>
          <w:color w:val="000000"/>
        </w:rPr>
        <w:t xml:space="preserve"> i </w:t>
      </w:r>
      <w:r>
        <w:rPr>
          <w:color w:val="1B1B1B"/>
        </w:rPr>
        <w:t>1a</w:t>
      </w:r>
      <w:r>
        <w:rPr>
          <w:color w:val="000000"/>
        </w:rPr>
        <w:t xml:space="preserve"> ustawy z dnia 8 sierpnia 1996 r. o Radzie Ministrów (Dz. U. z 2022 r. poz. 1188),</w:t>
      </w:r>
      <w:r>
        <w:rPr>
          <w:color w:val="000000"/>
        </w:rPr>
        <w:t xml:space="preserve"> reprezentowani przez sekretarza stanu, z zastrzeżeniem ust. 3,</w:t>
      </w:r>
    </w:p>
    <w:p w:rsidR="0054225C" w:rsidRDefault="00D36DA5">
      <w:pPr>
        <w:spacing w:after="0"/>
        <w:ind w:left="746"/>
        <w:jc w:val="both"/>
      </w:pPr>
      <w:r>
        <w:rPr>
          <w:color w:val="000000"/>
        </w:rPr>
        <w:t>b) Dyrektor Narodowego Instytutu.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Przewodniczący Komitetu wchodzi w skład Rady Ministrów.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 każdym czasie w pracach Komitetu może brać udział minister.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W posiedzeniach Komitetu mogą </w:t>
      </w:r>
      <w:r>
        <w:rPr>
          <w:color w:val="000000"/>
        </w:rPr>
        <w:t>uczestniczyć zaproszeni przez Przewodniczącego Komitetu przedstawiciele organów administracji rządowej.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W posiedzeniach Komitetu mogą również uczestniczyć z głosem doradczym osoby posiadające odpowiednią wiedzę lub doświadczenie w zakresie zagadnień obj</w:t>
      </w:r>
      <w:r>
        <w:rPr>
          <w:color w:val="000000"/>
        </w:rPr>
        <w:t>ętych zadaniami Komitetu, zaproszone przez Przewodniczącego Komitetu z własnej inicjatywy lub wskazane przez poszczególnych członków Komitetu.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34b.  [Zadania Komitetu]</w:t>
      </w:r>
    </w:p>
    <w:p w:rsidR="0054225C" w:rsidRDefault="00D36DA5">
      <w:pPr>
        <w:spacing w:after="0"/>
        <w:jc w:val="both"/>
      </w:pPr>
      <w:r>
        <w:rPr>
          <w:color w:val="000000"/>
        </w:rPr>
        <w:t>1. Do zadań Komitetu należy: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koordynowanie i monitorowanie współpracy organów </w:t>
      </w:r>
      <w:r>
        <w:rPr>
          <w:color w:val="000000"/>
        </w:rPr>
        <w:t>administracji rządowej z sektorem organizacji pozarządowych oraz innych zorganizowanych form społeczeństwa obywatelskiego;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przygotowywanie i konsultowanie z organizacjami pozarządowymi oraz podmiotami wymienionymi w art. 3 ust. 3 programów wspierania ro</w:t>
      </w:r>
      <w:r>
        <w:rPr>
          <w:color w:val="000000"/>
        </w:rPr>
        <w:t>zwoju społeczeństwa obywatelskiego oraz monitorowanie ich wdrażania;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opracowywanie i opiniowanie projektów aktów prawnych w zakresie rozwoju społeczeństwa obywatelskiego.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Do zadań Komitetu należy także: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współpraca w sprawach związanych z rozwojem</w:t>
      </w:r>
      <w:r>
        <w:rPr>
          <w:color w:val="000000"/>
        </w:rPr>
        <w:t xml:space="preserve"> społeczeństwa obywatelskiego z innymi państwami, organizacjami oraz instytucjami międzynarodowymi i zagranicznymi;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współpraca w przygotowywaniu sprawozdań i raportów z realizacji wiążących Rzeczpospolitą Polską umów międzynarodowych dotyczących rozwoju</w:t>
      </w:r>
      <w:r>
        <w:rPr>
          <w:color w:val="000000"/>
        </w:rPr>
        <w:t xml:space="preserve"> społeczeństwa obywatelskiego;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przedstawianie opinii w sprawie możliwości przystąpienia przez Rzeczpospolitą Polską do umów międzynarodowych dotyczących rozwoju społeczeństwa obywatelskiego.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34c. </w:t>
      </w:r>
      <w:r>
        <w:rPr>
          <w:b/>
          <w:color w:val="000000"/>
        </w:rPr>
        <w:t xml:space="preserve"> [Przewodniczący Komitetu; tworzenie zespołów roboczych]</w:t>
      </w:r>
    </w:p>
    <w:p w:rsidR="0054225C" w:rsidRDefault="00D36DA5">
      <w:pPr>
        <w:spacing w:after="0"/>
        <w:jc w:val="both"/>
      </w:pPr>
      <w:r>
        <w:rPr>
          <w:color w:val="000000"/>
        </w:rPr>
        <w:t>1. Przewodniczący Komitetu kieruje pracami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Przewodniczący Komitetu może, z własnej inicjatywy lub na wniosek członka Komitetu, tworzyć zespoły robocze, określając ich skład, zakres zadań</w:t>
      </w:r>
      <w:r>
        <w:rPr>
          <w:color w:val="000000"/>
        </w:rPr>
        <w:t xml:space="preserve"> oraz tryb i harmonogram prac.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34d.  [Uchwały Komitetu]</w:t>
      </w:r>
    </w:p>
    <w:p w:rsidR="0054225C" w:rsidRDefault="00D36DA5">
      <w:pPr>
        <w:spacing w:after="0"/>
        <w:jc w:val="both"/>
      </w:pPr>
      <w:r>
        <w:rPr>
          <w:color w:val="000000"/>
        </w:rPr>
        <w:t>1. Komitet podejmuje rozstrzygnięcia w drodze uchwał na posiedzeniach.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Uchwały Komitetu podejmowane są w głosowaniu jawnym, zwykłą większością głosów, w obecności co najmniej połowy członków</w:t>
      </w:r>
      <w:r>
        <w:rPr>
          <w:color w:val="000000"/>
        </w:rPr>
        <w:t xml:space="preserve"> Komitetu, w tym Przewodniczącego Komitetu. W przypadku równej liczby głosów rozstrzyga głos Przewodniczącego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Uchwały w imieniu Komitetu podpisuje Przewodniczący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Projekty uchwał Komitetu mogą być też poddane pod głosowanie w trybi</w:t>
      </w:r>
      <w:r>
        <w:rPr>
          <w:color w:val="000000"/>
        </w:rPr>
        <w:t>e obiegowym.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Osobom zaproszonym do udziału w posiedzeniu Komitetu, o których mowa w art. 34a ust. 4 i 5, nie przysługuje prawo głosowania nad uchwałami.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34e.  [Regulamin]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Szczegółowy sposób i tryb pracy Komitetu określa regulamin uchwalony przez </w:t>
      </w:r>
      <w:r>
        <w:rPr>
          <w:color w:val="000000"/>
        </w:rPr>
        <w:t>Komitet na pierwszym posiedzeniu.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34f.  [Plan prac Komitetu]</w:t>
      </w:r>
    </w:p>
    <w:p w:rsidR="0054225C" w:rsidRDefault="00D36DA5">
      <w:pPr>
        <w:spacing w:after="0"/>
        <w:jc w:val="both"/>
      </w:pPr>
      <w:r>
        <w:rPr>
          <w:color w:val="000000"/>
        </w:rPr>
        <w:t>Komitet przyjmuje plan prac Komitetu i przedstawia go Radzie Ministrów do zatwierdzenia.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34g.  [Obsługa Komitetu i Przewodniczącego Komitetu]</w:t>
      </w:r>
    </w:p>
    <w:p w:rsidR="0054225C" w:rsidRDefault="00D36DA5">
      <w:pPr>
        <w:spacing w:after="0"/>
        <w:jc w:val="both"/>
      </w:pPr>
      <w:r>
        <w:rPr>
          <w:color w:val="000000"/>
        </w:rPr>
        <w:t>1. Obsługę Komitetu oraz Przewodniczące</w:t>
      </w:r>
      <w:r>
        <w:rPr>
          <w:color w:val="000000"/>
        </w:rPr>
        <w:t>go Komitetu zapewnia Kancelaria Prezesa Rady Ministrów.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Posiedzenia Komitetu odbywają się w siedzibie Kancelarii Prezesa Rady Ministrów.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 uzasadnionych przypadkach posiedzenia Komitetu mogą odbywać się w innym miejscu, wskazanym przez Przewodniczące</w:t>
      </w:r>
      <w:r>
        <w:rPr>
          <w:color w:val="000000"/>
        </w:rPr>
        <w:t>go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Koszty obsługi, o której mowa w ust. 1, są pokrywane z budżetu państwa z części, której dysponentem jest Kancelaria Prezesa Rady Ministrów.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34h.  [Sprawozdanie z działalności Komitetu]</w:t>
      </w:r>
    </w:p>
    <w:p w:rsidR="0054225C" w:rsidRDefault="00D36DA5">
      <w:pPr>
        <w:spacing w:after="0"/>
        <w:jc w:val="both"/>
      </w:pPr>
      <w:r>
        <w:rPr>
          <w:color w:val="000000"/>
        </w:rPr>
        <w:t>Przewodniczący Komitetu przedkłada Radzie Minist</w:t>
      </w:r>
      <w:r>
        <w:rPr>
          <w:color w:val="000000"/>
        </w:rPr>
        <w:t>rów, w terminie do dnia 30 czerwca każdego roku, sprawozdanie za poprzedni rok kalendarzowy, zawierające informacje o prowadzonej działalności w zakresie wspierania rozwoju społeczeństwa obywatelskiego oraz o realizacji planu, o którym mowa w art. 34f.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Rada Działalności Pożytku Publicznego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35.  [Kompetencje i kadencja Rady]</w:t>
      </w:r>
    </w:p>
    <w:p w:rsidR="0054225C" w:rsidRDefault="00D36DA5">
      <w:pPr>
        <w:spacing w:after="0"/>
        <w:jc w:val="both"/>
      </w:pPr>
      <w:r>
        <w:rPr>
          <w:color w:val="000000"/>
        </w:rPr>
        <w:t>1. Tworzy się Radę Działalności Pożytku Publicznego jako organ opiniodawczo-doradczy Przewodniczącego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Do zadań Rady należy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wyrażani</w:t>
      </w:r>
      <w:r>
        <w:rPr>
          <w:color w:val="000000"/>
        </w:rPr>
        <w:t>e opinii w sprawach dotyczących stosowania ustawy;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wyrażanie opinii o projektach aktów prawnych oraz programach rządowych, związanych z funkcjonowaniem organizacji pozarządowych oraz działalnością pożytku publicznego oraz wolontariatu;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udzielanie pom</w:t>
      </w:r>
      <w:r>
        <w:rPr>
          <w:color w:val="000000"/>
        </w:rPr>
        <w:t>ocy i wyrażanie opinii w przypadku sporów między organami administracji publicznej a organizacjami pozarządowymi, lub podmiotami wymienionymi w art. 3 ust. 3, związanych z działalnością pożytku publicznego;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zbieranie i dokonywanie analizy informacji o p</w:t>
      </w:r>
      <w:r>
        <w:rPr>
          <w:color w:val="000000"/>
        </w:rPr>
        <w:t>rowadzonych kontrolach i ich skutkach;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wyrażanie opinii w sprawach zadań publicznych, zlecania tych zadań do realizacji przez organizacje pozarządowe oraz podmioty wymienione w art. 3 ust. 3 oraz rekomendowanych standardów realizacji zadań publicznych;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tworzenie, we współpracy z organizacjami pozarządowymi oraz podmiotami wymienionymi w art. 3 ust. 3, mechanizmów informowania o standardach prowadzenia działalności pożytku publicznego oraz o stwierdzonych przypadkach naruszenia tych standardów;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(uch</w:t>
      </w:r>
      <w:r>
        <w:rPr>
          <w:color w:val="000000"/>
        </w:rPr>
        <w:t>ylony);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8) organizowanie wyborów przedstawicieli organizacji pozarządowych do składu komitetu monitorującego, o którym mowa w </w:t>
      </w:r>
      <w:r>
        <w:rPr>
          <w:color w:val="1B1B1B"/>
        </w:rPr>
        <w:t>art. 14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2014-2020, i organizowanie postępowania w celu wyłonienia organizacji pozarządowych do składu komitetu monitorującego, o k</w:t>
      </w:r>
      <w:r>
        <w:rPr>
          <w:color w:val="000000"/>
        </w:rPr>
        <w:t xml:space="preserve">tórym mowa w </w:t>
      </w:r>
      <w:r>
        <w:rPr>
          <w:color w:val="1B1B1B"/>
        </w:rPr>
        <w:t>art. 16</w:t>
      </w:r>
      <w:r>
        <w:rPr>
          <w:color w:val="000000"/>
        </w:rPr>
        <w:t xml:space="preserve"> ustawy z dnia 28 kwietnia 2022 r. o zasadach realizacji zadań finansowanych ze środków europejskich w perspektywie finansowej 2021-2027.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Kadencja Rady trwa 3 lata.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Termin wyrażenia przez Radę opinii wynosi 30 dni od dnia doręczen</w:t>
      </w:r>
      <w:r>
        <w:rPr>
          <w:color w:val="000000"/>
        </w:rPr>
        <w:t>ia projektów aktów prawnych lub programów rządowych, związanych z funkcjonowaniem organizacji pozarządowych oraz działalnością pożytku publicznego oraz wolontariatu. Nieprzedstawienie opinii w terminie oznacza rezygnację z prawa do jej wyrażenia.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36</w:t>
      </w:r>
      <w:r>
        <w:rPr>
          <w:b/>
          <w:color w:val="000000"/>
        </w:rPr>
        <w:t>.  [Skład Rady]</w:t>
      </w:r>
    </w:p>
    <w:p w:rsidR="0054225C" w:rsidRDefault="00D36DA5">
      <w:pPr>
        <w:spacing w:after="0"/>
        <w:jc w:val="both"/>
      </w:pPr>
      <w:r>
        <w:rPr>
          <w:color w:val="000000"/>
        </w:rPr>
        <w:t>1. Rada składa się z co najmniej 20 członków, w tym z: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przedstawicieli organów administracji rządowej i jednostek im podległych lub przez nie nadzorowanych;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przedstawicieli jednostek samorządu terytorialnego;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przedstawicieli </w:t>
      </w:r>
      <w:r>
        <w:rPr>
          <w:color w:val="000000"/>
        </w:rPr>
        <w:t>organizacji pozarządowych, związków i porozumień organizacji pozarządowych oraz podmiotów wymienionych w art. 3 ust. 3.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1a. Przedstawiciele organizacji pozarządowych, związków i porozumień organizacji pozarządowych oraz podmiotów wymienionych w art. 3 ust</w:t>
      </w:r>
      <w:r>
        <w:rPr>
          <w:color w:val="000000"/>
        </w:rPr>
        <w:t>. 3 stanowią co najmniej połowę składu Rady.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Członków Rady powołuje i odwołuje Przewodniczący Komitetu, z tym że powołanie członków Rady, reprezentujących: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organizacje pozarządowe, związki i porozumienia organizacji pozarządowych oraz podmioty wymien</w:t>
      </w:r>
      <w:r>
        <w:rPr>
          <w:color w:val="000000"/>
        </w:rPr>
        <w:t>ione w art. 3 ust. 3, następuje spośród kandydatów, z których każdy ma poparcie co najmniej 20 organizacji pozarządowych lub podmiotów określonych w art. 3 ust. 3, lub co najmniej 3 związków stowarzyszeń zrzeszających organizacje pozarządowe lub podmioty o</w:t>
      </w:r>
      <w:r>
        <w:rPr>
          <w:color w:val="000000"/>
        </w:rPr>
        <w:t>kreślone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organy administracji rządowej i jednostki im podległe lub przez nie nadzorowane, następuje spośród osób zgłoszonych przez te organy i kierowników takich jednostek;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jednostki samorządu terytorialnego, następuje spośród osób z</w:t>
      </w:r>
      <w:r>
        <w:rPr>
          <w:color w:val="000000"/>
        </w:rPr>
        <w:t>głoszonych przez stronę samorządową w Komisji Wspólnej Rządu i Samorządu Terytorialnego.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Przewodniczący Komitetu odwołuje członka Rady przed upływem kadencji: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 jego wniosek;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na wniosek podmiotu, o którym mowa w ust. 2, reprezentowanego przez teg</w:t>
      </w:r>
      <w:r>
        <w:rPr>
          <w:color w:val="000000"/>
        </w:rPr>
        <w:t>o członka;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 przypadku skazania członka Rady prawomocnym wyrokiem za przestępstwo popełnione z winy umyślnej;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jeżeli stał się trwale niezdolny do pełnienia obowiązków członka Rady z powodu choroby stwierdzonej orzeczeniem lekarskim;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 przypadku ni</w:t>
      </w:r>
      <w:r>
        <w:rPr>
          <w:color w:val="000000"/>
        </w:rPr>
        <w:t>eusprawiedliwionej nieobecności na trzech kolejnych posiedzeniach Rady.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37.  [Posiedzenia Rady]</w:t>
      </w:r>
    </w:p>
    <w:p w:rsidR="0054225C" w:rsidRDefault="00D36DA5">
      <w:pPr>
        <w:spacing w:after="0"/>
        <w:jc w:val="both"/>
      </w:pPr>
      <w:r>
        <w:rPr>
          <w:color w:val="000000"/>
        </w:rPr>
        <w:t>Posiedzenia Rady są zwoływane przez Przewodniczącego Komitetu lub na wniosek co najmniej jednej czwartej liczby członków Rady.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38.  [Eksperci i ek</w:t>
      </w:r>
      <w:r>
        <w:rPr>
          <w:b/>
          <w:color w:val="000000"/>
        </w:rPr>
        <w:t>spertyzy]</w:t>
      </w:r>
    </w:p>
    <w:p w:rsidR="0054225C" w:rsidRDefault="00D36DA5">
      <w:pPr>
        <w:spacing w:after="0"/>
        <w:jc w:val="both"/>
      </w:pPr>
      <w:r>
        <w:rPr>
          <w:color w:val="000000"/>
        </w:rPr>
        <w:t>Rada może: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powoływać ekspertów;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zapraszać do uczestnictwa w jej posiedzeniach przedstawicieli organów administracji publicznej i organizacji pozarządowych oraz podmiotów wymienionych w art. 3 ust. 3 niereprezentowanych w Radzie, a także prz</w:t>
      </w:r>
      <w:r>
        <w:rPr>
          <w:color w:val="000000"/>
        </w:rPr>
        <w:t>edstawicieli rad wojewódzkich, powiatowych i gminnych;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zlecać przeprowadzanie badań i opracowanie ekspertyz związanych z realizacją jej zadań.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39.  [Koszty funkcjonowania i diety członków Rady]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Koszty funkcjonowania Rady związane z obsługą, </w:t>
      </w:r>
      <w:r>
        <w:rPr>
          <w:color w:val="000000"/>
        </w:rPr>
        <w:t>przeprowadzaniem badań i opracowywaniem ekspertyz, a także z uczestnictwem w jej posiedzeniach członków Rady, ekspertów i osób, o których mowa w art. 38 pkt 2, pokrywa się z budżetu państwa z części, której dysponentem jest Kancelaria Prezesa Rady Ministró</w:t>
      </w:r>
      <w:r>
        <w:rPr>
          <w:color w:val="000000"/>
        </w:rPr>
        <w:t>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Za udział w pracach Rady przysługują diety oraz zwrot kosztów podróży na zasadach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Kodeksu pracy.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Pracodawca jest obowiązany zwolnić pracownika będącego członkiem Rady od pracy w celu wzię</w:t>
      </w:r>
      <w:r>
        <w:rPr>
          <w:color w:val="000000"/>
        </w:rPr>
        <w:t>cia udziału w posiedzeniach Rady. Za czas zwolnienia pracownik zachowuje prawo do wynagrodzenia ustalonego według zasad obowiązujących przy obliczaniu ekwiwalentu pieniężnego za urlop wypoczynkowy, pokrywanego z budżetu państwa z części, której dysponentem</w:t>
      </w:r>
      <w:r>
        <w:rPr>
          <w:color w:val="000000"/>
        </w:rPr>
        <w:t xml:space="preserve"> jest Kancelaria Prezesa Rady Ministrów, które będzie wypłacone po otrzymaniu od pracodawcy noty księgowej obciążającej Kancelarię Prezesa Rady Ministrów.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40.  [Delegacja ustawowa - powoływanie członków Rady, organizacja prac Rady]</w:t>
      </w:r>
    </w:p>
    <w:p w:rsidR="0054225C" w:rsidRDefault="00D36DA5">
      <w:pPr>
        <w:spacing w:after="0"/>
        <w:jc w:val="both"/>
      </w:pPr>
      <w:r>
        <w:rPr>
          <w:color w:val="000000"/>
        </w:rPr>
        <w:t>Przewodniczący Ko</w:t>
      </w:r>
      <w:r>
        <w:rPr>
          <w:color w:val="000000"/>
        </w:rPr>
        <w:t>mitetu określi, w drodze rozporządzenia, tryb powoływania członków Rady, organizację i tryb działania Rady oraz zasady uczestnictwa w jej pracach przedstawicieli organów administracji publicznej i organizacji pozarządowych oraz podmiotów wymienionych w art</w:t>
      </w:r>
      <w:r>
        <w:rPr>
          <w:color w:val="000000"/>
        </w:rPr>
        <w:t xml:space="preserve">. 3 ust. 3 niereprezentowanych w Radzie, uwzględniając potrzebę zapewnienia reprezentatywności organizacji pozarządowych oraz podmiotów wymienionych w art. 3 ust. 3, różnorodność rodzajów działalności pożytku publicznego i terminy zgłaszania kandydatów na </w:t>
      </w:r>
      <w:r>
        <w:rPr>
          <w:color w:val="000000"/>
        </w:rPr>
        <w:t>członków Rady oraz zapewniając sprawne funkcjonowanie Rady i wypełnianie przez nią obowiązków wynikających z ustawy.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40a.  [Sprawozdanie z działalności Rady]</w:t>
      </w:r>
    </w:p>
    <w:p w:rsidR="0054225C" w:rsidRDefault="00D36DA5">
      <w:pPr>
        <w:spacing w:after="0"/>
        <w:jc w:val="both"/>
      </w:pPr>
      <w:r>
        <w:rPr>
          <w:color w:val="000000"/>
        </w:rPr>
        <w:t>Rada przedstawia Przewodniczącemu Komitetu, na koniec kadencji, sprawozdanie ze swojej dzia</w:t>
      </w:r>
      <w:r>
        <w:rPr>
          <w:color w:val="000000"/>
        </w:rPr>
        <w:t>łalności.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41.  [Obsługa administracyjno-biurowa Rady]</w:t>
      </w:r>
    </w:p>
    <w:p w:rsidR="0054225C" w:rsidRDefault="00D36DA5">
      <w:pPr>
        <w:spacing w:after="0"/>
        <w:jc w:val="both"/>
      </w:pPr>
      <w:r>
        <w:rPr>
          <w:color w:val="000000"/>
        </w:rPr>
        <w:t>Obsługę administracyjno-biurową Rady zapewnia Kancelaria Prezesa Rady Ministrów.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5a 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Rada Dialogu z Młodym Pokoleniem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  <w:r>
        <w:rPr>
          <w:b/>
          <w:color w:val="000000"/>
        </w:rPr>
        <w:t xml:space="preserve"> [Status prawny, zadania i kadencja Rady Dialogu z Młodym Pokoleniem ]</w:t>
      </w:r>
    </w:p>
    <w:p w:rsidR="0054225C" w:rsidRDefault="00D36DA5">
      <w:pPr>
        <w:spacing w:after="0"/>
        <w:jc w:val="both"/>
      </w:pPr>
      <w:r>
        <w:rPr>
          <w:color w:val="000000"/>
        </w:rPr>
        <w:t>1. Rada Dialogu z Młodym Pokoleniem jest organem opiniodawczo-doradczym Przewodniczącego Komitetu.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Do zadań Rady Dialogu z Młodym Pokoleniem należy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wyrażanie opin</w:t>
      </w:r>
      <w:r>
        <w:rPr>
          <w:color w:val="000000"/>
        </w:rPr>
        <w:t>ii w sprawach dotyczących stosowania ustawy w zakresie dotyczącym młodego pokolenia;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wyrażanie opinii o projektach aktów prawnych oraz programach rządowych w zakresie dotyczącym młodego pokolenia;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inicjowanie i wspieranie działań na rzecz zwiększania</w:t>
      </w:r>
      <w:r>
        <w:rPr>
          <w:color w:val="000000"/>
        </w:rPr>
        <w:t xml:space="preserve"> poziomu partycypacji obywatelskiej młodych ludzi w Rzeczypospolitej Polskiej;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tworzenie forum dialogu między organizacjami pozarządowymi i innymi instytucjami społecznymi a organami władzy publicznej w zakresie dotyczącym młodego pokolenia;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5) </w:t>
      </w:r>
      <w:r>
        <w:rPr>
          <w:color w:val="000000"/>
        </w:rPr>
        <w:t>wspieranie działalności instytucji dialogu obywatelskiego działających na rzecz młodego pokolenia, w tym dzieci i młodzieży, ze szczególnym uwzględnieniem młodzieżowych rad gmin.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Kadencja Rady Dialogu z Młodym Pokoleniem trwa 2 lata.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Termin wyrażenia</w:t>
      </w:r>
      <w:r>
        <w:rPr>
          <w:color w:val="000000"/>
        </w:rPr>
        <w:t xml:space="preserve"> przez Radę Dialogu z Młodym Pokoleniem opinii wynosi 30 dni od dnia doręczenia projektów aktów prawnych lub programów rządowych w zakresie dotyczącym młodego pokolenia. Nieprzedstawienie opinii w terminie oznacza rezygnację z prawa do jej wyrażenia.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>  41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[Skład Rady Dialogu z Młodym Pokoleniem ]</w:t>
      </w:r>
    </w:p>
    <w:p w:rsidR="0054225C" w:rsidRDefault="00D36DA5">
      <w:pPr>
        <w:spacing w:after="0"/>
        <w:jc w:val="both"/>
      </w:pPr>
      <w:r>
        <w:rPr>
          <w:color w:val="000000"/>
        </w:rPr>
        <w:t>1. Rada Dialogu z Młodym Pokoleniem składa się z nie mniej niż 20 członków, w tym z: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przedstawiciela Prezydenta Rzeczypospolitej Polskiej;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przedstawiciela Rzecznika Praw Dziecka;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przedstawiciela Pr</w:t>
      </w:r>
      <w:r>
        <w:rPr>
          <w:color w:val="000000"/>
        </w:rPr>
        <w:t>ezesa Rady Ministrów;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przedstawiciela ministra właściwego do spraw oświaty i wychowania;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przedstawiciela ministra właściwego do spraw szkolnictwa wyższego i nauki;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przedstawiciela ministra właściwego do spraw kultury fizycznej;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7) przedstawicieli </w:t>
      </w:r>
      <w:r>
        <w:rPr>
          <w:color w:val="000000"/>
        </w:rPr>
        <w:t>Przewodniczącego Komitetu;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8) przedstawiciela Rady;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9) przedstawiciela jednostek samorządu terytorialnego;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10) przedstawicieli organizacji pozarządowych, związków i porozumień organizacji pozarządowych oraz podmiotów wymienionych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11) przed</w:t>
      </w:r>
      <w:r>
        <w:rPr>
          <w:color w:val="000000"/>
        </w:rPr>
        <w:t xml:space="preserve">stawicieli młodzieżowych rad gmin w rozumieniu </w:t>
      </w:r>
      <w:r>
        <w:rPr>
          <w:color w:val="1B1B1B"/>
        </w:rPr>
        <w:t>art. 5b ust. 2</w:t>
      </w:r>
      <w:r>
        <w:rPr>
          <w:color w:val="000000"/>
        </w:rPr>
        <w:t xml:space="preserve"> ustawy z dnia 8 marca 1990 r. o samorządzie gminnym (Dz. U. z 2023 r. poz. 40), przedstawicieli młodzieżowych rad powiatów w rozumieniu </w:t>
      </w:r>
      <w:r>
        <w:rPr>
          <w:color w:val="1B1B1B"/>
        </w:rPr>
        <w:t>art. 3e ust. 2</w:t>
      </w:r>
      <w:r>
        <w:rPr>
          <w:color w:val="000000"/>
        </w:rPr>
        <w:t xml:space="preserve"> ustawy z dnia 5 czerwca 1998 r. o samorządz</w:t>
      </w:r>
      <w:r>
        <w:rPr>
          <w:color w:val="000000"/>
        </w:rPr>
        <w:t xml:space="preserve">ie powiatowym (Dz. U. z 2022 r. poz. 1526), przedstawicieli młodzieżowych sejmików województw w rozumieniu </w:t>
      </w:r>
      <w:r>
        <w:rPr>
          <w:color w:val="1B1B1B"/>
        </w:rPr>
        <w:t>art. 10b ust. 2</w:t>
      </w:r>
      <w:r>
        <w:rPr>
          <w:color w:val="000000"/>
        </w:rPr>
        <w:t xml:space="preserve"> ustawy z dnia 5 czerwca 1998 r. o samorządzie województwa (Dz. U. z 2022 r. poz. 2094);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12) przedstawicieli Parlamentu Studentów Rzec</w:t>
      </w:r>
      <w:r>
        <w:rPr>
          <w:color w:val="000000"/>
        </w:rPr>
        <w:t xml:space="preserve">zypospolitej Polskiej w rozumieniu </w:t>
      </w:r>
      <w:r>
        <w:rPr>
          <w:color w:val="1B1B1B"/>
        </w:rPr>
        <w:t>art. 338 ust. 1</w:t>
      </w:r>
      <w:r>
        <w:rPr>
          <w:color w:val="000000"/>
        </w:rPr>
        <w:t xml:space="preserve"> ustawy z dnia 20 lipca 2018 r. - Prawo o szkolnictwie wyższym i nauce (Dz. U. z 2022 r. poz. 574,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).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Przedstawiciele organizacji pozarządowych, związków i porozumień organizacji pozarządo</w:t>
      </w:r>
      <w:r>
        <w:rPr>
          <w:color w:val="000000"/>
        </w:rPr>
        <w:t>wych, podmiotów wymienionych w art. 3 ust. 3 oraz młodzieżowych rad gmin, młodzieżowych rad powiatów, młodzieżowych sejmików województw i Parlamentu Studentów Rzeczypospolitej Polskiej stanowią co najmniej połowę składu Rady Dialogu z Młodym Pokoleniem.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Przewodniczący Komitetu powołuje i odwołuje członków Rady Dialogu z Młodym Pokoleniem: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wskazanych przez Prezydenta Rzeczypospolitej Polskiej, Rzecznika Praw Dziecka i Prezesa Rady Ministrów;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reprezentujących organy administracji publicznej, o któr</w:t>
      </w:r>
      <w:r>
        <w:rPr>
          <w:color w:val="000000"/>
        </w:rPr>
        <w:t>ych mowa w ust. 1 pkt 4-7, spośród osób zgłoszonych przez te organy;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reprezentujących jednostki samorządu terytorialnego, spośród osób zgłoszonych przez stronę samorządową w Komisji Wspólnej Rządu i Samorządu Terytorialnego;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reprezentujących Radę, </w:t>
      </w:r>
      <w:r>
        <w:rPr>
          <w:color w:val="000000"/>
        </w:rPr>
        <w:t>spośród osób przez nią zgłoszonych;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reprezentujących organizacje pozarządowe, związki i porozumienia organizacji pozarządowych oraz podmioty wymienione w art. 3 ust. 3, spośród kandydatów, z których każdy ma poparcie co najmniej 8 organizacji pozarządow</w:t>
      </w:r>
      <w:r>
        <w:rPr>
          <w:color w:val="000000"/>
        </w:rPr>
        <w:t>ych lub podmiotów określonych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6) reprezentujących młodzieżowe rady gmin, młodzieżowe rady powiatów, młodzieżowe sejmiki województw, spośród kandydatów, z których każdy ma poparcie co najmniej 3 młodzieżowych rad gmin, 3 młodzieżowych rad p</w:t>
      </w:r>
      <w:r>
        <w:rPr>
          <w:color w:val="000000"/>
        </w:rPr>
        <w:t>owiatów lub 3 młodzieżowych sejmików województw;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7) reprezentujących Parlament Studentów Rzeczypospolitej Polskiej, spośród kandydatów, z których każdy ma poparcie Parlamentu Studentów Rzeczypospolitej Polskiej.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Przewodniczący Komitetu odwołuje członka </w:t>
      </w:r>
      <w:r>
        <w:rPr>
          <w:color w:val="000000"/>
        </w:rPr>
        <w:t>Rady Dialogu z Młodym Pokoleniem przed upływem kadencji: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 jego wniosek;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na wniosek podmiotu, o którym mowa w ust. 3, którego jest przedstawicielem;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 przypadku skazania członka Rady Dialogu z Młodym Pokoleniem prawomocnym wyrokiem za przestępstw</w:t>
      </w:r>
      <w:r>
        <w:rPr>
          <w:color w:val="000000"/>
        </w:rPr>
        <w:t>o umyślne;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jeżeli stał się trwale niezdolny do pełnienia obowiązków członka Rady Dialogu z Młodym Pokoleniem z powodu choroby stwierdzonej orzeczeniem lekarskim;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 przypadku nieusprawiedliwionej nieobecności na trzech kolejnych posiedzeniach Rady Dia</w:t>
      </w:r>
      <w:r>
        <w:rPr>
          <w:color w:val="000000"/>
        </w:rPr>
        <w:t>logu z Młodym Pokoleniem.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[Przepisy ustawy stosowane do Rady Dialogu z Młodym Pokoleniem oraz jej członków]</w:t>
      </w:r>
    </w:p>
    <w:p w:rsidR="0054225C" w:rsidRDefault="00D36DA5">
      <w:pPr>
        <w:spacing w:after="0"/>
        <w:jc w:val="both"/>
      </w:pPr>
      <w:r>
        <w:rPr>
          <w:color w:val="000000"/>
        </w:rPr>
        <w:t>Do Rady Dialogu z Młodym Pokoleniem oraz jej członków stosuje się przepisy art. 37-39, art. 40a i art. 41.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[Delegacja usta</w:t>
      </w:r>
      <w:r>
        <w:rPr>
          <w:b/>
          <w:color w:val="000000"/>
        </w:rPr>
        <w:t>wowa]</w:t>
      </w:r>
    </w:p>
    <w:p w:rsidR="0054225C" w:rsidRDefault="00D36DA5">
      <w:pPr>
        <w:spacing w:after="0"/>
        <w:jc w:val="both"/>
      </w:pPr>
      <w:r>
        <w:rPr>
          <w:color w:val="000000"/>
        </w:rPr>
        <w:t>Przewodniczący Komitetu określi, w drodze rozporządzenia, tryb powoływania członków Rady Dialogu z Młodym Pokoleniem, organizację i tryb działania Rady Dialogu z Młodym Pokoleniem oraz zasady uczestnictwa w jej pracach przedstawicieli organów adminis</w:t>
      </w:r>
      <w:r>
        <w:rPr>
          <w:color w:val="000000"/>
        </w:rPr>
        <w:t xml:space="preserve">tracji publicznej i organizacji pozarządowych oraz podmiotów wymienionych w art. 3 ust. 3 niereprezentowanych w Radzie Dialogu z Młodym Pokoleniem, uwzględniając potrzebę zapewnienia reprezentatywności organizacji pozarządowych oraz podmiotów wymienionych </w:t>
      </w:r>
      <w:r>
        <w:rPr>
          <w:color w:val="000000"/>
        </w:rPr>
        <w:t>w art. 3 ust. 3, różnorodność rodzajów działalności pożytku publicznego i terminy zgłaszania kandydatów na jej członków oraz zapewniając sprawne funkcjonowanie Rady Dialogu z Młodym Pokoleniem i wypełnianie przez nią obowiązków wynikających z ustawy.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</w:t>
      </w:r>
      <w:r>
        <w:rPr>
          <w:b/>
          <w:color w:val="000000"/>
        </w:rPr>
        <w:t>ział  6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Wojewódzkie, Powiatowe i Gminne Rady Działalności Pożytku Publicznego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41a.  [Utworzenie i zadania Wojewódzkiej Rady Działalności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Marszałek województwa na wspólny wniosek co najmniej 50 organizacji pozarządowych oraz </w:t>
      </w:r>
      <w:r>
        <w:rPr>
          <w:color w:val="000000"/>
        </w:rPr>
        <w:t>podmiotów wymienionych w art. 3 ust. 3, prowadzących działalność na terenie województwa, tworzy w terminie 2 miesięcy od dnia wpłynięcia wniosku Wojewódzką Radę Działalności Pożytku Publicznego jako organ konsultacyjny i opiniodawczy, zwaną dalej "Radą Woj</w:t>
      </w:r>
      <w:r>
        <w:rPr>
          <w:color w:val="000000"/>
        </w:rPr>
        <w:t>ewódzką".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1a. W przypadku nieutworzenia Rady Wojewódzkiej w terminie, o którym mowa w ust. 1, mają zastosowanie przepisy </w:t>
      </w:r>
      <w:r>
        <w:rPr>
          <w:color w:val="1B1B1B"/>
        </w:rPr>
        <w:t>art. 90</w:t>
      </w:r>
      <w:r>
        <w:rPr>
          <w:color w:val="000000"/>
        </w:rPr>
        <w:t xml:space="preserve"> i </w:t>
      </w:r>
      <w:r>
        <w:rPr>
          <w:color w:val="1B1B1B"/>
        </w:rPr>
        <w:t>art. 91</w:t>
      </w:r>
      <w:r>
        <w:rPr>
          <w:color w:val="000000"/>
        </w:rPr>
        <w:t xml:space="preserve"> ustawy z dnia 5 czerwca 1998 r. o samorządzie województwa.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Do zadań Rady Wojewódzkiej należy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w</w:t>
      </w:r>
      <w:r>
        <w:rPr>
          <w:color w:val="000000"/>
        </w:rPr>
        <w:t>yrażanie opinii w sprawach dotyczących funkcjonowania organizacji pozarządowych oraz podmiotów wymienionych w art. 3 ust. 3, w tym w zakresie programów współpracy z organizacjami pozarządowymi oraz podmiotami wymienionymi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wyrażanie opin</w:t>
      </w:r>
      <w:r>
        <w:rPr>
          <w:color w:val="000000"/>
        </w:rPr>
        <w:t>ii o projektach uchwał i aktów prawa miejscowego dotyczących sfery zadań publicznych, o której mowa w art. 4;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udzielanie pomocy i wyrażanie opinii w przypadku sporów między organami administracji publicznej a organizacjami pozarządowymi oraz podmiotami </w:t>
      </w:r>
      <w:r>
        <w:rPr>
          <w:color w:val="000000"/>
        </w:rPr>
        <w:t>wymienionymi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wyrażanie opinii w sprawach dotyczących zadań publicznych, w tym zlecania tych zadań do realizacji przez organizacje pozarządowe oraz podmioty wymienione w art. 3 ust. 3, oraz w sprawach rekomendowanych standardów realizacj</w:t>
      </w:r>
      <w:r>
        <w:rPr>
          <w:color w:val="000000"/>
        </w:rPr>
        <w:t>i zadań publicznych;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wyrażanie opinii o projekcie strategii rozwoju województwa;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6) organizowanie wyborów przedstawicieli organizacji pozarządowych do składu komitetu monitorującego, o którym mowa w </w:t>
      </w:r>
      <w:r>
        <w:rPr>
          <w:color w:val="1B1B1B"/>
        </w:rPr>
        <w:t>art. 14</w:t>
      </w:r>
      <w:r>
        <w:rPr>
          <w:color w:val="000000"/>
        </w:rPr>
        <w:t xml:space="preserve"> ustawy z dnia 11 lipca 2014 r. o zasadach real</w:t>
      </w:r>
      <w:r>
        <w:rPr>
          <w:color w:val="000000"/>
        </w:rPr>
        <w:t xml:space="preserve">izacji programów w zakresie polityki spójności finansowanych w perspektywie finansowej 2014-2020, i organizowanie postępowania w celu wyłonienia organizacji pozarządowych do składu komitetu monitorującego, o którym mowa w </w:t>
      </w:r>
      <w:r>
        <w:rPr>
          <w:color w:val="1B1B1B"/>
        </w:rPr>
        <w:t>art. 16</w:t>
      </w:r>
      <w:r>
        <w:rPr>
          <w:color w:val="000000"/>
        </w:rPr>
        <w:t xml:space="preserve"> ustawy z dnia 28 kwietnia </w:t>
      </w:r>
      <w:r>
        <w:rPr>
          <w:color w:val="000000"/>
        </w:rPr>
        <w:t>2022 r. o zasadach realizacji zadań finansowanych ze środków europejskich w perspektywie finansowej 2021-2027.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2a. Rada Wojewódzka, po zasięgnięciu opinii organu wykonawczego, określa w uchwale sposób realizacji zadań, o których mowa w ust. 2.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Termin wy</w:t>
      </w:r>
      <w:r>
        <w:rPr>
          <w:color w:val="000000"/>
        </w:rPr>
        <w:t>rażenia przez Radę Wojewódzką opinii wynosi 30 dni od dnia doręczenia odpowiednio projektu programu współpracy oraz projektu strategii rozwoju województwa. Nieprzedstawienie opinii w terminie oznacza rezygnację z prawa do jej wyrażenia.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4. Kadencja Rady </w:t>
      </w:r>
      <w:r>
        <w:rPr>
          <w:color w:val="000000"/>
        </w:rPr>
        <w:t>Wojewódzkiej trwa 3 lata.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41b.  [Skład, powołanie i odwołanie członków Rady Wojewódzkiej]</w:t>
      </w:r>
    </w:p>
    <w:p w:rsidR="0054225C" w:rsidRDefault="00D36DA5">
      <w:pPr>
        <w:spacing w:after="0"/>
        <w:jc w:val="both"/>
      </w:pPr>
      <w:r>
        <w:rPr>
          <w:color w:val="000000"/>
        </w:rPr>
        <w:t>1. Rada Wojewódzka składa się z: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przedstawiciela wojewody;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przedstawicieli marszałka województwa;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przedstawicieli sejmiku województwa;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przedstawici</w:t>
      </w:r>
      <w:r>
        <w:rPr>
          <w:color w:val="000000"/>
        </w:rPr>
        <w:t>eli organizacji pozarządowych oraz podmiotów wymienionych w art. 3 ust. 3, prowadzących działalność na terenie województwa.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Przedstawiciele organizacji pozarządowych oraz podmiotów wymienionych w art. 3 ust. 3, prowadzących działalność na terenie wojew</w:t>
      </w:r>
      <w:r>
        <w:rPr>
          <w:color w:val="000000"/>
        </w:rPr>
        <w:t>ództwa, stanowią co najmniej połowę składu Rady Wojewódzkiej.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3. Członków Rady Wojewódzkiej powołuje i odwołuje marszałek województwa, z tym że powołanie członków Rady Wojewódzkiej, reprezentujących organizacje pozarządowe lub podmioty wymienione w art. 3 </w:t>
      </w:r>
      <w:r>
        <w:rPr>
          <w:color w:val="000000"/>
        </w:rPr>
        <w:t>ust. 3, następuje spośród kandydatów zgłoszonych przez te organizacje lub podmioty.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Zarząd województwa określi, w drodze uchwały, tryb powoływania członków Rady Wojewódzkiej, uwzględniając potrzebę zapewnienia reprezentatywności organizacji pozarządowyc</w:t>
      </w:r>
      <w:r>
        <w:rPr>
          <w:color w:val="000000"/>
        </w:rPr>
        <w:t>h oraz podmiotów wymienionych w art. 3 ust. 3, w zakresie form prawnych i rodzajów działalności pożytku publicznego tych organizacji i podmiotów, a także terminy i sposób zgłaszania kandydatów na członków Rady Wojewódzkiej.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Marszałek województwa odwołuj</w:t>
      </w:r>
      <w:r>
        <w:rPr>
          <w:color w:val="000000"/>
        </w:rPr>
        <w:t>e członka Rady Wojewódzkiej przed upływem kadencji: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 jego wniosek;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na wniosek podmiotu, o którym mowa w ust. 1 pkt 1 i 4;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 przypadku skazania członka Rady Wojewódzkiej prawomocnym wyrokiem za przestępstwo popełnione z winy umyślnej;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4) jeżeli </w:t>
      </w:r>
      <w:r>
        <w:rPr>
          <w:color w:val="000000"/>
        </w:rPr>
        <w:t>stał się trwale niezdolny do pełnienia obowiązków członka Rady Wojewódzkiej z powodu choroby stwierdzonej orzeczeniem lekarskim;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 przypadku nieusprawiedliwionej nieobecności na trzech kolejnych posiedzeniach Rady Wojewódzkiej.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Zarząd województwa okr</w:t>
      </w:r>
      <w:r>
        <w:rPr>
          <w:color w:val="000000"/>
        </w:rPr>
        <w:t>eśli, w drodze uchwały, organizację i tryb działania Rady Wojewódzkiej, biorąc pod uwagę potrzebę zapewnienia sprawnego funkcjonowania Rady Wojewódzkiej.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7. Zarząd województwa pokrywa koszty przejazdów członków Rady Wojewódzkiej na warunkach określonych w </w:t>
      </w:r>
      <w:r>
        <w:rPr>
          <w:color w:val="000000"/>
        </w:rPr>
        <w:t xml:space="preserve">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 i koszty ekspertyz związanych z realizacją zadań Rady Wojewódzkiej.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41c.  [Posiedzenia Rady Wojewódzkiej]</w:t>
      </w:r>
    </w:p>
    <w:p w:rsidR="0054225C" w:rsidRDefault="00D36DA5">
      <w:pPr>
        <w:spacing w:after="0"/>
        <w:jc w:val="both"/>
      </w:pPr>
      <w:r>
        <w:rPr>
          <w:color w:val="000000"/>
        </w:rPr>
        <w:t>1. Rada Wojewódzka obraduje na posiedzeniach.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</w:t>
      </w:r>
      <w:r>
        <w:rPr>
          <w:color w:val="000000"/>
        </w:rPr>
        <w:t>Uchwały Rady Wojewódzkiej są podejmowane zwykłą większością głosów w obecności co najmniej połowy członków Rady Wojewódzkiej.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  41d.  [Odesłanie]</w:t>
      </w:r>
    </w:p>
    <w:p w:rsidR="0054225C" w:rsidRDefault="00D36DA5">
      <w:pPr>
        <w:spacing w:after="0"/>
        <w:jc w:val="both"/>
      </w:pPr>
      <w:r>
        <w:rPr>
          <w:color w:val="000000"/>
        </w:rPr>
        <w:t>Do Rady Wojewódzkiej stosuje się odpowiednio przepisy art. 38.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41e.  [Utworzenie i zadania Powiatow</w:t>
      </w:r>
      <w:r>
        <w:rPr>
          <w:b/>
          <w:color w:val="000000"/>
        </w:rPr>
        <w:t>ej lub Gminnej Rady Działalności Pożytku Publicznego]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 wykonawczy właściwej jednostki samorządu terytorialnego na wspólny wniosek co najmniej 5 organizacji pozarządowych lub podmiotów wymienionych w art. 3 ust. 3, prowadzących działalność odpowiedn</w:t>
      </w:r>
      <w:r>
        <w:rPr>
          <w:color w:val="000000"/>
        </w:rPr>
        <w:t>io na terenie powiatu lub gminy, tworzy w terminie 2 miesięcy od dnia wpłynięcia wniosku odpowiednio Powiatową Radę Działalności Pożytku Publicznego lub Gminną Radę Działalności Pożytku Publicznego jako organ konsultacyjny i opiniodawczy, zwaną dalej odpow</w:t>
      </w:r>
      <w:r>
        <w:rPr>
          <w:color w:val="000000"/>
        </w:rPr>
        <w:t>iednio "Radą Powiatową" lub "Radą Gminną".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1a. W przypadku nieutworzenia Rady Powiatowej lub Rady Gminnej w terminie, o którym mowa w ust. 1, mają zastosowanie przepisy </w:t>
      </w:r>
      <w:r>
        <w:rPr>
          <w:color w:val="1B1B1B"/>
        </w:rPr>
        <w:t>art. 101</w:t>
      </w:r>
      <w:r>
        <w:rPr>
          <w:color w:val="000000"/>
        </w:rPr>
        <w:t xml:space="preserve"> i </w:t>
      </w:r>
      <w:r>
        <w:rPr>
          <w:color w:val="1B1B1B"/>
        </w:rPr>
        <w:t>art. 101a</w:t>
      </w:r>
      <w:r>
        <w:rPr>
          <w:color w:val="000000"/>
        </w:rPr>
        <w:t xml:space="preserve"> ustawy z dnia 8 marca 1990 r. o samorządzie gminnym oraz </w:t>
      </w:r>
      <w:r>
        <w:rPr>
          <w:color w:val="1B1B1B"/>
        </w:rPr>
        <w:t>art. 87</w:t>
      </w:r>
      <w:r>
        <w:rPr>
          <w:color w:val="000000"/>
        </w:rPr>
        <w:t xml:space="preserve"> i</w:t>
      </w:r>
      <w:r>
        <w:rPr>
          <w:color w:val="000000"/>
        </w:rPr>
        <w:t xml:space="preserve"> </w:t>
      </w:r>
      <w:r>
        <w:rPr>
          <w:color w:val="1B1B1B"/>
        </w:rPr>
        <w:t>art. 88</w:t>
      </w:r>
      <w:r>
        <w:rPr>
          <w:color w:val="000000"/>
        </w:rPr>
        <w:t xml:space="preserve"> ustawy z dnia 5 czerwca 1998 r. o samorządzie powiatowym.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(uchylony).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Kadencja Rady Powiatowej oraz Rady Gminnej trwa 3 lata.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41f.  [Skład Rady Powiatowej i Rady Gminnej]</w:t>
      </w:r>
    </w:p>
    <w:p w:rsidR="0054225C" w:rsidRDefault="00D36DA5">
      <w:pPr>
        <w:spacing w:after="0"/>
        <w:jc w:val="both"/>
      </w:pPr>
      <w:r>
        <w:rPr>
          <w:color w:val="000000"/>
        </w:rPr>
        <w:t>Rada Powiatowa oraz Rada Gminna składa się z: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przedstawiciel</w:t>
      </w:r>
      <w:r>
        <w:rPr>
          <w:color w:val="000000"/>
        </w:rPr>
        <w:t>i organu stanowiącego odpowiednio powiatu lub gminy;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przedstawicieli organu wykonawczego odpowiednio powiatu lub gminy;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przedstawicieli organizacji pozarządowych oraz podmiotów wymienionych w art. 3 ust. 3, prowadzących działalność na terenie </w:t>
      </w:r>
      <w:r>
        <w:rPr>
          <w:color w:val="000000"/>
        </w:rPr>
        <w:t>odpowiednio powiatu lub gminy, stanowiących co najmniej połowę członków.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41g.  [Powołanie i odwołanie członków Rady Powiatowej i Rady Gminnej]</w:t>
      </w:r>
    </w:p>
    <w:p w:rsidR="0054225C" w:rsidRDefault="00D36DA5">
      <w:pPr>
        <w:spacing w:after="0"/>
        <w:jc w:val="both"/>
      </w:pPr>
      <w:r>
        <w:rPr>
          <w:color w:val="000000"/>
        </w:rPr>
        <w:t>1. Organ stanowiący odpowiednio powiatu lub gminy określi, w drodze uchwały, tryb powoływania członków ora</w:t>
      </w:r>
      <w:r>
        <w:rPr>
          <w:color w:val="000000"/>
        </w:rPr>
        <w:t>z organizację i tryb działania odpowiednio Rady Powiatowej lub Rady Gminnej, biorąc pod uwagę potrzebę zapewnienia reprezentatywności organizacji pozarządowych oraz podmiotów, o których mowa w art. 3 ust. 3, terminy i sposób zgłaszania kandydatur na członk</w:t>
      </w:r>
      <w:r>
        <w:rPr>
          <w:color w:val="000000"/>
        </w:rPr>
        <w:t>ów Rady Powiatowej lub Rady Gminnej oraz potrzebę zapewnienia sprawnego funkcjonowania tych Rad.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Organ wykonawczy odpowiednio powiatu lub gminy odwołuje członka Rady Powiatowej lub Rady Gminnej przed upływem kadencji: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na jego wniosek;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na wniosek p</w:t>
      </w:r>
      <w:r>
        <w:rPr>
          <w:color w:val="000000"/>
        </w:rPr>
        <w:t>rzedstawicieli podmiotu, o którym mowa w art. 41f pkt 1 albo pkt 2 albo pkt 3, jedynie w odniesieniu do członka reprezentującego ten podmiot;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 przypadku skazania go prawomocnym wyrokiem za przestępstwo popełnione z winy umyślnej;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w przypadku powstan</w:t>
      </w:r>
      <w:r>
        <w:rPr>
          <w:color w:val="000000"/>
        </w:rPr>
        <w:t>ia trwałej niezdolności do pełnienia obowiązków członka Rady Powiatowej lub Rady Gminnej z powodu choroby stwierdzonej orzeczeniem lekarskim;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 przypadku nieusprawiedliwionej nieobecności na trzech kolejnych posiedzeniach Rady Powiatowej lub Rady Gminne</w:t>
      </w:r>
      <w:r>
        <w:rPr>
          <w:color w:val="000000"/>
        </w:rPr>
        <w:t>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41h.  [Współpraca]</w:t>
      </w:r>
    </w:p>
    <w:p w:rsidR="0054225C" w:rsidRDefault="00D36DA5">
      <w:pPr>
        <w:spacing w:after="0"/>
        <w:jc w:val="both"/>
      </w:pPr>
      <w:r>
        <w:rPr>
          <w:color w:val="000000"/>
        </w:rPr>
        <w:t>Rada Wojewódzka, Rada Powiatowa oraz Rada Gminna współpracują ze sobą na zasadach partnerstwa i suwerenności stron, w szczególności przez wzajemne informowanie się o kierunkach działań.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41i.  [Zadania Rady Powiatowej i R</w:t>
      </w:r>
      <w:r>
        <w:rPr>
          <w:b/>
          <w:color w:val="000000"/>
        </w:rPr>
        <w:t>ady Gminnej]</w:t>
      </w:r>
    </w:p>
    <w:p w:rsidR="0054225C" w:rsidRDefault="00D36DA5">
      <w:pPr>
        <w:spacing w:after="0"/>
        <w:jc w:val="both"/>
      </w:pPr>
      <w:r>
        <w:rPr>
          <w:color w:val="000000"/>
        </w:rPr>
        <w:t>1. Do zadań Rady Powiatowej oraz Rady Gminnej należy w szczególności: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opiniowanie projektów strategii rozwoju odpowiednio powiatów lub gmin;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opiniowanie projektów uchwał i aktów prawa miejscowego dotyczących sfery zadań publicznych, o kt</w:t>
      </w:r>
      <w:r>
        <w:rPr>
          <w:color w:val="000000"/>
        </w:rPr>
        <w:t>órej mowa w art. 4, oraz współpracy z organizacjami pozarządowymi i podmiotami wymienionymi w art. 3 ust. 3, w tym programów współpracy z organizacjami pozarządowymi oraz podmiotami wymienionymi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wyrażanie opinii w sprawach dotyczących f</w:t>
      </w:r>
      <w:r>
        <w:rPr>
          <w:color w:val="000000"/>
        </w:rPr>
        <w:t>unkcjonowania organizacji pozarządowych oraz podmiotów wymienionych w art. 3 ust.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udzielanie pomocy i wyrażanie opinii w przypadku sporów między organami administracji publicznej a organizacjami pozarządowymi oraz podmiotami wymienionymi w art. 3 ust</w:t>
      </w:r>
      <w:r>
        <w:rPr>
          <w:color w:val="000000"/>
        </w:rPr>
        <w:t>. 3;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5) wyrażanie opinii w sprawach dotyczących zadań publicznych, w tym zlecania tych zadań do realizacji przez organizacje pozarządowe oraz podmioty wymienione w art. 3 ust. 3, oraz w sprawach rekomendowanych standardów realizacji zadań publicznych.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1a.</w:t>
      </w:r>
      <w:r>
        <w:rPr>
          <w:color w:val="000000"/>
        </w:rPr>
        <w:t> Rada Powiatowa lub Rada Gminna, po zasięgnięciu opinii organu wykonawczego właściwej jednostki samorządu terytorialnego, określa, w drodze uchwały, sposób realizacji zadań, o których mowa w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Termin wyrażenia przez Radę Powiatową lub Radę Gminną </w:t>
      </w:r>
      <w:r>
        <w:rPr>
          <w:color w:val="000000"/>
        </w:rPr>
        <w:t>opinii wynosi 14 dni od dnia doręczenia odpowiednio projektu programu współpracy oraz projektu strategii rozwoju powiatu lub gminy. Nieprzedstawienie opinii w terminie oznacza rezygnację z prawa do jej wyrażenia.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41j.  [Eksperci i ekspertyzy]</w:t>
      </w:r>
    </w:p>
    <w:p w:rsidR="0054225C" w:rsidRDefault="00D36DA5">
      <w:pPr>
        <w:spacing w:after="0"/>
        <w:jc w:val="both"/>
      </w:pPr>
      <w:r>
        <w:rPr>
          <w:color w:val="000000"/>
        </w:rPr>
        <w:t>Do Rad</w:t>
      </w:r>
      <w:r>
        <w:rPr>
          <w:color w:val="000000"/>
        </w:rPr>
        <w:t>y Powiatowej oraz Rady Gminnej stosuje się odpowiednio przepisy art. 38.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7 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Pełnomocnicy wojewody do spraw społeczeństwa obywatelskiego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41k.  [Ustanowienie pełnomocnika wojewody do spraw społeczeństwa obywatelskiego]</w:t>
      </w:r>
    </w:p>
    <w:p w:rsidR="0054225C" w:rsidRDefault="00D36DA5">
      <w:pPr>
        <w:spacing w:after="0"/>
        <w:jc w:val="both"/>
      </w:pPr>
      <w:r>
        <w:rPr>
          <w:color w:val="000000"/>
        </w:rPr>
        <w:t>Wojewoda może ustanow</w:t>
      </w:r>
      <w:r>
        <w:rPr>
          <w:color w:val="000000"/>
        </w:rPr>
        <w:t xml:space="preserve">ić pełnomocnika wojewody do spraw społeczeństwa obywatelskiego. Przepisu </w:t>
      </w:r>
      <w:r>
        <w:rPr>
          <w:color w:val="1B1B1B"/>
        </w:rPr>
        <w:t>art. 18 ust. 1</w:t>
      </w:r>
      <w:r>
        <w:rPr>
          <w:color w:val="000000"/>
        </w:rPr>
        <w:t xml:space="preserve"> ustawy z dnia 23 stycznia 2009 r. o wojewodzie i administracji rządowej w województwie (Dz. U. z 2023 r. poz. 190) nie stosuje się.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41l.  [Zadania pełnomocnika w</w:t>
      </w:r>
      <w:r>
        <w:rPr>
          <w:b/>
          <w:color w:val="000000"/>
        </w:rPr>
        <w:t>ojewody do spraw społeczeństwa obywatelskiego]</w:t>
      </w:r>
    </w:p>
    <w:p w:rsidR="0054225C" w:rsidRDefault="00D36DA5">
      <w:pPr>
        <w:spacing w:after="0"/>
        <w:jc w:val="both"/>
      </w:pPr>
      <w:r>
        <w:rPr>
          <w:color w:val="000000"/>
        </w:rPr>
        <w:t>Do zadań pełnomocnika wojewody do spraw społeczeństwa obywatelskiego należy: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monitorowanie wdrażania programów wspierania rozwoju społeczeństwa obywatelskiego oraz programów, o których mowa w art. 5b ust. 1</w:t>
      </w:r>
      <w:r>
        <w:rPr>
          <w:color w:val="000000"/>
        </w:rPr>
        <w:t>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koordynowanie współpracy jednostek administracji rządowej w województwie z organizacjami pozarządowymi, które zgodnie z zakresem swoich zadań statutowych działają na rzecz rozwoju społeczeństwa obywatelskiego.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DZIAŁ  III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Wolontariat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>Prze</w:t>
      </w:r>
      <w:r>
        <w:rPr>
          <w:b/>
          <w:color w:val="000000"/>
        </w:rPr>
        <w:t>pisy ogólne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42.  [Zadania wolontariuszy]</w:t>
      </w:r>
    </w:p>
    <w:p w:rsidR="0054225C" w:rsidRDefault="00D36DA5">
      <w:pPr>
        <w:spacing w:after="0"/>
        <w:jc w:val="both"/>
      </w:pPr>
      <w:r>
        <w:rPr>
          <w:color w:val="000000"/>
        </w:rPr>
        <w:t>1. Wolontariusze mogą wykonywać, na zasadach określonych w niniejszym rozdziale, świadczenia na rzecz: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organizacji pozarządowych oraz podmiotów wymienionych w art. 3 ust. 3 w zakresie ich działalności </w:t>
      </w:r>
      <w:r>
        <w:rPr>
          <w:color w:val="000000"/>
        </w:rPr>
        <w:t>statutowej, w szczególności w zakresie działalności pożytku publicznego, z wyłączeniem prowadzonej przez nie działalności gospodarczej,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2) organów administracji publicznej, z wyłączeniem prowadzonej przez nie działalności gospodarczej,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3) jednostek organiz</w:t>
      </w:r>
      <w:r>
        <w:rPr>
          <w:color w:val="000000"/>
        </w:rPr>
        <w:t>acyjnych podległych organom administracji publicznej lub nadzorowanych przez te organy, z wyłączeniem prowadzonej przez te jednostki działalności gospodarczej,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4) podmiotów leczniczych w rozumieniu przepisów o działalności leczniczej w zakresie wykonywanej</w:t>
      </w:r>
      <w:r>
        <w:rPr>
          <w:color w:val="000000"/>
        </w:rPr>
        <w:t xml:space="preserve"> przez nie działalności leczniczej</w:t>
      </w:r>
    </w:p>
    <w:p w:rsidR="0054225C" w:rsidRDefault="00D36DA5">
      <w:pPr>
        <w:spacing w:before="25" w:after="0"/>
        <w:jc w:val="both"/>
      </w:pPr>
      <w:r>
        <w:rPr>
          <w:color w:val="000000"/>
        </w:rPr>
        <w:t>- zwanych dalej "korzystającymi".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Przepisy niniejszego rozdziału stosuje się odpowiednio do wolontariuszy wykonujących na obszarze Rzeczypospolitej Polskiej świadczenia na rzecz organizacji międzynarodowych, jeżeli </w:t>
      </w:r>
      <w:r>
        <w:rPr>
          <w:color w:val="000000"/>
        </w:rPr>
        <w:t>postanowienia umów międzynarodowych nie stanowią inaczej.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Członek stowarzyszenia może również wykonywać świadczenia, jako wolontariusz, na rzecz stowarzyszenia, którego jest członkiem.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43.  [Kwalifikacje wolontariuszy]</w:t>
      </w:r>
    </w:p>
    <w:p w:rsidR="0054225C" w:rsidRDefault="00D36DA5">
      <w:pPr>
        <w:spacing w:after="0"/>
        <w:jc w:val="both"/>
      </w:pPr>
      <w:r>
        <w:rPr>
          <w:color w:val="000000"/>
        </w:rPr>
        <w:t>Wolontariusz powinien posia</w:t>
      </w:r>
      <w:r>
        <w:rPr>
          <w:color w:val="000000"/>
        </w:rPr>
        <w:t>dać kwalifikacje i spełniać wymagania odpowiednie do rodzaju i zakresu wykonywanych świadczeń, jeżeli obowiązek posiadania takich kwalifikacji i spełniania stosownych wymagań wynika z odrębnych przepisów.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44.  [Umowa o wolontariacie]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Świadczenia </w:t>
      </w:r>
      <w:r>
        <w:rPr>
          <w:color w:val="000000"/>
        </w:rPr>
        <w:t>wolontariuszy są wykonywane w zakresie, w sposób i w czasie określonych w porozumieniu z korzystającym. Porozumienie powinno zawierać postanowienie o możliwości jego rozwiązania.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Na żądanie wolontariusza korzystający jest obowiązany potwierdzić na piśmi</w:t>
      </w:r>
      <w:r>
        <w:rPr>
          <w:color w:val="000000"/>
        </w:rPr>
        <w:t>e treść porozumienia, o którym mowa w ust. 1, a także wydać pisemne zaświadczenie o wykonaniu świadczeń przez wolontariusza, w tym o zakresie wykonywanych świadczeń.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Na prośbę wolontariusza korzystający może przedłożyć pisemną opinię o wykonaniu świadcz</w:t>
      </w:r>
      <w:r>
        <w:rPr>
          <w:color w:val="000000"/>
        </w:rPr>
        <w:t>eń przez wolontariusza.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Jeżeli świadczenie wolontariusza wykonywane jest przez okres dłuższy niż 30 dni, porozumienie powinno być sporządzone na piśmie.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Do porozumień zawieranych między korzystającym a wolontariuszem w zakresie nieuregulowanym niniej</w:t>
      </w:r>
      <w:r>
        <w:rPr>
          <w:color w:val="000000"/>
        </w:rPr>
        <w:t xml:space="preserve">szą ustawą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54225C" w:rsidRDefault="00D36DA5">
      <w:pPr>
        <w:spacing w:before="25" w:after="0"/>
        <w:jc w:val="center"/>
      </w:pPr>
      <w:r>
        <w:rPr>
          <w:b/>
          <w:color w:val="000000"/>
        </w:rPr>
        <w:t xml:space="preserve">Przepisy szczególne 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45.  [Obowiązki korzystającego wobec wolontariusza]</w:t>
      </w:r>
    </w:p>
    <w:p w:rsidR="0054225C" w:rsidRDefault="00D36DA5">
      <w:pPr>
        <w:spacing w:after="0"/>
        <w:jc w:val="both"/>
      </w:pPr>
      <w:r>
        <w:rPr>
          <w:color w:val="000000"/>
        </w:rPr>
        <w:t>1. Korzystający ma obowiązek: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1) informować wolontariusza o ryzyku dla zdrowia </w:t>
      </w:r>
      <w:r>
        <w:rPr>
          <w:color w:val="000000"/>
        </w:rPr>
        <w:t>i bezpieczeństwa związanym z wykonywanymi świadczeniami oraz o zasadach ochrony przed zagrożeniami;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zapewnić wolontariuszowi, na dotyczących pracowników zasadach określonych w odrębnych </w:t>
      </w:r>
      <w:r>
        <w:rPr>
          <w:color w:val="1B1B1B"/>
        </w:rPr>
        <w:t>przepisach</w:t>
      </w:r>
      <w:r>
        <w:rPr>
          <w:color w:val="000000"/>
        </w:rPr>
        <w:t>, bezpieczne i higieniczne warunki wykonywania przez nieg</w:t>
      </w:r>
      <w:r>
        <w:rPr>
          <w:color w:val="000000"/>
        </w:rPr>
        <w:t>o świadczeń, w tym - w zależności od rodzaju świadczeń i zagrożeń związanych z ich wykonywaniem - odpowiednie środki ochrony indywidualnej;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3) pokrywać, na dotyczących pracowników zasadach określonych w odrębnych </w:t>
      </w:r>
      <w:r>
        <w:rPr>
          <w:color w:val="1B1B1B"/>
        </w:rPr>
        <w:t>przepisach</w:t>
      </w:r>
      <w:r>
        <w:rPr>
          <w:color w:val="000000"/>
        </w:rPr>
        <w:t>, koszty podróży służbowych i die</w:t>
      </w:r>
      <w:r>
        <w:rPr>
          <w:color w:val="000000"/>
        </w:rPr>
        <w:t>t.</w:t>
      </w:r>
    </w:p>
    <w:p w:rsidR="0054225C" w:rsidRDefault="0054225C">
      <w:pPr>
        <w:spacing w:after="0"/>
        <w:jc w:val="both"/>
      </w:pPr>
    </w:p>
    <w:p w:rsidR="0054225C" w:rsidRDefault="00D36DA5">
      <w:pPr>
        <w:spacing w:before="26" w:after="0"/>
        <w:jc w:val="both"/>
      </w:pPr>
      <w:r>
        <w:rPr>
          <w:color w:val="000000"/>
        </w:rPr>
        <w:t>2. Korzystający może pokrywać, na dotyczących pracowników zasadach określonych w odrębnych przepisach, także inne niezbędne koszty ponoszone przez wolontariusza, związane z wykonywaniem świadczeń na rzecz korzystającego.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Korzystający może pokrywać k</w:t>
      </w:r>
      <w:r>
        <w:rPr>
          <w:color w:val="000000"/>
        </w:rPr>
        <w:t>oszty szkoleń wolontariuszy w zakresie wykonywanych przez nich świadczeń określonych w porozumieniu, o którym mowa w art. 44 ust. 1.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Wolontariusz może, w formie pisemnej pod rygorem nieważności, zwolnić korzystającego w całości lub w części z obowiązków</w:t>
      </w:r>
      <w:r>
        <w:rPr>
          <w:color w:val="000000"/>
        </w:rPr>
        <w:t xml:space="preserve"> wymienionych w ust. 1 pkt 3.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46.  [Ubezpieczenie wolontariusza. Uprawnienia wolontariusza do świadczeń]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1. Wolontariuszowi mogą przysługiwać świadczenia zdrowotne na zasadach przewidzianych w </w:t>
      </w:r>
      <w:r>
        <w:rPr>
          <w:color w:val="1B1B1B"/>
        </w:rPr>
        <w:t>przepisach</w:t>
      </w:r>
      <w:r>
        <w:rPr>
          <w:color w:val="000000"/>
        </w:rPr>
        <w:t xml:space="preserve"> o świadczeniach opieki zdrowotnej finansowany</w:t>
      </w:r>
      <w:r>
        <w:rPr>
          <w:color w:val="000000"/>
        </w:rPr>
        <w:t>ch ze środków publicznych.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 xml:space="preserve">2. Wolontariuszowi przysługuje zaopatrzenie z tytułu wypadku przy wykonywaniu świadczeń, o których mowa w art. 42, na podstawie odrębnych </w:t>
      </w:r>
      <w:r>
        <w:rPr>
          <w:color w:val="1B1B1B"/>
        </w:rPr>
        <w:t>przepisów</w:t>
      </w:r>
      <w:r>
        <w:rPr>
          <w:color w:val="000000"/>
        </w:rPr>
        <w:t>, z zastrzeżeniem ust. 3.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3. Wolontariuszowi, który wykonuje świadczenia przez okr</w:t>
      </w:r>
      <w:r>
        <w:rPr>
          <w:color w:val="000000"/>
        </w:rPr>
        <w:t>es nie dłuższy niż 30 dni, korzystający zobowiązany jest zapewnić ubezpieczenie od następstw nieszczęśliwych wypadków.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4. Jeżeli porozumienie zawarte między korzystającym a wolontariuszem dotyczy delegowania wolontariusza do wykonywania świadczeń na teryto</w:t>
      </w:r>
      <w:r>
        <w:rPr>
          <w:color w:val="000000"/>
        </w:rPr>
        <w:t>rium innego państwa, na obszarze którego trwa konflikt zbrojny, wystąpiła klęska żywiołowa lub katastrofa naturalna, korzystający jest obowiązany zapewnić wolontariuszowi ubezpieczenie od następstw nieszczęśliwych wypadków oraz ubezpieczenie kosztów leczen</w:t>
      </w:r>
      <w:r>
        <w:rPr>
          <w:color w:val="000000"/>
        </w:rPr>
        <w:t xml:space="preserve">ia podczas pobytu za granicą, jeżeli kosztów tych nie pokrywa się z innego tytułu, w szczególności na podstawie przepisów o koordynacji,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 (</w:t>
      </w:r>
      <w:r>
        <w:rPr>
          <w:color w:val="000000"/>
        </w:rPr>
        <w:t>Dz. U. z 2022 r. poz. 2561, 2674, 2770). Przepisu ust. 2 i 3 nie stosuje się.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5. Jeżeli delegowanie wolontariusza do wykonywania świadczeń na terytorium innego państwa ma miejsce w warunkach innych niż wskazane w ust. 4, korzystający może zapewnić wolontar</w:t>
      </w:r>
      <w:r>
        <w:rPr>
          <w:color w:val="000000"/>
        </w:rPr>
        <w:t xml:space="preserve">iuszowi ubezpieczenie od następstw nieszczęśliwych wypadków oraz ubezpieczenie kosztów leczenia podczas pobytu za granicą, jeżeli kosztów tych nie pokrywa się z innego tytułu, w szczególności na podstawie przepisów o koordynacji, w rozumieniu </w:t>
      </w:r>
      <w:r>
        <w:rPr>
          <w:color w:val="1B1B1B"/>
        </w:rPr>
        <w:t>ustawy</w:t>
      </w:r>
      <w:r>
        <w:rPr>
          <w:color w:val="000000"/>
        </w:rPr>
        <w:t xml:space="preserve"> z dnia</w:t>
      </w:r>
      <w:r>
        <w:rPr>
          <w:color w:val="000000"/>
        </w:rPr>
        <w:t xml:space="preserve"> 27 sierpnia 2004 r. o świadczeniach opieki zdrowotnej finansowanych ze środków publicznych. Przepisu ust. 2 nie stosuje się.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6. Korzystający może zapewnić wolontariuszowi ubezpieczenie od odpowiedzialności cywilnej, w zakresie wykonywanych świadczeń.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>.  47.  [Obowiązek informacyjny korzystającego]</w:t>
      </w:r>
    </w:p>
    <w:p w:rsidR="0054225C" w:rsidRDefault="00D36DA5">
      <w:pPr>
        <w:spacing w:after="0"/>
        <w:jc w:val="both"/>
      </w:pPr>
      <w:r>
        <w:rPr>
          <w:color w:val="000000"/>
        </w:rPr>
        <w:t>Korzystający ma obowiązek poinformować wolontariusza o przysługujących mu prawach i ciążących obowiązkach oraz zapewnić dostępność tych informacji.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48.  [Wykonywanie świadczeń za granicą]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Jeżeli </w:t>
      </w:r>
      <w:r>
        <w:rPr>
          <w:color w:val="000000"/>
        </w:rPr>
        <w:t>porozumienie zawarte między korzystającym, o którym mowa w art. 42 ust. 1 pkt 2 i 3, a wolontariuszem dotyczy wydelegowania wolontariusza w celu wykonywania przez niego świadczeń na terytorium innego państwa, na podstawie umowy międzynarodowej wiążącej Rze</w:t>
      </w:r>
      <w:r>
        <w:rPr>
          <w:color w:val="000000"/>
        </w:rPr>
        <w:t>czpospolitą Polską, wolontariuszowi przysługuje prawo do świadczeń i pokrycia kosztów ogólnie przyjętych w stosunkach danego rodzaju, chyba że umowy międzynarodowe stanową inaczej.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49.  [Wydatki związane z wolontariatem]</w:t>
      </w:r>
    </w:p>
    <w:p w:rsidR="0054225C" w:rsidRDefault="00D36DA5">
      <w:pPr>
        <w:spacing w:after="0"/>
        <w:jc w:val="both"/>
      </w:pPr>
      <w:r>
        <w:rPr>
          <w:color w:val="000000"/>
        </w:rPr>
        <w:t>Wydatki na cele, o których m</w:t>
      </w:r>
      <w:r>
        <w:rPr>
          <w:color w:val="000000"/>
        </w:rPr>
        <w:t>owa w art. 45 ust. 1 i 3 oraz w art. 46 ust. 3 i 6 stanowią: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>1) koszty prowadzenia działalności statutowej organizacji pozarządowych oraz podmiotów wymienionych w art. 3 ust. 3 jako korzystających;</w:t>
      </w:r>
    </w:p>
    <w:p w:rsidR="0054225C" w:rsidRDefault="00D36DA5">
      <w:pPr>
        <w:spacing w:before="26" w:after="0"/>
        <w:ind w:left="373"/>
        <w:jc w:val="both"/>
      </w:pPr>
      <w:r>
        <w:rPr>
          <w:color w:val="000000"/>
        </w:rPr>
        <w:t xml:space="preserve">2) koszty korzystających, o których mowa w art. 42 ust. 1 </w:t>
      </w:r>
      <w:r>
        <w:rPr>
          <w:color w:val="000000"/>
        </w:rPr>
        <w:t>pkt 2 i 3.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50.  [Charakter świadczenia wolontariusza]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Wartość świadczenia wolontariusza nie stanowi darowizny na rzecz korzystającego w rozumieniu przepisów </w:t>
      </w:r>
      <w:r>
        <w:rPr>
          <w:color w:val="1B1B1B"/>
        </w:rPr>
        <w:t>Kodeksu cywilnego</w:t>
      </w:r>
      <w:r>
        <w:rPr>
          <w:color w:val="000000"/>
        </w:rPr>
        <w:t xml:space="preserve"> oraz przepisów podatkowych.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50a.  [Sprawozdanie z wykonania ustawy]</w:t>
      </w:r>
    </w:p>
    <w:p w:rsidR="0054225C" w:rsidRDefault="00D36DA5">
      <w:pPr>
        <w:spacing w:after="0"/>
        <w:jc w:val="both"/>
      </w:pPr>
      <w:r>
        <w:rPr>
          <w:color w:val="000000"/>
        </w:rPr>
        <w:t>Rada Ministrów, na podstawie informacji uzyskanych od organów administracji rządowej i jednostek samorządu terytorialnego, przedstawia co 2 lata Sejmowi i Senatowi Rzeczypospolitej Polskiej sprawozdanie z wykonania ustawy w terminie do dnia 30 listopada r</w:t>
      </w:r>
      <w:r>
        <w:rPr>
          <w:color w:val="000000"/>
        </w:rPr>
        <w:t>oku następującego po upływie okresu sprawozdawczego.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50b.  [Kara grzywny]</w:t>
      </w:r>
    </w:p>
    <w:p w:rsidR="0054225C" w:rsidRDefault="00D36DA5">
      <w:pPr>
        <w:spacing w:after="0"/>
        <w:jc w:val="both"/>
      </w:pPr>
      <w:r>
        <w:rPr>
          <w:color w:val="000000"/>
        </w:rPr>
        <w:t>1. Kto, działając w imieniu organizacji pozarządowej, podmiotów wymienionych w art. 3 ust. 3 lub innych podmiotów, które nie są organizacjami pożytku publicznego, informuje or</w:t>
      </w:r>
      <w:r>
        <w:rPr>
          <w:color w:val="000000"/>
        </w:rPr>
        <w:t>gan administracji publicznej, osobę fizyczną lub prawną, że organizacja lub podmiot status taki posiada, podlega karze grzywny.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(uchylony).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50c.  [Niedozwolone przekazywanie środków z 1% podatku na rzecz innej OPP]</w:t>
      </w:r>
    </w:p>
    <w:p w:rsidR="0054225C" w:rsidRDefault="00D36DA5">
      <w:pPr>
        <w:spacing w:after="0"/>
        <w:jc w:val="both"/>
      </w:pPr>
      <w:r>
        <w:rPr>
          <w:color w:val="000000"/>
        </w:rPr>
        <w:t>1. Kto, działając w imieniu org</w:t>
      </w:r>
      <w:r>
        <w:rPr>
          <w:color w:val="000000"/>
        </w:rPr>
        <w:t xml:space="preserve">anizacji pożytku publicznego, która została uwzględniona w wykazie, o którym mowa w art. 27a, wzywa do przekazania lub przekazuje środki finansowe pochodzące z 1,5% podatku dochodowego od osób fizycznych na rzecz organizacji pożytku publicznego, która nie </w:t>
      </w:r>
      <w:r>
        <w:rPr>
          <w:color w:val="000000"/>
        </w:rPr>
        <w:t>została uwzględniona w tym wykazie, podlega karze grzywny.</w:t>
      </w:r>
    </w:p>
    <w:p w:rsidR="0054225C" w:rsidRDefault="00D36DA5">
      <w:pPr>
        <w:spacing w:before="26" w:after="0"/>
        <w:jc w:val="both"/>
      </w:pPr>
      <w:r>
        <w:rPr>
          <w:color w:val="000000"/>
        </w:rPr>
        <w:t>2. Kto, działając w imieniu organizacji pożytku publicznego, która nie została uwzględniona w wykazie, o którym mowa w art. 27a, wzywa do przekazania środków finansowych pochodzących z 1,5% podatku</w:t>
      </w:r>
      <w:r>
        <w:rPr>
          <w:color w:val="000000"/>
        </w:rPr>
        <w:t xml:space="preserve"> dochodowego od osób fizycznych za pośrednictwem organizacji pożytku publicznego, która została uwzględniona w tym wykazie, podlega karze grzywny.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50d.  [Niewłaściwa promocja 1% podatku]</w:t>
      </w:r>
    </w:p>
    <w:p w:rsidR="0054225C" w:rsidRDefault="00D36DA5">
      <w:pPr>
        <w:spacing w:after="0"/>
        <w:jc w:val="both"/>
      </w:pPr>
      <w:r>
        <w:rPr>
          <w:color w:val="000000"/>
        </w:rPr>
        <w:t>Kto, prowadząc promocję 1,5% podatku dochodowego od osób fizyc</w:t>
      </w:r>
      <w:r>
        <w:rPr>
          <w:color w:val="000000"/>
        </w:rPr>
        <w:t>znych, nie wypełnia obowiązku przekazywania informacji, o której mowa w art. 27c, podlega karze grzywny.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50e.  [Stosowanie przepisów o postępowaniu w sprawach o wykroczenia]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Orzekanie w sprawach, o których mowa w art. 50b-50d, następuje w trybie określonym w </w:t>
      </w:r>
      <w:r>
        <w:rPr>
          <w:color w:val="1B1B1B"/>
        </w:rPr>
        <w:t>ustawie</w:t>
      </w:r>
      <w:r>
        <w:rPr>
          <w:color w:val="000000"/>
        </w:rPr>
        <w:t xml:space="preserve"> z dnia 24 sierpnia 2001 r. - Kodeks postępowania w sprawach o wykroczenia (Dz. U. z 2022 r. poz. 1124).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51.  [Pierwsza kadencja Rady Działalności Pożytku Pu</w:t>
      </w:r>
      <w:r>
        <w:rPr>
          <w:b/>
          <w:color w:val="000000"/>
        </w:rPr>
        <w:t>blicznego]</w:t>
      </w:r>
    </w:p>
    <w:p w:rsidR="0054225C" w:rsidRDefault="00D36DA5">
      <w:pPr>
        <w:spacing w:after="0"/>
        <w:jc w:val="both"/>
      </w:pPr>
      <w:r>
        <w:rPr>
          <w:color w:val="000000"/>
        </w:rPr>
        <w:t>Pierwsza kadencja Rady, o której mowa w art. 35 ust. 1, trwa 2 lata.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52.  [Pierwsze sprawozdanie z działania ustawy]</w:t>
      </w:r>
    </w:p>
    <w:p w:rsidR="0054225C" w:rsidRDefault="00D36DA5">
      <w:pPr>
        <w:spacing w:after="0"/>
        <w:jc w:val="both"/>
      </w:pPr>
      <w:r>
        <w:rPr>
          <w:color w:val="000000"/>
        </w:rPr>
        <w:t>Rada Ministrów przedstawi Sejmowi i Senatowi Rzeczypospolitej Polskiej w terminie do dnia 30 czerwca 2005 r. sprawozdanie</w:t>
      </w:r>
      <w:r>
        <w:rPr>
          <w:color w:val="000000"/>
        </w:rPr>
        <w:t xml:space="preserve"> z działania ustawy za okres od dnia jej wejścia w życie do dnia 31 grudnia 2004 r.</w:t>
      </w:r>
    </w:p>
    <w:p w:rsidR="0054225C" w:rsidRDefault="0054225C">
      <w:pPr>
        <w:spacing w:before="80" w:after="0"/>
        <w:jc w:val="both"/>
      </w:pPr>
    </w:p>
    <w:p w:rsidR="0054225C" w:rsidRDefault="00D36DA5">
      <w:pPr>
        <w:spacing w:after="0"/>
      </w:pPr>
      <w:r>
        <w:rPr>
          <w:b/>
          <w:color w:val="000000"/>
        </w:rPr>
        <w:t>Art.  53.  [Wejście w życie ustawy]</w:t>
      </w:r>
    </w:p>
    <w:p w:rsidR="0054225C" w:rsidRDefault="00D36DA5">
      <w:pPr>
        <w:spacing w:after="0"/>
        <w:jc w:val="both"/>
      </w:pPr>
      <w:r>
        <w:rPr>
          <w:color w:val="000000"/>
        </w:rPr>
        <w:t xml:space="preserve">Ustawa wchodzi w życie na zasadach określonych w odrębnej ustawie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.</w:t>
      </w:r>
    </w:p>
    <w:p w:rsidR="0054225C" w:rsidRDefault="00D36DA5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Zmiany tekstu jednolitego wymienionej ustawy zostały ogłoszone </w:t>
      </w:r>
      <w:r>
        <w:rPr>
          <w:color w:val="000000"/>
        </w:rPr>
        <w:t>w Dz. U. z 2022 r. poz. 1692, 1725, 1747, 1768, 1964 i 2414.</w:t>
      </w:r>
    </w:p>
    <w:p w:rsidR="0054225C" w:rsidRDefault="00D36DA5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> Zmiany tekstu jednolitego wymienionej ustawy zostały ogłoszone w Dz. U. z 2022 r. poz. 655, 974, 1079, 2280, 2705 i 2770.</w:t>
      </w:r>
    </w:p>
    <w:p w:rsidR="0054225C" w:rsidRDefault="00D36DA5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Zmiany tekstu jednolitego wymienionej ustawy zostały ogłoszone w Dz. </w:t>
      </w:r>
      <w:r>
        <w:rPr>
          <w:color w:val="000000"/>
        </w:rPr>
        <w:t>U. z 2022 r. poz. 655, 1079, 1116, 1383, 1700, 1730 i 2089 oraz z 2023 r. poz. 185.</w:t>
      </w:r>
    </w:p>
    <w:p w:rsidR="0054225C" w:rsidRDefault="00D36DA5">
      <w:pPr>
        <w:spacing w:after="0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> Zmiany tekstu jednolitego wymienionej ustawy zostały ogłoszone w Dz. U. z 2022 r. poz. 1301, 1692, 1967, 2127, 2180, 2600, 2640 i 2687.</w:t>
      </w:r>
    </w:p>
    <w:p w:rsidR="0054225C" w:rsidRDefault="00D36DA5">
      <w:pPr>
        <w:spacing w:after="0"/>
        <w:jc w:val="both"/>
      </w:pPr>
      <w:r>
        <w:rPr>
          <w:color w:val="000000"/>
          <w:vertAlign w:val="superscript"/>
        </w:rPr>
        <w:t>5</w:t>
      </w:r>
      <w:r>
        <w:rPr>
          <w:color w:val="000000"/>
        </w:rPr>
        <w:t> Zmiany tekstu jednolitego wymien</w:t>
      </w:r>
      <w:r>
        <w:rPr>
          <w:color w:val="000000"/>
        </w:rPr>
        <w:t>ionej ustawy zostały ogłoszone w Dz. U. z 2022 r. poz. 583, 655, 682, 807, 1010, 1079, 1117, 1459, 2185 i 2306 oraz z 2023 r. poz. 212.</w:t>
      </w:r>
    </w:p>
    <w:p w:rsidR="0054225C" w:rsidRDefault="00D36DA5">
      <w:pPr>
        <w:spacing w:after="0"/>
        <w:jc w:val="both"/>
      </w:pPr>
      <w:r>
        <w:rPr>
          <w:color w:val="000000"/>
          <w:vertAlign w:val="superscript"/>
        </w:rPr>
        <w:t>6</w:t>
      </w:r>
      <w:r>
        <w:rPr>
          <w:color w:val="000000"/>
        </w:rPr>
        <w:t> Ustawa weszła w życie z dniem 29 czerwca 2003 r., z wyjątkiem art. 5 ust. 1 pkt 1 i ust. 4, art. 11–34 oraz art. 35 us</w:t>
      </w:r>
      <w:r>
        <w:rPr>
          <w:color w:val="000000"/>
        </w:rPr>
        <w:t xml:space="preserve">t. 2 pkt 5, które weszły w życie z dniem 1 stycznia 2004 r., na podstawie </w:t>
      </w:r>
      <w:r>
        <w:rPr>
          <w:color w:val="1B1B1B"/>
        </w:rPr>
        <w:t>art. 1</w:t>
      </w:r>
      <w:r>
        <w:rPr>
          <w:color w:val="000000"/>
        </w:rPr>
        <w:t xml:space="preserve"> ustawy z dnia 24 kwietnia 2003 r. – Przepisy wprowadzające ustawę o działalności pożytku publicznego i o wolontariacie (Dz. U. poz. 874, 1956, 1958 i 2262).</w:t>
      </w:r>
    </w:p>
    <w:sectPr w:rsidR="0054225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848"/>
    <w:multiLevelType w:val="multilevel"/>
    <w:tmpl w:val="E034CD16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5C"/>
    <w:rsid w:val="0054225C"/>
    <w:rsid w:val="00D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6221-813F-4B17-B638-891F0BC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18428</Words>
  <Characters>110570</Characters>
  <Application>Microsoft Office Word</Application>
  <DocSecurity>0</DocSecurity>
  <Lines>921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2023-05-22T06:52:00Z</dcterms:created>
  <dcterms:modified xsi:type="dcterms:W3CDTF">2023-05-22T06:52:00Z</dcterms:modified>
</cp:coreProperties>
</file>