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C9" w:rsidRPr="00B109C9" w:rsidRDefault="00B109C9" w:rsidP="00B10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wyniku otwartego konkursu ofert na realizację zadania publicznego</w:t>
      </w:r>
      <w:r w:rsidRPr="00B1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zakresu ochrony zwierząt pn.: „Prowadzenie Schroniska dla bezdomnych zwierząt</w:t>
      </w:r>
      <w:r w:rsidRPr="00B1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Świnoujściu”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od 1 czerwca 202</w:t>
      </w:r>
      <w:r w:rsidR="00A33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1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3</w:t>
      </w:r>
      <w:r w:rsidR="00A33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czerwca</w:t>
      </w:r>
      <w:r w:rsidRPr="00B1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A33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1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B109C9" w:rsidRPr="00B109C9" w:rsidRDefault="00B109C9" w:rsidP="00B10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09C9" w:rsidRPr="00B109C9" w:rsidRDefault="00B109C9" w:rsidP="00B10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09C9" w:rsidRDefault="00B109C9" w:rsidP="00590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Miasta Świnoujście w dniu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ogłosił otwarty konkurs ofert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na realizację zadania publicznego </w:t>
      </w:r>
      <w:r w:rsidRPr="00B10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zakresu ochrony zwierząt pn.: „Prowadzenie Schroniska dla bezdomnych zwierząt w Świnoujściu”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Pr="0059091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od 1 czerwca 202</w:t>
      </w:r>
      <w:r w:rsidR="00590914" w:rsidRPr="0059091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3</w:t>
      </w:r>
      <w:r w:rsidRPr="0059091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r. do 3</w:t>
      </w:r>
      <w:r w:rsidR="00590914" w:rsidRPr="0059091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0</w:t>
      </w:r>
      <w:r w:rsidRPr="0059091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590914" w:rsidRPr="0059091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czerwca</w:t>
      </w:r>
      <w:r w:rsidRPr="0059091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202</w:t>
      </w:r>
      <w:r w:rsidR="00A333A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4</w:t>
      </w:r>
      <w:r w:rsidRPr="0059091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r.</w:t>
      </w:r>
    </w:p>
    <w:p w:rsidR="00590914" w:rsidRPr="00B109C9" w:rsidRDefault="00590914" w:rsidP="00590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C23CB" w:rsidRPr="009C23CB" w:rsidRDefault="00B109C9" w:rsidP="009C2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przewidzianym terminie składania ofert, tj. do dnia </w:t>
      </w:r>
      <w:r w:rsidR="00590914" w:rsidRP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F93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="00A333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93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10</w:t>
      </w:r>
      <w:r w:rsidRPr="00F93F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9C23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C23CB" w:rsidRPr="009C23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Urzędu Miasta </w:t>
      </w:r>
      <w:r w:rsidR="009C23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wpłynęła Oferta nr 1, </w:t>
      </w:r>
      <w:r w:rsidR="009C23CB" w:rsidRPr="009C23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złożona przez Fundację </w:t>
      </w:r>
      <w:proofErr w:type="spellStart"/>
      <w:r w:rsidR="009C23CB" w:rsidRPr="009C23CB">
        <w:rPr>
          <w:rFonts w:ascii="Times New Roman" w:eastAsia="Times New Roman" w:hAnsi="Times New Roman" w:cs="Times New Roman"/>
          <w:sz w:val="24"/>
          <w:szCs w:val="20"/>
          <w:lang w:eastAsia="pl-PL"/>
        </w:rPr>
        <w:t>SpeakUP</w:t>
      </w:r>
      <w:proofErr w:type="spellEnd"/>
      <w:r w:rsidR="009C23CB" w:rsidRPr="009C23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9C23CB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Niniejsza o</w:t>
      </w:r>
      <w:r w:rsidR="009C23CB" w:rsidRPr="009C23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ferta spełniła wszystkie wymogi formalne zgodnie z Załącznikiem Nr 1 do Regulaminu Otwartego Konkursu Ofert, wobec czego została poddana ocenie merytorycznej. </w:t>
      </w:r>
    </w:p>
    <w:p w:rsidR="009C23CB" w:rsidRPr="009C23CB" w:rsidRDefault="009C23CB" w:rsidP="009C23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23CB" w:rsidRPr="009C23CB" w:rsidRDefault="009C23CB" w:rsidP="009C2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Również w dniu 12 maja 2023 r.</w:t>
      </w:r>
      <w:r w:rsidR="00F93F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 godz. 10</w:t>
      </w:r>
      <w:r w:rsidRPr="00F93F1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00</w:t>
      </w:r>
      <w:r w:rsidR="00F93F11">
        <w:rPr>
          <w:rFonts w:ascii="Times New Roman" w:eastAsia="Times New Roman" w:hAnsi="Times New Roman" w:cs="Times New Roman"/>
          <w:sz w:val="24"/>
          <w:szCs w:val="20"/>
          <w:lang w:eastAsia="pl-PL"/>
        </w:rPr>
        <w:t>, czyli po terminie wskazanym</w:t>
      </w:r>
      <w:r w:rsidR="00F93F1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</w:t>
      </w:r>
      <w:r w:rsidR="000B099B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="00F93F11">
        <w:rPr>
          <w:rFonts w:ascii="Times New Roman" w:eastAsia="Times New Roman" w:hAnsi="Times New Roman" w:cs="Times New Roman"/>
          <w:sz w:val="24"/>
          <w:szCs w:val="20"/>
          <w:lang w:eastAsia="pl-PL"/>
        </w:rPr>
        <w:t>głoszeniu</w:t>
      </w:r>
      <w:r w:rsidR="000B09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konkursowym</w:t>
      </w:r>
      <w:r w:rsidR="00F93F1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wpłynęła </w:t>
      </w:r>
      <w:r w:rsidR="00F93F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Urzędu Miasta Oferta nr 2. </w:t>
      </w:r>
      <w:r w:rsidRPr="009C23CB">
        <w:rPr>
          <w:rFonts w:ascii="Times New Roman" w:eastAsia="Times New Roman" w:hAnsi="Times New Roman" w:cs="Times New Roman"/>
          <w:sz w:val="24"/>
          <w:szCs w:val="20"/>
          <w:lang w:eastAsia="pl-PL"/>
        </w:rPr>
        <w:t>Z uw</w:t>
      </w:r>
      <w:r w:rsidR="000B099B">
        <w:rPr>
          <w:rFonts w:ascii="Times New Roman" w:eastAsia="Times New Roman" w:hAnsi="Times New Roman" w:cs="Times New Roman"/>
          <w:sz w:val="24"/>
          <w:szCs w:val="20"/>
          <w:lang w:eastAsia="pl-PL"/>
        </w:rPr>
        <w:t>agi na fakt, iż Oferta nr 2 nie</w:t>
      </w:r>
      <w:r w:rsidRPr="009C23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spełniła warunków formalnych, nie została poddana ocenie merytorycznej.</w:t>
      </w:r>
    </w:p>
    <w:p w:rsidR="00B109C9" w:rsidRPr="00B109C9" w:rsidRDefault="00B109C9" w:rsidP="00F93F1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109C9" w:rsidRDefault="00B109C9" w:rsidP="00B10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</w:t>
      </w:r>
      <w:r w:rsidR="00F93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Fundacji </w:t>
      </w:r>
      <w:proofErr w:type="spellStart"/>
      <w:r w:rsidR="00F93F11">
        <w:rPr>
          <w:rFonts w:ascii="Times New Roman" w:eastAsia="Times New Roman" w:hAnsi="Times New Roman" w:cs="Times New Roman"/>
          <w:sz w:val="24"/>
          <w:szCs w:val="24"/>
          <w:lang w:eastAsia="pl-PL"/>
        </w:rPr>
        <w:t>SpeakUp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odbyła się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</w:t>
      </w:r>
      <w:r w:rsidR="00F93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eniu Komisji konkursowej w dniu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F93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merytoryczną </w:t>
      </w:r>
      <w:r w:rsidR="00F93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zakończono </w:t>
      </w:r>
      <w:r w:rsidR="00F93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93F1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109C9" w:rsidRPr="00B109C9" w:rsidRDefault="00B109C9" w:rsidP="00B10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9C9" w:rsidRPr="00B109C9" w:rsidRDefault="00B109C9" w:rsidP="00B10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1B3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</w:t>
      </w:r>
      <w:r w:rsidR="001B3372" w:rsidRPr="001B3372">
        <w:rPr>
          <w:rFonts w:ascii="Times New Roman" w:eastAsia="Times New Roman" w:hAnsi="Times New Roman" w:cs="Times New Roman"/>
          <w:sz w:val="24"/>
          <w:szCs w:val="24"/>
          <w:lang w:eastAsia="pl-PL"/>
        </w:rPr>
        <w:t>270</w:t>
      </w:r>
      <w:r w:rsidRPr="001B337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590914" w:rsidRPr="001B337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B3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B3372" w:rsidRPr="001B3372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1B3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="00590914" w:rsidRPr="001B337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B3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>r. Prezydent Miasta Świnoujście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wskazań Komisji Konkursowej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zaakceptował ofertę złożoną przez </w:t>
      </w:r>
      <w:r w:rsidR="00A333AC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undację </w:t>
      </w:r>
      <w:proofErr w:type="spellStart"/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SpeakUp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 9/22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72-600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przeznaczył na realizację w/w zadania publicznego dotację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B109C9" w:rsidRPr="00B109C9" w:rsidRDefault="00B109C9" w:rsidP="00B1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020" w:rsidRDefault="001B3372"/>
    <w:p w:rsidR="00B109C9" w:rsidRDefault="00B109C9"/>
    <w:sectPr w:rsidR="00B1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07C15"/>
    <w:multiLevelType w:val="hybridMultilevel"/>
    <w:tmpl w:val="9F4CA2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9"/>
    <w:rsid w:val="000B099B"/>
    <w:rsid w:val="001B3372"/>
    <w:rsid w:val="002474B5"/>
    <w:rsid w:val="00590914"/>
    <w:rsid w:val="00771E47"/>
    <w:rsid w:val="009C23CB"/>
    <w:rsid w:val="00A333AC"/>
    <w:rsid w:val="00AF15C5"/>
    <w:rsid w:val="00B109C9"/>
    <w:rsid w:val="00F93F11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0628"/>
  <w15:chartTrackingRefBased/>
  <w15:docId w15:val="{CEE03586-04EB-410F-9528-C9930290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9C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rsid w:val="009C23CB"/>
    <w:pPr>
      <w:widowControl w:val="0"/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23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aszklarska</dc:creator>
  <cp:keywords/>
  <dc:description/>
  <cp:lastModifiedBy>Szklarska Anna</cp:lastModifiedBy>
  <cp:revision>6</cp:revision>
  <cp:lastPrinted>2020-05-29T07:28:00Z</cp:lastPrinted>
  <dcterms:created xsi:type="dcterms:W3CDTF">2020-05-29T07:12:00Z</dcterms:created>
  <dcterms:modified xsi:type="dcterms:W3CDTF">2023-05-17T11:44:00Z</dcterms:modified>
</cp:coreProperties>
</file>