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A9" w:rsidRDefault="00474AA9" w:rsidP="00597184">
      <w:pPr>
        <w:tabs>
          <w:tab w:val="center" w:pos="1701"/>
          <w:tab w:val="right" w:pos="907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Świnoujście, dnia 16.05.2023 r.</w:t>
      </w:r>
    </w:p>
    <w:p w:rsidR="00675C15" w:rsidRDefault="00675C15" w:rsidP="00597184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7A4A06">
        <w:rPr>
          <w:sz w:val="24"/>
          <w:szCs w:val="24"/>
        </w:rPr>
        <w:t>WOS.271.2.13.2023.PA</w:t>
      </w:r>
    </w:p>
    <w:p w:rsidR="00597184" w:rsidRPr="00675C15" w:rsidRDefault="00597184" w:rsidP="00597184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364B72" w:rsidRDefault="00364B72" w:rsidP="00597184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7A4A06">
        <w:rPr>
          <w:b/>
          <w:bCs/>
          <w:sz w:val="24"/>
          <w:szCs w:val="24"/>
        </w:rPr>
        <w:t>WOS.271.2.13.2023.PA</w:t>
      </w:r>
    </w:p>
    <w:p w:rsidR="00364B72" w:rsidRDefault="003D53F4" w:rsidP="0059718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74AA9">
        <w:rPr>
          <w:b/>
          <w:bCs/>
          <w:sz w:val="24"/>
          <w:szCs w:val="24"/>
        </w:rPr>
        <w:t>oczyszczania terenu stanowiącego własność Gminy Miasto Świnoujście</w:t>
      </w:r>
    </w:p>
    <w:p w:rsidR="00597184" w:rsidRPr="003D53F4" w:rsidRDefault="00597184" w:rsidP="00597184">
      <w:pPr>
        <w:spacing w:line="276" w:lineRule="auto"/>
        <w:jc w:val="center"/>
        <w:rPr>
          <w:b/>
          <w:bCs/>
          <w:sz w:val="24"/>
          <w:szCs w:val="24"/>
        </w:rPr>
      </w:pPr>
    </w:p>
    <w:p w:rsidR="00364B72" w:rsidRDefault="00364B72" w:rsidP="00597184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474AA9">
        <w:rPr>
          <w:spacing w:val="-1"/>
          <w:sz w:val="24"/>
          <w:szCs w:val="24"/>
        </w:rPr>
        <w:t>Wydział Ochrony Środowiska i Leśnictwa.</w:t>
      </w:r>
    </w:p>
    <w:p w:rsidR="00EB0CE7" w:rsidRPr="003D53F4" w:rsidRDefault="00364B72" w:rsidP="00597184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474AA9">
        <w:rPr>
          <w:sz w:val="24"/>
          <w:szCs w:val="24"/>
        </w:rPr>
        <w:t>Anna Poronis, tel. 91 321 79 26, e-mail: aporonis@um.swinoujscie.pl</w:t>
      </w:r>
    </w:p>
    <w:p w:rsidR="00A4389F" w:rsidRPr="00A17B5E" w:rsidRDefault="00364B72" w:rsidP="00A4389F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4389F">
        <w:rPr>
          <w:sz w:val="24"/>
          <w:szCs w:val="24"/>
        </w:rPr>
        <w:t>Szczegółowy opis przedmiotu zamówienia (</w:t>
      </w:r>
      <w:r w:rsidRPr="00A4389F">
        <w:rPr>
          <w:spacing w:val="-3"/>
          <w:sz w:val="24"/>
          <w:szCs w:val="24"/>
        </w:rPr>
        <w:t>opisać lub dołączyć do zapytania)</w:t>
      </w:r>
      <w:r w:rsidRPr="00A4389F">
        <w:rPr>
          <w:sz w:val="24"/>
          <w:szCs w:val="24"/>
        </w:rPr>
        <w:t>:</w:t>
      </w:r>
      <w:r w:rsidR="003D53F4" w:rsidRPr="00A4389F">
        <w:rPr>
          <w:sz w:val="24"/>
          <w:szCs w:val="24"/>
        </w:rPr>
        <w:t xml:space="preserve"> </w:t>
      </w:r>
      <w:r w:rsidR="00A4389F">
        <w:rPr>
          <w:sz w:val="24"/>
          <w:szCs w:val="24"/>
        </w:rPr>
        <w:t xml:space="preserve">Przedmiotem </w:t>
      </w:r>
      <w:r w:rsidR="00A4389F" w:rsidRPr="00A17B5E">
        <w:rPr>
          <w:sz w:val="24"/>
          <w:szCs w:val="24"/>
        </w:rPr>
        <w:t>zamówienia jest zamiatanie i mycie postoju dorożek przy ul. Trentowskiego.</w:t>
      </w:r>
    </w:p>
    <w:p w:rsidR="00A4389F" w:rsidRPr="00D65A9F" w:rsidRDefault="00A4389F" w:rsidP="00A4389F">
      <w:pPr>
        <w:spacing w:line="276" w:lineRule="auto"/>
        <w:ind w:left="284"/>
        <w:jc w:val="both"/>
        <w:rPr>
          <w:sz w:val="24"/>
          <w:szCs w:val="24"/>
        </w:rPr>
      </w:pPr>
      <w:r w:rsidRPr="00A17B5E">
        <w:rPr>
          <w:spacing w:val="-6"/>
          <w:sz w:val="24"/>
          <w:szCs w:val="24"/>
        </w:rPr>
        <w:t xml:space="preserve">Zamiatanie oraz mycie musi gwarantować uzyskanie efektu dokładnie oczyszczonej nawierzchni na całej jej szerokości. Na oczyszczonej jezdni nie może być śladów przejazdu w postaci niezebranych zanieczyszczeń oraz </w:t>
      </w:r>
      <w:r w:rsidRPr="00A17B5E">
        <w:rPr>
          <w:bCs/>
          <w:sz w:val="24"/>
          <w:szCs w:val="24"/>
        </w:rPr>
        <w:t>pyłu pozostałego po zamiataniu</w:t>
      </w:r>
      <w:r w:rsidRPr="00A17B5E">
        <w:rPr>
          <w:spacing w:val="-6"/>
          <w:sz w:val="24"/>
          <w:szCs w:val="24"/>
        </w:rPr>
        <w:t>. W pasie przykrawężnikowym nie mogą być pozostawione przerosty trawy, chwastów oraz piasek. Wykonanie prac nie może powodować powstawania zanieczyszczeń przylegających do</w:t>
      </w:r>
      <w:bookmarkStart w:id="0" w:name="_GoBack"/>
      <w:bookmarkEnd w:id="0"/>
      <w:r w:rsidRPr="00A4389F">
        <w:rPr>
          <w:spacing w:val="-6"/>
          <w:sz w:val="24"/>
          <w:szCs w:val="24"/>
        </w:rPr>
        <w:t xml:space="preserve"> chodników czy terenów zielonych. Usuwanie zanieczyszczeń odbywa się za pomocą</w:t>
      </w:r>
      <w:r w:rsidR="00A17B5E">
        <w:rPr>
          <w:spacing w:val="-6"/>
          <w:sz w:val="24"/>
          <w:szCs w:val="24"/>
        </w:rPr>
        <w:t xml:space="preserve"> maszyn           </w:t>
      </w:r>
      <w:r w:rsidR="004A793D">
        <w:rPr>
          <w:spacing w:val="-6"/>
          <w:sz w:val="24"/>
          <w:szCs w:val="24"/>
        </w:rPr>
        <w:t xml:space="preserve">i urządzeń czyszczących </w:t>
      </w:r>
      <w:r w:rsidR="004A793D" w:rsidRPr="004A793D">
        <w:rPr>
          <w:spacing w:val="-6"/>
          <w:sz w:val="24"/>
          <w:szCs w:val="24"/>
        </w:rPr>
        <w:t xml:space="preserve">a przypadku niemożności przeprowadzenia mechanicznego </w:t>
      </w:r>
      <w:r w:rsidR="004A793D">
        <w:rPr>
          <w:spacing w:val="-6"/>
          <w:sz w:val="24"/>
          <w:szCs w:val="24"/>
        </w:rPr>
        <w:t xml:space="preserve">oczyszczenia </w:t>
      </w:r>
      <w:r w:rsidR="004A793D" w:rsidRPr="004A793D">
        <w:rPr>
          <w:spacing w:val="-6"/>
          <w:sz w:val="24"/>
          <w:szCs w:val="24"/>
        </w:rPr>
        <w:t>danej powierzchni, np. ze względu na posadowione na niej obiekty małej architektury należy</w:t>
      </w:r>
      <w:r w:rsidR="004A793D">
        <w:rPr>
          <w:spacing w:val="-6"/>
          <w:sz w:val="24"/>
          <w:szCs w:val="24"/>
        </w:rPr>
        <w:t xml:space="preserve"> oczyścić</w:t>
      </w:r>
      <w:r w:rsidR="004A793D" w:rsidRPr="004A793D">
        <w:rPr>
          <w:spacing w:val="-6"/>
          <w:sz w:val="24"/>
          <w:szCs w:val="24"/>
        </w:rPr>
        <w:t xml:space="preserve"> je ręcznie.</w:t>
      </w:r>
      <w:r w:rsidR="004A793D">
        <w:rPr>
          <w:spacing w:val="-6"/>
          <w:sz w:val="24"/>
          <w:szCs w:val="24"/>
        </w:rPr>
        <w:t xml:space="preserve"> </w:t>
      </w:r>
      <w:r w:rsidR="004A793D" w:rsidRPr="0045736D">
        <w:rPr>
          <w:bCs/>
          <w:sz w:val="24"/>
          <w:szCs w:val="24"/>
        </w:rPr>
        <w:t xml:space="preserve">Sposób </w:t>
      </w:r>
      <w:r w:rsidR="007F4020">
        <w:rPr>
          <w:bCs/>
          <w:sz w:val="24"/>
          <w:szCs w:val="24"/>
        </w:rPr>
        <w:t xml:space="preserve">oczyszczania </w:t>
      </w:r>
      <w:r w:rsidR="004A793D" w:rsidRPr="0045736D">
        <w:rPr>
          <w:bCs/>
          <w:sz w:val="24"/>
          <w:szCs w:val="24"/>
        </w:rPr>
        <w:t>należy dobierać w sposób gwarantujący nieuszkodzenie czyszczonej nawierzch</w:t>
      </w:r>
      <w:r w:rsidR="004A793D">
        <w:rPr>
          <w:bCs/>
          <w:sz w:val="24"/>
          <w:szCs w:val="24"/>
        </w:rPr>
        <w:t xml:space="preserve">ni. Dostęp do wody przemysłowej, jak i środków neutralizujących charakterystyczny, intensywny zapach </w:t>
      </w:r>
      <w:r w:rsidR="004A793D" w:rsidRPr="0045736D">
        <w:rPr>
          <w:bCs/>
          <w:sz w:val="24"/>
          <w:szCs w:val="24"/>
        </w:rPr>
        <w:t>zapewni Wykonawca we własnym zakresie, jak również poniesie jej koszt.</w:t>
      </w:r>
      <w:r w:rsidR="004A793D">
        <w:rPr>
          <w:bCs/>
          <w:sz w:val="24"/>
          <w:szCs w:val="24"/>
        </w:rPr>
        <w:t xml:space="preserve"> Us</w:t>
      </w:r>
      <w:r w:rsidR="007F4020">
        <w:rPr>
          <w:bCs/>
          <w:sz w:val="24"/>
          <w:szCs w:val="24"/>
        </w:rPr>
        <w:t>ługa bę</w:t>
      </w:r>
      <w:r w:rsidR="00A17B5E">
        <w:rPr>
          <w:bCs/>
          <w:sz w:val="24"/>
          <w:szCs w:val="24"/>
        </w:rPr>
        <w:t xml:space="preserve">dzie wykonywana dwa razy        </w:t>
      </w:r>
      <w:r w:rsidR="004A793D">
        <w:rPr>
          <w:bCs/>
          <w:sz w:val="24"/>
          <w:szCs w:val="24"/>
        </w:rPr>
        <w:t xml:space="preserve">w tygodniu </w:t>
      </w:r>
      <w:r w:rsidR="00A17B5E">
        <w:rPr>
          <w:bCs/>
          <w:sz w:val="24"/>
          <w:szCs w:val="24"/>
        </w:rPr>
        <w:t xml:space="preserve">(wtorek i piątek) </w:t>
      </w:r>
      <w:r w:rsidR="004A793D" w:rsidRPr="00D65A9F">
        <w:rPr>
          <w:bCs/>
          <w:sz w:val="24"/>
          <w:szCs w:val="24"/>
        </w:rPr>
        <w:t>w okresie od dnia podpisania umowy do 31 sierpnia 2023 r.</w:t>
      </w:r>
      <w:r w:rsidR="00D65A9F" w:rsidRPr="00D65A9F">
        <w:rPr>
          <w:bCs/>
          <w:sz w:val="24"/>
          <w:szCs w:val="24"/>
        </w:rPr>
        <w:t xml:space="preserve"> </w:t>
      </w:r>
      <w:r w:rsidR="00D65A9F" w:rsidRPr="00D65A9F">
        <w:rPr>
          <w:sz w:val="24"/>
          <w:szCs w:val="24"/>
        </w:rPr>
        <w:t>Zamawiający zobowiązuje się zapłacić Wykonawcy wynagrodzenie za faktycznie wykonane usługi w ramach realiz</w:t>
      </w:r>
      <w:r w:rsidR="00D65A9F">
        <w:rPr>
          <w:sz w:val="24"/>
          <w:szCs w:val="24"/>
        </w:rPr>
        <w:t>acji Umowy z zastosowaniem staw</w:t>
      </w:r>
      <w:r w:rsidR="00D65A9F" w:rsidRPr="00D65A9F">
        <w:rPr>
          <w:sz w:val="24"/>
          <w:szCs w:val="24"/>
        </w:rPr>
        <w:t>k</w:t>
      </w:r>
      <w:r w:rsidR="00D65A9F">
        <w:rPr>
          <w:sz w:val="24"/>
          <w:szCs w:val="24"/>
        </w:rPr>
        <w:t>i jednostkowej.</w:t>
      </w:r>
    </w:p>
    <w:p w:rsidR="005B42D7" w:rsidRPr="00A4389F" w:rsidRDefault="005B42D7" w:rsidP="00D202E1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4389F">
        <w:rPr>
          <w:sz w:val="24"/>
          <w:szCs w:val="24"/>
        </w:rPr>
        <w:t>Kod CPV</w:t>
      </w:r>
      <w:r w:rsidR="00E40FB1" w:rsidRPr="00A4389F">
        <w:rPr>
          <w:sz w:val="24"/>
          <w:szCs w:val="24"/>
        </w:rPr>
        <w:t xml:space="preserve">: </w:t>
      </w:r>
      <w:r w:rsidR="00E40FB1" w:rsidRPr="00A4389F">
        <w:rPr>
          <w:rStyle w:val="markedcontent"/>
          <w:sz w:val="24"/>
          <w:szCs w:val="24"/>
        </w:rPr>
        <w:t>90600000-3</w:t>
      </w:r>
    </w:p>
    <w:p w:rsidR="00364B72" w:rsidRDefault="007C0C72" w:rsidP="00597184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597184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474AA9">
        <w:rPr>
          <w:sz w:val="24"/>
          <w:szCs w:val="24"/>
        </w:rPr>
        <w:t>najniższa cena</w:t>
      </w:r>
      <w:r w:rsidR="00D65A9F">
        <w:rPr>
          <w:sz w:val="24"/>
          <w:szCs w:val="24"/>
        </w:rPr>
        <w:t xml:space="preserve"> jednostkowa</w:t>
      </w:r>
      <w:r w:rsidR="00474AA9">
        <w:rPr>
          <w:sz w:val="24"/>
          <w:szCs w:val="24"/>
        </w:rPr>
        <w:t>: 100%</w:t>
      </w:r>
      <w:r w:rsidR="00597184">
        <w:rPr>
          <w:sz w:val="24"/>
          <w:szCs w:val="24"/>
        </w:rPr>
        <w:t>;</w:t>
      </w:r>
    </w:p>
    <w:p w:rsidR="00181326" w:rsidRPr="00181326" w:rsidRDefault="005313D5" w:rsidP="005971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597184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74AA9">
        <w:rPr>
          <w:sz w:val="24"/>
          <w:szCs w:val="24"/>
        </w:rPr>
        <w:t>od dnia podpisania umowy do 31 sierpnia 2023 r.</w:t>
      </w:r>
    </w:p>
    <w:p w:rsidR="00364B72" w:rsidRDefault="00364B72" w:rsidP="00597184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474AA9">
        <w:rPr>
          <w:sz w:val="24"/>
          <w:szCs w:val="24"/>
        </w:rPr>
        <w:t>nie dotyczy.</w:t>
      </w:r>
    </w:p>
    <w:p w:rsidR="003D53F4" w:rsidRDefault="003D53F4" w:rsidP="00597184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597184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F043E1">
        <w:rPr>
          <w:sz w:val="24"/>
          <w:szCs w:val="24"/>
        </w:rPr>
        <w:t>1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597184" w:rsidRDefault="00597184" w:rsidP="00597184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 klauzulę informacyjną dot</w:t>
      </w:r>
      <w:r w:rsidR="00CA62CA">
        <w:rPr>
          <w:sz w:val="24"/>
          <w:szCs w:val="24"/>
        </w:rPr>
        <w:t xml:space="preserve">yczącą ochrony danych osobowych, załącznik nr </w:t>
      </w:r>
      <w:r w:rsidR="00F043E1">
        <w:rPr>
          <w:sz w:val="24"/>
          <w:szCs w:val="24"/>
        </w:rPr>
        <w:t>2</w:t>
      </w:r>
      <w:r w:rsidR="00CA62CA">
        <w:rPr>
          <w:sz w:val="24"/>
          <w:szCs w:val="24"/>
        </w:rPr>
        <w:t xml:space="preserve"> do Zapytania ofertowego;</w:t>
      </w:r>
    </w:p>
    <w:p w:rsidR="000D7680" w:rsidRDefault="005313D5" w:rsidP="00597184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 w:rsidR="00597184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97184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474AA9">
        <w:rPr>
          <w:rFonts w:ascii="Times New Roman" w:hAnsi="Times New Roman"/>
          <w:sz w:val="24"/>
          <w:szCs w:val="24"/>
        </w:rPr>
        <w:t>aporonis@um.swinoujscie.pl</w:t>
      </w:r>
    </w:p>
    <w:p w:rsidR="000D7680" w:rsidRDefault="005313D5" w:rsidP="00597184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474AA9">
        <w:rPr>
          <w:rFonts w:ascii="Times New Roman" w:hAnsi="Times New Roman"/>
          <w:sz w:val="24"/>
          <w:szCs w:val="24"/>
        </w:rPr>
        <w:t xml:space="preserve">19.05.2023 r. </w:t>
      </w:r>
      <w:r w:rsidR="000D7680" w:rsidRPr="000D7680">
        <w:rPr>
          <w:rFonts w:ascii="Times New Roman" w:hAnsi="Times New Roman"/>
          <w:sz w:val="24"/>
          <w:szCs w:val="24"/>
        </w:rPr>
        <w:t xml:space="preserve">godz. </w:t>
      </w:r>
      <w:r w:rsidR="007F4020">
        <w:rPr>
          <w:rFonts w:ascii="Times New Roman" w:hAnsi="Times New Roman"/>
          <w:sz w:val="24"/>
          <w:szCs w:val="24"/>
        </w:rPr>
        <w:t>10</w:t>
      </w:r>
      <w:r w:rsidR="00474AA9" w:rsidRPr="00474AA9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</w:p>
    <w:p w:rsidR="000D7680" w:rsidRPr="000D7680" w:rsidRDefault="005313D5" w:rsidP="00597184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7F4020" w:rsidRPr="007F4020" w:rsidRDefault="00364B72" w:rsidP="007F4020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474AA9">
        <w:rPr>
          <w:sz w:val="24"/>
          <w:szCs w:val="24"/>
        </w:rPr>
        <w:t>19.05.2023 r.</w:t>
      </w:r>
      <w:r w:rsidR="00181326" w:rsidRPr="000D7680">
        <w:rPr>
          <w:sz w:val="24"/>
          <w:szCs w:val="24"/>
        </w:rPr>
        <w:t xml:space="preserve"> godz. </w:t>
      </w:r>
      <w:r w:rsidR="007F4020">
        <w:rPr>
          <w:sz w:val="24"/>
          <w:szCs w:val="24"/>
        </w:rPr>
        <w:t>10</w:t>
      </w:r>
      <w:r w:rsidR="00474AA9" w:rsidRPr="00474AA9">
        <w:rPr>
          <w:sz w:val="24"/>
          <w:szCs w:val="24"/>
          <w:u w:val="single"/>
          <w:vertAlign w:val="superscript"/>
        </w:rPr>
        <w:t>15</w:t>
      </w:r>
      <w:r w:rsidR="00181326">
        <w:rPr>
          <w:sz w:val="24"/>
          <w:szCs w:val="24"/>
        </w:rPr>
        <w:t xml:space="preserve">, w </w:t>
      </w:r>
      <w:r w:rsidR="00474AA9">
        <w:rPr>
          <w:sz w:val="24"/>
          <w:szCs w:val="24"/>
        </w:rPr>
        <w:t xml:space="preserve">Wydziale </w:t>
      </w:r>
      <w:r w:rsidR="00474AA9" w:rsidRPr="007F4020">
        <w:rPr>
          <w:sz w:val="24"/>
          <w:szCs w:val="24"/>
        </w:rPr>
        <w:lastRenderedPageBreak/>
        <w:t>Ochrony Środowiska i Leśnictwa</w:t>
      </w:r>
      <w:r w:rsidR="00181326" w:rsidRPr="007F4020">
        <w:rPr>
          <w:sz w:val="24"/>
          <w:szCs w:val="24"/>
        </w:rPr>
        <w:t>;</w:t>
      </w:r>
    </w:p>
    <w:p w:rsidR="007F4020" w:rsidRPr="007F4020" w:rsidRDefault="007F4020" w:rsidP="007F402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4020">
        <w:rPr>
          <w:rFonts w:ascii="Times New Roman" w:hAnsi="Times New Roman"/>
          <w:sz w:val="24"/>
          <w:szCs w:val="24"/>
        </w:rPr>
        <w:t>Zamawiający poprawia w ofercie:</w:t>
      </w:r>
    </w:p>
    <w:p w:rsidR="007F4020" w:rsidRPr="007F4020" w:rsidRDefault="007F4020" w:rsidP="007F402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4020">
        <w:rPr>
          <w:rFonts w:ascii="Times New Roman" w:hAnsi="Times New Roman"/>
          <w:sz w:val="24"/>
          <w:szCs w:val="24"/>
        </w:rPr>
        <w:t>oczywiste omyłki pisarskie,</w:t>
      </w:r>
    </w:p>
    <w:p w:rsidR="007F4020" w:rsidRPr="007F4020" w:rsidRDefault="007F4020" w:rsidP="007F402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4020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:rsidR="007F4020" w:rsidRPr="007F4020" w:rsidRDefault="007F4020" w:rsidP="007F402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4020">
        <w:rPr>
          <w:rFonts w:ascii="Times New Roman" w:hAnsi="Times New Roman"/>
          <w:sz w:val="24"/>
          <w:szCs w:val="24"/>
        </w:rPr>
        <w:t>inne omyłki polegające na niezgodności oferty z innymi złożonymi dokumentami , niepowodujące istotnych zmian w treści oferty,</w:t>
      </w:r>
    </w:p>
    <w:p w:rsidR="007F4020" w:rsidRPr="007F4020" w:rsidRDefault="007F4020" w:rsidP="007F4020">
      <w:pPr>
        <w:spacing w:line="276" w:lineRule="auto"/>
        <w:ind w:left="360"/>
        <w:jc w:val="both"/>
        <w:rPr>
          <w:sz w:val="24"/>
          <w:szCs w:val="24"/>
        </w:rPr>
      </w:pPr>
      <w:r w:rsidRPr="007F4020">
        <w:rPr>
          <w:sz w:val="24"/>
          <w:szCs w:val="24"/>
        </w:rPr>
        <w:t>niezwłocznie zawiadamiając o tym wykonawcę, którego oferta została poprawiona.</w:t>
      </w:r>
    </w:p>
    <w:p w:rsidR="007F4020" w:rsidRPr="007F4020" w:rsidRDefault="007F4020" w:rsidP="007F402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020">
        <w:rPr>
          <w:rFonts w:ascii="Times New Roman" w:hAnsi="Times New Roman"/>
          <w:sz w:val="24"/>
          <w:szCs w:val="24"/>
        </w:rPr>
        <w:t>W ww. przypadkach zamawiający wyznacza wykonawcy odpowiedni termin na wyrażenie zgody na poprawienie w ofercie omyłki lub zakwestionowanie jej poprawienia. Brak odpowiedzi w wyznaczonym terminie uznaje się za wyrażenie zgody na poprawienie omyłki.</w:t>
      </w:r>
    </w:p>
    <w:p w:rsidR="00D3677E" w:rsidRPr="007F4020" w:rsidRDefault="00364B72" w:rsidP="007F402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4020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7F4020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7F4020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7F4020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7F4020" w:rsidRDefault="00D3677E" w:rsidP="007F402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F4020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F4020" w:rsidRDefault="007F4020" w:rsidP="007F4020">
      <w:pPr>
        <w:spacing w:line="276" w:lineRule="auto"/>
        <w:jc w:val="both"/>
        <w:rPr>
          <w:spacing w:val="-2"/>
          <w:sz w:val="24"/>
          <w:szCs w:val="24"/>
        </w:rPr>
      </w:pPr>
    </w:p>
    <w:p w:rsidR="007F4020" w:rsidRDefault="007F4020" w:rsidP="007F4020">
      <w:pPr>
        <w:spacing w:line="276" w:lineRule="auto"/>
        <w:jc w:val="both"/>
        <w:rPr>
          <w:spacing w:val="-2"/>
          <w:sz w:val="24"/>
          <w:szCs w:val="24"/>
        </w:rPr>
      </w:pPr>
    </w:p>
    <w:p w:rsidR="007F4020" w:rsidRPr="007F4020" w:rsidRDefault="007F4020" w:rsidP="007F4020">
      <w:pPr>
        <w:spacing w:line="276" w:lineRule="auto"/>
        <w:jc w:val="both"/>
        <w:rPr>
          <w:sz w:val="24"/>
          <w:szCs w:val="24"/>
        </w:rPr>
      </w:pP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</w:t>
      </w:r>
      <w:r w:rsidR="007A4A06">
        <w:t>a</w:t>
      </w:r>
      <w:r>
        <w:t>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7A4A06" w:rsidRPr="00D57015" w:rsidRDefault="007A4A06" w:rsidP="00E479A3">
      <w:pPr>
        <w:tabs>
          <w:tab w:val="center" w:pos="1701"/>
          <w:tab w:val="center" w:pos="6804"/>
        </w:tabs>
        <w:jc w:val="both"/>
      </w:pPr>
      <w:r>
        <w:t xml:space="preserve">                     Anna Poronis</w:t>
      </w:r>
    </w:p>
    <w:p w:rsidR="003E645F" w:rsidRDefault="005313D5" w:rsidP="005313D5">
      <w:pPr>
        <w:tabs>
          <w:tab w:val="center" w:pos="1701"/>
        </w:tabs>
      </w:pPr>
      <w:r>
        <w:tab/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E479A3" w:rsidRPr="00E479A3" w:rsidRDefault="00A01E42" w:rsidP="00E65C9D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:rsidR="00CA62CA" w:rsidRPr="005D25E9" w:rsidRDefault="00CA62CA" w:rsidP="005D25E9">
      <w:pPr>
        <w:tabs>
          <w:tab w:val="center" w:pos="6804"/>
          <w:tab w:val="right" w:pos="9072"/>
        </w:tabs>
        <w:rPr>
          <w:spacing w:val="-3"/>
        </w:rPr>
      </w:pPr>
    </w:p>
    <w:sectPr w:rsidR="00CA62CA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7D" w:rsidRDefault="000D477D" w:rsidP="00BA077B">
      <w:r>
        <w:separator/>
      </w:r>
    </w:p>
  </w:endnote>
  <w:endnote w:type="continuationSeparator" w:id="0">
    <w:p w:rsidR="000D477D" w:rsidRDefault="000D477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7D" w:rsidRDefault="000D477D" w:rsidP="00BA077B">
      <w:r>
        <w:separator/>
      </w:r>
    </w:p>
  </w:footnote>
  <w:footnote w:type="continuationSeparator" w:id="0">
    <w:p w:rsidR="000D477D" w:rsidRDefault="000D477D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45F5"/>
    <w:multiLevelType w:val="multilevel"/>
    <w:tmpl w:val="B8DA3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DD0332"/>
    <w:multiLevelType w:val="hybridMultilevel"/>
    <w:tmpl w:val="FF3AF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3"/>
  </w:num>
  <w:num w:numId="11">
    <w:abstractNumId w:val="21"/>
  </w:num>
  <w:num w:numId="12">
    <w:abstractNumId w:val="8"/>
  </w:num>
  <w:num w:numId="13">
    <w:abstractNumId w:val="23"/>
  </w:num>
  <w:num w:numId="14">
    <w:abstractNumId w:val="10"/>
  </w:num>
  <w:num w:numId="15">
    <w:abstractNumId w:val="11"/>
  </w:num>
  <w:num w:numId="16">
    <w:abstractNumId w:val="24"/>
  </w:num>
  <w:num w:numId="17">
    <w:abstractNumId w:val="4"/>
  </w:num>
  <w:num w:numId="18">
    <w:abstractNumId w:val="16"/>
  </w:num>
  <w:num w:numId="19">
    <w:abstractNumId w:val="5"/>
  </w:num>
  <w:num w:numId="20">
    <w:abstractNumId w:val="9"/>
  </w:num>
  <w:num w:numId="21">
    <w:abstractNumId w:val="12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802D4"/>
    <w:rsid w:val="000C1FB0"/>
    <w:rsid w:val="000C3E4F"/>
    <w:rsid w:val="000D477D"/>
    <w:rsid w:val="000D7680"/>
    <w:rsid w:val="001045D9"/>
    <w:rsid w:val="001116BC"/>
    <w:rsid w:val="001163DC"/>
    <w:rsid w:val="00121AFC"/>
    <w:rsid w:val="00152A55"/>
    <w:rsid w:val="001569F7"/>
    <w:rsid w:val="00156F1A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2D28CB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74AA9"/>
    <w:rsid w:val="00486CD1"/>
    <w:rsid w:val="004A793D"/>
    <w:rsid w:val="004B00C1"/>
    <w:rsid w:val="004B7AE9"/>
    <w:rsid w:val="004C3A49"/>
    <w:rsid w:val="004E2A18"/>
    <w:rsid w:val="004E3539"/>
    <w:rsid w:val="00502CD3"/>
    <w:rsid w:val="00504497"/>
    <w:rsid w:val="00515C19"/>
    <w:rsid w:val="00516CBC"/>
    <w:rsid w:val="00517862"/>
    <w:rsid w:val="005313D5"/>
    <w:rsid w:val="00545639"/>
    <w:rsid w:val="00550435"/>
    <w:rsid w:val="005538AE"/>
    <w:rsid w:val="005605C2"/>
    <w:rsid w:val="00573E76"/>
    <w:rsid w:val="005772BD"/>
    <w:rsid w:val="00597184"/>
    <w:rsid w:val="005A2020"/>
    <w:rsid w:val="005B42D7"/>
    <w:rsid w:val="005B6D60"/>
    <w:rsid w:val="005C131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A4A06"/>
    <w:rsid w:val="007C0C72"/>
    <w:rsid w:val="007C2671"/>
    <w:rsid w:val="007F2BCF"/>
    <w:rsid w:val="007F4020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5890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0C7C"/>
    <w:rsid w:val="00A016AE"/>
    <w:rsid w:val="00A01E42"/>
    <w:rsid w:val="00A07852"/>
    <w:rsid w:val="00A17B5E"/>
    <w:rsid w:val="00A4389F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013A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A62CA"/>
    <w:rsid w:val="00CC239E"/>
    <w:rsid w:val="00CC71F9"/>
    <w:rsid w:val="00CF3707"/>
    <w:rsid w:val="00D30A9A"/>
    <w:rsid w:val="00D350A8"/>
    <w:rsid w:val="00D3677E"/>
    <w:rsid w:val="00D42DD5"/>
    <w:rsid w:val="00D57015"/>
    <w:rsid w:val="00D65A9F"/>
    <w:rsid w:val="00D676B4"/>
    <w:rsid w:val="00D755AB"/>
    <w:rsid w:val="00D879F8"/>
    <w:rsid w:val="00D87B28"/>
    <w:rsid w:val="00DB1BF8"/>
    <w:rsid w:val="00DB3C0A"/>
    <w:rsid w:val="00DD11EA"/>
    <w:rsid w:val="00DD538F"/>
    <w:rsid w:val="00DF0F16"/>
    <w:rsid w:val="00E220D8"/>
    <w:rsid w:val="00E40E18"/>
    <w:rsid w:val="00E40FB1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43E1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D5C0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1F5913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markedcontent">
    <w:name w:val="markedcontent"/>
    <w:basedOn w:val="Domylnaczcionkaakapitu"/>
    <w:rsid w:val="00E40FB1"/>
  </w:style>
  <w:style w:type="paragraph" w:styleId="Nagwek">
    <w:name w:val="header"/>
    <w:basedOn w:val="Normalny"/>
    <w:link w:val="NagwekZnak"/>
    <w:uiPriority w:val="99"/>
    <w:unhideWhenUsed/>
    <w:rsid w:val="00E40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FB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6D27-0ECD-4FB7-BAB2-0F5684FF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12</cp:revision>
  <cp:lastPrinted>2021-03-03T13:34:00Z</cp:lastPrinted>
  <dcterms:created xsi:type="dcterms:W3CDTF">2023-05-15T08:54:00Z</dcterms:created>
  <dcterms:modified xsi:type="dcterms:W3CDTF">2023-05-16T06:42:00Z</dcterms:modified>
</cp:coreProperties>
</file>