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Pr="00E21061" w:rsidRDefault="00302C68" w:rsidP="00302C68">
      <w:pPr>
        <w:ind w:left="5664" w:firstLine="708"/>
        <w:rPr>
          <w:sz w:val="20"/>
        </w:rPr>
      </w:pPr>
      <w:r w:rsidRPr="00E21061">
        <w:rPr>
          <w:sz w:val="20"/>
        </w:rPr>
        <w:t>Załącznik nr 3</w:t>
      </w:r>
    </w:p>
    <w:p w:rsidR="00302C68" w:rsidRPr="00E21061" w:rsidRDefault="00302C68" w:rsidP="00302C68">
      <w:pPr>
        <w:ind w:left="5664" w:firstLine="708"/>
        <w:rPr>
          <w:sz w:val="20"/>
        </w:rPr>
      </w:pPr>
      <w:r w:rsidRPr="00E21061">
        <w:rPr>
          <w:sz w:val="20"/>
        </w:rPr>
        <w:t xml:space="preserve">do </w:t>
      </w:r>
      <w:r w:rsidR="00A87237" w:rsidRPr="00E21061">
        <w:rPr>
          <w:sz w:val="20"/>
        </w:rPr>
        <w:t>Z</w:t>
      </w:r>
      <w:r w:rsidRPr="00E21061">
        <w:rPr>
          <w:sz w:val="20"/>
        </w:rPr>
        <w:t xml:space="preserve">arządzenia </w:t>
      </w:r>
      <w:r w:rsidR="00490AFE" w:rsidRPr="00E21061">
        <w:rPr>
          <w:sz w:val="20"/>
        </w:rPr>
        <w:t>N</w:t>
      </w:r>
      <w:r w:rsidRPr="00E21061">
        <w:rPr>
          <w:sz w:val="20"/>
        </w:rPr>
        <w:t>r</w:t>
      </w:r>
      <w:r w:rsidR="00EF0859">
        <w:rPr>
          <w:sz w:val="20"/>
        </w:rPr>
        <w:t xml:space="preserve"> 166</w:t>
      </w:r>
      <w:r w:rsidR="00A87237" w:rsidRPr="00E21061">
        <w:rPr>
          <w:sz w:val="20"/>
        </w:rPr>
        <w:t>/</w:t>
      </w:r>
      <w:r w:rsidRPr="00E21061">
        <w:rPr>
          <w:sz w:val="20"/>
        </w:rPr>
        <w:t>202</w:t>
      </w:r>
      <w:r w:rsidR="002944C1">
        <w:rPr>
          <w:sz w:val="20"/>
        </w:rPr>
        <w:t>3</w:t>
      </w:r>
      <w:r w:rsidRPr="00E21061">
        <w:rPr>
          <w:sz w:val="20"/>
        </w:rPr>
        <w:t xml:space="preserve"> </w:t>
      </w:r>
    </w:p>
    <w:p w:rsidR="00302C68" w:rsidRPr="00E21061" w:rsidRDefault="00302C68" w:rsidP="00302C68">
      <w:pPr>
        <w:ind w:left="6372"/>
        <w:rPr>
          <w:sz w:val="20"/>
        </w:rPr>
      </w:pPr>
      <w:r w:rsidRPr="00E21061">
        <w:rPr>
          <w:sz w:val="20"/>
        </w:rPr>
        <w:t>Prezydenta  Miasta  Świnoujście</w:t>
      </w:r>
    </w:p>
    <w:p w:rsidR="00302C68" w:rsidRPr="00E21061" w:rsidRDefault="00302C68" w:rsidP="00302C68">
      <w:pPr>
        <w:ind w:left="5664" w:firstLine="708"/>
        <w:rPr>
          <w:sz w:val="20"/>
        </w:rPr>
      </w:pPr>
      <w:r w:rsidRPr="00E21061">
        <w:rPr>
          <w:sz w:val="20"/>
        </w:rPr>
        <w:t>z dnia</w:t>
      </w:r>
      <w:r w:rsidR="00EF0859">
        <w:rPr>
          <w:sz w:val="20"/>
        </w:rPr>
        <w:t xml:space="preserve"> 30 </w:t>
      </w:r>
      <w:r w:rsidR="002944C1">
        <w:rPr>
          <w:sz w:val="20"/>
        </w:rPr>
        <w:t xml:space="preserve">marca </w:t>
      </w:r>
      <w:r w:rsidR="00490AFE" w:rsidRPr="00E21061">
        <w:rPr>
          <w:sz w:val="20"/>
        </w:rPr>
        <w:t>202</w:t>
      </w:r>
      <w:r w:rsidR="002944C1">
        <w:rPr>
          <w:sz w:val="20"/>
        </w:rPr>
        <w:t>3</w:t>
      </w:r>
      <w:r w:rsidRPr="00E21061">
        <w:rPr>
          <w:sz w:val="20"/>
        </w:rPr>
        <w:t xml:space="preserve"> r. </w:t>
      </w:r>
    </w:p>
    <w:p w:rsidR="00490AFE" w:rsidRPr="006E25D2" w:rsidRDefault="00490AFE" w:rsidP="00490AFE">
      <w:pPr>
        <w:jc w:val="center"/>
        <w:rPr>
          <w:b/>
          <w:color w:val="FF0000"/>
        </w:rPr>
      </w:pP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B118C2">
        <w:rPr>
          <w:bCs/>
        </w:rPr>
        <w:t xml:space="preserve">, </w:t>
      </w:r>
      <w:r w:rsidR="00CC43E7" w:rsidRPr="00A46826">
        <w:rPr>
          <w:kern w:val="2"/>
        </w:rPr>
        <w:t xml:space="preserve"> w zakresie określonym w art. 4 ust. 1</w:t>
      </w:r>
      <w:r w:rsidR="00CC43E7">
        <w:rPr>
          <w:kern w:val="2"/>
        </w:rPr>
        <w:t xml:space="preserve"> pkt 7</w:t>
      </w:r>
      <w:r w:rsidR="00CC43E7" w:rsidRPr="00A46826">
        <w:rPr>
          <w:kern w:val="2"/>
        </w:rPr>
        <w:t xml:space="preserve"> ustawy o działalności pożytku publicznego </w:t>
      </w:r>
      <w:r w:rsidR="00B118C2">
        <w:rPr>
          <w:kern w:val="2"/>
        </w:rPr>
        <w:br/>
      </w:r>
      <w:r w:rsidR="00CC43E7" w:rsidRPr="00A46826">
        <w:rPr>
          <w:kern w:val="2"/>
        </w:rPr>
        <w:t>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 xml:space="preserve">ustawy z dnia 24 kwietnia 2003 r. o działalności pożytku publicznego i o wolontariacie </w:t>
      </w:r>
      <w:r w:rsidR="00A35410">
        <w:rPr>
          <w:szCs w:val="20"/>
        </w:rPr>
        <w:br/>
      </w:r>
      <w:r w:rsidRPr="00490AFE">
        <w:rPr>
          <w:szCs w:val="20"/>
        </w:rPr>
        <w:t>(Dz. U. z 202</w:t>
      </w:r>
      <w:r w:rsidR="002944C1">
        <w:rPr>
          <w:szCs w:val="20"/>
        </w:rPr>
        <w:t>2</w:t>
      </w:r>
      <w:r w:rsidRPr="00490AFE">
        <w:rPr>
          <w:szCs w:val="20"/>
        </w:rPr>
        <w:t xml:space="preserve"> r. poz. 1</w:t>
      </w:r>
      <w:r w:rsidR="002944C1">
        <w:rPr>
          <w:szCs w:val="20"/>
        </w:rPr>
        <w:t>327 ze zm.</w:t>
      </w:r>
      <w:r w:rsidRPr="00490AFE">
        <w:rPr>
          <w:szCs w:val="20"/>
        </w:rPr>
        <w:t>), zwanej dalej „ustawą”,</w:t>
      </w:r>
    </w:p>
    <w:p w:rsidR="00490AFE" w:rsidRPr="00490AFE" w:rsidRDefault="00490AFE" w:rsidP="00490AFE">
      <w:pPr>
        <w:numPr>
          <w:ilvl w:val="0"/>
          <w:numId w:val="4"/>
        </w:numPr>
        <w:tabs>
          <w:tab w:val="left" w:pos="284"/>
        </w:tabs>
        <w:ind w:left="284" w:hanging="284"/>
        <w:jc w:val="both"/>
        <w:rPr>
          <w:szCs w:val="20"/>
        </w:rPr>
      </w:pPr>
      <w:r w:rsidRPr="00490AFE">
        <w:rPr>
          <w:szCs w:val="20"/>
        </w:rPr>
        <w:t>Regulaminu otwartego konkursu ofert na realizację zadania publicznego z zakresu</w:t>
      </w:r>
      <w:r w:rsidRPr="00490AFE">
        <w:rPr>
          <w:rFonts w:eastAsia="Andale Sans UI"/>
          <w:b/>
          <w:kern w:val="2"/>
          <w:szCs w:val="20"/>
        </w:rPr>
        <w:t xml:space="preserve"> </w:t>
      </w:r>
      <w:r w:rsidR="00304989" w:rsidRPr="00A46826">
        <w:rPr>
          <w:bCs/>
        </w:rPr>
        <w:t>działalności na rzecz osób z niepełnosprawnością</w:t>
      </w:r>
      <w:r w:rsidR="00B118C2">
        <w:rPr>
          <w:bCs/>
        </w:rPr>
        <w:t>, w z</w:t>
      </w:r>
      <w:r w:rsidR="00304989" w:rsidRPr="00A46826">
        <w:rPr>
          <w:kern w:val="2"/>
        </w:rPr>
        <w:t>akresie określonym w art. 4 ust. 1</w:t>
      </w:r>
      <w:r w:rsidR="00304989">
        <w:rPr>
          <w:kern w:val="2"/>
        </w:rPr>
        <w:t xml:space="preserve"> pkt 7</w:t>
      </w:r>
      <w:r w:rsidR="00304989" w:rsidRPr="00A46826">
        <w:rPr>
          <w:kern w:val="2"/>
        </w:rPr>
        <w:t xml:space="preserve"> ustawy o działalności pożytku publicznego i o wolontariacie</w:t>
      </w:r>
      <w:r w:rsidR="00304989">
        <w:rPr>
          <w:kern w:val="2"/>
        </w:rPr>
        <w:t xml:space="preserve">, </w:t>
      </w:r>
      <w:r w:rsidR="006E25D2">
        <w:rPr>
          <w:szCs w:val="20"/>
        </w:rPr>
        <w:t>który stanowi z</w:t>
      </w:r>
      <w:r w:rsidRPr="00490AFE">
        <w:rPr>
          <w:szCs w:val="20"/>
        </w:rPr>
        <w:t xml:space="preserve">ałącznik </w:t>
      </w:r>
      <w:r w:rsidR="00B118C2">
        <w:rPr>
          <w:szCs w:val="20"/>
        </w:rPr>
        <w:br/>
      </w:r>
      <w:r w:rsidR="00A008FF">
        <w:rPr>
          <w:szCs w:val="20"/>
        </w:rPr>
        <w:t>n</w:t>
      </w:r>
      <w:r w:rsidRPr="00B118C2">
        <w:rPr>
          <w:szCs w:val="20"/>
        </w:rPr>
        <w:t xml:space="preserve">r 2 do </w:t>
      </w:r>
      <w:r w:rsidR="00EC5F5B" w:rsidRPr="00B118C2">
        <w:rPr>
          <w:szCs w:val="20"/>
        </w:rPr>
        <w:t>Z</w:t>
      </w:r>
      <w:r w:rsidRPr="00B118C2">
        <w:rPr>
          <w:szCs w:val="20"/>
        </w:rPr>
        <w:t>arządzenia Nr</w:t>
      </w:r>
      <w:r w:rsidR="00302876">
        <w:rPr>
          <w:szCs w:val="20"/>
        </w:rPr>
        <w:t xml:space="preserve"> 166/</w:t>
      </w:r>
      <w:r w:rsidRPr="00B118C2">
        <w:rPr>
          <w:szCs w:val="20"/>
        </w:rPr>
        <w:t>202</w:t>
      </w:r>
      <w:r w:rsidR="002944C1">
        <w:rPr>
          <w:szCs w:val="20"/>
        </w:rPr>
        <w:t>3</w:t>
      </w:r>
      <w:r w:rsidRPr="00B118C2">
        <w:rPr>
          <w:szCs w:val="20"/>
        </w:rPr>
        <w:t xml:space="preserve"> Prezydenta </w:t>
      </w:r>
      <w:r w:rsidRPr="00490AFE">
        <w:rPr>
          <w:szCs w:val="20"/>
        </w:rPr>
        <w:t>Miasta Świnoujście z dnia</w:t>
      </w:r>
      <w:r w:rsidR="00302876">
        <w:rPr>
          <w:szCs w:val="20"/>
        </w:rPr>
        <w:t xml:space="preserve"> 30</w:t>
      </w:r>
      <w:r w:rsidR="002944C1">
        <w:rPr>
          <w:szCs w:val="20"/>
        </w:rPr>
        <w:t xml:space="preserve"> marca 2023 r. </w:t>
      </w:r>
    </w:p>
    <w:p w:rsidR="00490AFE" w:rsidRPr="00490AFE" w:rsidRDefault="00490AFE" w:rsidP="00490AFE">
      <w:pPr>
        <w:numPr>
          <w:ilvl w:val="0"/>
          <w:numId w:val="4"/>
        </w:numPr>
        <w:tabs>
          <w:tab w:val="left" w:pos="284"/>
        </w:tabs>
        <w:ind w:left="284" w:hanging="284"/>
        <w:jc w:val="both"/>
        <w:rPr>
          <w:szCs w:val="20"/>
        </w:rPr>
      </w:pPr>
      <w:r w:rsidRPr="00490AFE">
        <w:rPr>
          <w:szCs w:val="20"/>
        </w:rPr>
        <w:t>niniejszego Regulaminu pracy Komisji konkursowej, zwanego dalej „Regulaminem”.</w:t>
      </w:r>
    </w:p>
    <w:p w:rsidR="00490AFE" w:rsidRPr="00490AFE" w:rsidRDefault="00490AFE" w:rsidP="00490AFE">
      <w:pPr>
        <w:jc w:val="center"/>
        <w:rPr>
          <w:b/>
        </w:rPr>
      </w:pPr>
    </w:p>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3D0AAE">
        <w:rPr>
          <w:bCs/>
        </w:rPr>
        <w:t xml:space="preserve">, </w:t>
      </w:r>
      <w:r w:rsidR="006043E6" w:rsidRPr="00A46826">
        <w:rPr>
          <w:kern w:val="2"/>
        </w:rPr>
        <w:t>w zakresie określonym w art. 4 ust. 1</w:t>
      </w:r>
      <w:r w:rsidR="006043E6">
        <w:rPr>
          <w:kern w:val="2"/>
        </w:rPr>
        <w:t xml:space="preserve"> pkt 7</w:t>
      </w:r>
      <w:r w:rsidR="00F53362">
        <w:rPr>
          <w:kern w:val="2"/>
        </w:rPr>
        <w:t xml:space="preserve"> </w:t>
      </w:r>
      <w:r w:rsidR="006043E6" w:rsidRPr="00A46826">
        <w:rPr>
          <w:kern w:val="2"/>
        </w:rPr>
        <w:t>ustawy o działalności pożytku publicznego 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3. Do członków Komisji konkursowej biorących udział w opiniowaniu ofert stosuje się przepisy ustawy z dnia 14 czerwca 1960 r. Kodeks postępowania administracyjnego (Dz. U. z 202</w:t>
      </w:r>
      <w:r w:rsidR="00F0266D">
        <w:rPr>
          <w:szCs w:val="20"/>
        </w:rPr>
        <w:t>2</w:t>
      </w:r>
      <w:r w:rsidRPr="00490AFE">
        <w:rPr>
          <w:szCs w:val="20"/>
        </w:rPr>
        <w:t xml:space="preserve"> r. poz.</w:t>
      </w:r>
      <w:r w:rsidR="00F0266D">
        <w:rPr>
          <w:szCs w:val="20"/>
        </w:rPr>
        <w:t xml:space="preserve"> 2000 ze zm.</w:t>
      </w:r>
      <w:r w:rsidRPr="00490AFE">
        <w:rPr>
          <w:szCs w:val="20"/>
        </w:rPr>
        <w:t>)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0A6280" w:rsidRDefault="000A6280" w:rsidP="00490AFE">
      <w:pPr>
        <w:tabs>
          <w:tab w:val="left" w:pos="1410"/>
        </w:tabs>
        <w:jc w:val="center"/>
        <w:rPr>
          <w:b/>
        </w:rPr>
      </w:pPr>
    </w:p>
    <w:p w:rsidR="000A6280" w:rsidRDefault="000A6280" w:rsidP="00490AFE">
      <w:pPr>
        <w:tabs>
          <w:tab w:val="left" w:pos="1410"/>
        </w:tabs>
        <w:jc w:val="center"/>
        <w:rPr>
          <w:b/>
        </w:rPr>
      </w:pPr>
    </w:p>
    <w:p w:rsidR="00490AFE" w:rsidRPr="00490AFE" w:rsidRDefault="00490AFE" w:rsidP="00490AFE">
      <w:pPr>
        <w:tabs>
          <w:tab w:val="left" w:pos="1410"/>
        </w:tabs>
        <w:jc w:val="center"/>
        <w:rPr>
          <w:b/>
        </w:rPr>
      </w:pPr>
      <w:r w:rsidRPr="00490AFE">
        <w:rPr>
          <w:b/>
        </w:rPr>
        <w:lastRenderedPageBreak/>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0A6280" w:rsidRDefault="000A6280" w:rsidP="00490AFE">
      <w:pPr>
        <w:jc w:val="center"/>
        <w:rPr>
          <w:b/>
        </w:rPr>
      </w:pPr>
    </w:p>
    <w:p w:rsidR="000A6280" w:rsidRDefault="000A6280" w:rsidP="00490AFE">
      <w:pPr>
        <w:jc w:val="center"/>
        <w:rPr>
          <w:b/>
        </w:rPr>
      </w:pPr>
    </w:p>
    <w:p w:rsidR="000A6280" w:rsidRDefault="000A6280" w:rsidP="00490AFE">
      <w:pPr>
        <w:jc w:val="center"/>
        <w:rPr>
          <w:b/>
        </w:rPr>
      </w:pPr>
    </w:p>
    <w:p w:rsidR="00490AFE" w:rsidRPr="00490AFE" w:rsidRDefault="00490AFE" w:rsidP="00490AFE">
      <w:pPr>
        <w:jc w:val="center"/>
        <w:rPr>
          <w:b/>
        </w:rPr>
      </w:pPr>
      <w:r w:rsidRPr="00490AFE">
        <w:rPr>
          <w:b/>
        </w:rPr>
        <w:lastRenderedPageBreak/>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2. Oświadczenia i wyjaśnienia złożone w formie pisemnej są odczytywane przez przewodniczącego Komisji w obecności oferentów, a następnie włączane są jako załącznik do protokołu z postępowania.</w:t>
      </w:r>
    </w:p>
    <w:p w:rsidR="00490AFE" w:rsidRPr="00490AFE" w:rsidRDefault="00490AFE" w:rsidP="00490AFE">
      <w:pPr>
        <w:ind w:left="705" w:hanging="705"/>
        <w:jc w:val="both"/>
      </w:pPr>
    </w:p>
    <w:p w:rsidR="00490AFE" w:rsidRPr="00490AFE" w:rsidRDefault="00490AFE" w:rsidP="00490AFE">
      <w:pPr>
        <w:jc w:val="center"/>
        <w:rPr>
          <w:b/>
        </w:rPr>
      </w:pPr>
      <w:r w:rsidRPr="00490AFE">
        <w:rPr>
          <w:b/>
        </w:rPr>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D0AAE">
        <w:rPr>
          <w:bCs/>
        </w:rPr>
        <w:t xml:space="preserve">, </w:t>
      </w:r>
      <w:r w:rsidR="004D1AD7" w:rsidRPr="00A46826">
        <w:rPr>
          <w:kern w:val="2"/>
        </w:rPr>
        <w:t>w zakresie określonym w art. 4 ust. 1</w:t>
      </w:r>
      <w:r w:rsidR="004D1AD7">
        <w:rPr>
          <w:kern w:val="2"/>
        </w:rPr>
        <w:t xml:space="preserve"> pkt 7</w:t>
      </w:r>
      <w:r w:rsidR="00F53362">
        <w:rPr>
          <w:kern w:val="2"/>
        </w:rPr>
        <w:t xml:space="preserve"> </w:t>
      </w:r>
      <w:r w:rsidR="004D1AD7" w:rsidRPr="00A46826">
        <w:rPr>
          <w:kern w:val="2"/>
        </w:rPr>
        <w:t>ustawy 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 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BC20F6" w:rsidRDefault="00BC20F6" w:rsidP="00BC20F6">
      <w:pPr>
        <w:jc w:val="both"/>
        <w:rPr>
          <w:kern w:val="0"/>
          <w:sz w:val="22"/>
          <w:szCs w:val="22"/>
          <w:lang w:eastAsia="en-US"/>
        </w:rPr>
      </w:pPr>
      <w:r>
        <w:t>Po przeprowadzeniu oceny formalnej i merytorycznej Komisja sporządza protokół końcowy, który zawiera następujące elementy:</w:t>
      </w:r>
    </w:p>
    <w:p w:rsidR="00BC20F6" w:rsidRDefault="00BC20F6" w:rsidP="00BC20F6">
      <w:pPr>
        <w:numPr>
          <w:ilvl w:val="0"/>
          <w:numId w:val="6"/>
        </w:numPr>
        <w:suppressAutoHyphens w:val="0"/>
        <w:jc w:val="both"/>
      </w:pPr>
      <w:r>
        <w:t>określenie miejsca i czasu konkursu,</w:t>
      </w:r>
    </w:p>
    <w:p w:rsidR="00BC20F6" w:rsidRDefault="00BC20F6" w:rsidP="00BC20F6">
      <w:pPr>
        <w:numPr>
          <w:ilvl w:val="0"/>
          <w:numId w:val="6"/>
        </w:numPr>
        <w:suppressAutoHyphens w:val="0"/>
        <w:jc w:val="both"/>
      </w:pPr>
      <w:r>
        <w:t>imiona i nazwiska członków Komisji,</w:t>
      </w:r>
    </w:p>
    <w:p w:rsidR="00BC20F6" w:rsidRDefault="00BC20F6" w:rsidP="00BC20F6">
      <w:pPr>
        <w:numPr>
          <w:ilvl w:val="0"/>
          <w:numId w:val="6"/>
        </w:numPr>
        <w:suppressAutoHyphens w:val="0"/>
        <w:jc w:val="both"/>
      </w:pPr>
      <w:r>
        <w:t>liczbę zgłoszonych ofert,</w:t>
      </w:r>
    </w:p>
    <w:p w:rsidR="00BC20F6" w:rsidRDefault="00BC20F6" w:rsidP="00BC20F6">
      <w:pPr>
        <w:numPr>
          <w:ilvl w:val="0"/>
          <w:numId w:val="6"/>
        </w:numPr>
        <w:suppressAutoHyphens w:val="0"/>
        <w:jc w:val="both"/>
      </w:pPr>
      <w:r>
        <w:t>listę ofert, które nie spełniły wymogów formalnych i nie zostały poddane ocenie merytorycznej,</w:t>
      </w:r>
    </w:p>
    <w:p w:rsidR="00BC20F6" w:rsidRDefault="00BC20F6" w:rsidP="00BC20F6">
      <w:pPr>
        <w:numPr>
          <w:ilvl w:val="0"/>
          <w:numId w:val="6"/>
        </w:numPr>
        <w:suppressAutoHyphens w:val="0"/>
        <w:jc w:val="both"/>
      </w:pPr>
      <w:r>
        <w:t>listę ofert, które nie uzyskały pozytywnej opinii do dofinansowania, z podaniem przyczyn,</w:t>
      </w:r>
    </w:p>
    <w:p w:rsidR="00BC20F6" w:rsidRDefault="00BC20F6" w:rsidP="00BC20F6">
      <w:pPr>
        <w:numPr>
          <w:ilvl w:val="0"/>
          <w:numId w:val="6"/>
        </w:numPr>
        <w:suppressAutoHyphens w:val="0"/>
        <w:jc w:val="both"/>
      </w:pPr>
      <w:r>
        <w:t>ewentualne wyjaśnienia i oświadczenia oferentów,</w:t>
      </w:r>
    </w:p>
    <w:p w:rsidR="00BC20F6" w:rsidRDefault="00BC20F6" w:rsidP="00BC20F6">
      <w:pPr>
        <w:numPr>
          <w:ilvl w:val="0"/>
          <w:numId w:val="6"/>
        </w:numPr>
        <w:suppressAutoHyphens w:val="0"/>
        <w:jc w:val="both"/>
      </w:pPr>
      <w:r>
        <w:t>listę wybranych ofert wraz z propozycją wysokości dotacji.</w:t>
      </w:r>
    </w:p>
    <w:p w:rsidR="00490AFE" w:rsidRDefault="00490AFE" w:rsidP="00490AFE">
      <w:pPr>
        <w:jc w:val="center"/>
        <w:rPr>
          <w:b/>
        </w:rPr>
      </w:pPr>
    </w:p>
    <w:p w:rsidR="00490AFE" w:rsidRPr="00490AFE" w:rsidRDefault="00490AFE" w:rsidP="00490AFE">
      <w:pPr>
        <w:jc w:val="center"/>
        <w:rPr>
          <w:b/>
        </w:rPr>
      </w:pPr>
      <w:bookmarkStart w:id="0" w:name="_GoBack"/>
      <w:bookmarkEnd w:id="0"/>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p>
    <w:p w:rsidR="00490AFE" w:rsidRPr="00490AFE" w:rsidRDefault="00490AFE" w:rsidP="00490AFE">
      <w:pPr>
        <w:jc w:val="center"/>
        <w:rPr>
          <w:b/>
        </w:rPr>
      </w:pPr>
      <w:r w:rsidRPr="00490AFE">
        <w:rPr>
          <w:b/>
        </w:rPr>
        <w:t>§ 15</w:t>
      </w:r>
    </w:p>
    <w:p w:rsidR="00490AFE" w:rsidRPr="00490AFE" w:rsidRDefault="00490AFE" w:rsidP="00490AFE">
      <w:pPr>
        <w:jc w:val="both"/>
      </w:pPr>
      <w:r w:rsidRPr="00490AFE">
        <w:t>Podmioty uprawnione, których oferty nie zostały poddane ocenie merytorycznej lub 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A6280"/>
    <w:rsid w:val="000C7BA6"/>
    <w:rsid w:val="00172C6A"/>
    <w:rsid w:val="00204AB6"/>
    <w:rsid w:val="00287261"/>
    <w:rsid w:val="002944C1"/>
    <w:rsid w:val="002F3269"/>
    <w:rsid w:val="00302876"/>
    <w:rsid w:val="00302C68"/>
    <w:rsid w:val="00304989"/>
    <w:rsid w:val="003954FA"/>
    <w:rsid w:val="003D0AAE"/>
    <w:rsid w:val="003E59B3"/>
    <w:rsid w:val="00490AFE"/>
    <w:rsid w:val="004D1AD7"/>
    <w:rsid w:val="005507CE"/>
    <w:rsid w:val="006043E6"/>
    <w:rsid w:val="00686BB8"/>
    <w:rsid w:val="006E25D2"/>
    <w:rsid w:val="00847B3C"/>
    <w:rsid w:val="009A335F"/>
    <w:rsid w:val="00A008FF"/>
    <w:rsid w:val="00A06DDF"/>
    <w:rsid w:val="00A203F7"/>
    <w:rsid w:val="00A35410"/>
    <w:rsid w:val="00A87237"/>
    <w:rsid w:val="00B118C2"/>
    <w:rsid w:val="00B53811"/>
    <w:rsid w:val="00B90B70"/>
    <w:rsid w:val="00BC20F6"/>
    <w:rsid w:val="00BD7719"/>
    <w:rsid w:val="00CC43E7"/>
    <w:rsid w:val="00CF2B28"/>
    <w:rsid w:val="00E21061"/>
    <w:rsid w:val="00EC5F5B"/>
    <w:rsid w:val="00EF0859"/>
    <w:rsid w:val="00F0266D"/>
    <w:rsid w:val="00F53362"/>
    <w:rsid w:val="00FA2B1F"/>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4249"/>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981</Words>
  <Characters>5891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40</cp:revision>
  <cp:lastPrinted>2021-05-20T10:45:00Z</cp:lastPrinted>
  <dcterms:created xsi:type="dcterms:W3CDTF">2020-01-13T08:48:00Z</dcterms:created>
  <dcterms:modified xsi:type="dcterms:W3CDTF">2023-03-31T09:20:00Z</dcterms:modified>
</cp:coreProperties>
</file>