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F13" w:rsidRPr="004348BC" w:rsidRDefault="004C5F13" w:rsidP="005B6041">
      <w:pPr>
        <w:keepNext/>
        <w:widowControl w:val="0"/>
        <w:tabs>
          <w:tab w:val="left" w:pos="6372"/>
        </w:tabs>
        <w:suppressAutoHyphens/>
        <w:autoSpaceDE w:val="0"/>
        <w:spacing w:after="0" w:line="240" w:lineRule="auto"/>
        <w:ind w:left="6372"/>
        <w:rPr>
          <w:color w:val="000000"/>
          <w:sz w:val="20"/>
          <w:szCs w:val="20"/>
          <w:lang w:eastAsia="en-US" w:bidi="en-US"/>
        </w:rPr>
      </w:pPr>
      <w:r w:rsidRPr="004348BC">
        <w:rPr>
          <w:color w:val="000000"/>
          <w:sz w:val="20"/>
          <w:szCs w:val="20"/>
          <w:lang w:eastAsia="en-US" w:bidi="en-US"/>
        </w:rPr>
        <w:t>Załącznik nr 1</w:t>
      </w:r>
    </w:p>
    <w:p w:rsidR="004C5F13" w:rsidRPr="004348BC" w:rsidRDefault="004D46D3" w:rsidP="005B6041">
      <w:pPr>
        <w:keepNext/>
        <w:widowControl w:val="0"/>
        <w:tabs>
          <w:tab w:val="left" w:pos="6379"/>
        </w:tabs>
        <w:suppressAutoHyphens/>
        <w:autoSpaceDE w:val="0"/>
        <w:spacing w:after="0" w:line="240" w:lineRule="auto"/>
        <w:ind w:left="6379"/>
        <w:rPr>
          <w:color w:val="000000"/>
          <w:sz w:val="20"/>
          <w:szCs w:val="20"/>
          <w:lang w:eastAsia="en-US" w:bidi="en-US"/>
        </w:rPr>
      </w:pPr>
      <w:r w:rsidRPr="004348BC">
        <w:rPr>
          <w:color w:val="000000"/>
          <w:sz w:val="20"/>
          <w:szCs w:val="20"/>
          <w:lang w:eastAsia="en-US" w:bidi="en-US"/>
        </w:rPr>
        <w:t>do zarządzenia nr</w:t>
      </w:r>
      <w:r w:rsidR="0033564A">
        <w:rPr>
          <w:color w:val="000000"/>
          <w:sz w:val="20"/>
          <w:szCs w:val="20"/>
          <w:lang w:eastAsia="en-US" w:bidi="en-US"/>
        </w:rPr>
        <w:t xml:space="preserve">  155</w:t>
      </w:r>
      <w:r w:rsidR="002F4DBB">
        <w:rPr>
          <w:color w:val="000000"/>
          <w:sz w:val="20"/>
          <w:szCs w:val="20"/>
          <w:lang w:eastAsia="en-US" w:bidi="en-US"/>
        </w:rPr>
        <w:t xml:space="preserve">  /2023</w:t>
      </w:r>
    </w:p>
    <w:p w:rsidR="004C5F13" w:rsidRPr="004348BC" w:rsidRDefault="00FC5D0A" w:rsidP="005B6041">
      <w:pPr>
        <w:widowControl w:val="0"/>
        <w:suppressAutoHyphens/>
        <w:autoSpaceDE w:val="0"/>
        <w:spacing w:after="0" w:line="240" w:lineRule="auto"/>
        <w:ind w:left="6372" w:firstLine="3"/>
        <w:rPr>
          <w:color w:val="000000"/>
          <w:sz w:val="20"/>
          <w:szCs w:val="20"/>
          <w:lang w:eastAsia="en-US" w:bidi="en-US"/>
        </w:rPr>
      </w:pPr>
      <w:r>
        <w:rPr>
          <w:color w:val="000000"/>
          <w:sz w:val="20"/>
          <w:szCs w:val="20"/>
          <w:lang w:eastAsia="en-US" w:bidi="en-US"/>
        </w:rPr>
        <w:t>Prezydenta Miasta</w:t>
      </w:r>
      <w:r w:rsidR="00C63AD1" w:rsidRPr="004348BC">
        <w:rPr>
          <w:color w:val="000000"/>
          <w:sz w:val="20"/>
          <w:szCs w:val="20"/>
          <w:lang w:eastAsia="en-US" w:bidi="en-US"/>
        </w:rPr>
        <w:t xml:space="preserve"> </w:t>
      </w:r>
      <w:r w:rsidR="004C5F13" w:rsidRPr="004348BC">
        <w:rPr>
          <w:color w:val="000000"/>
          <w:sz w:val="20"/>
          <w:szCs w:val="20"/>
          <w:lang w:eastAsia="en-US" w:bidi="en-US"/>
        </w:rPr>
        <w:t>Świnoujście</w:t>
      </w:r>
    </w:p>
    <w:p w:rsidR="004C5F13" w:rsidRPr="002652F8" w:rsidRDefault="00CD23F6" w:rsidP="005B6041">
      <w:pPr>
        <w:widowControl w:val="0"/>
        <w:tabs>
          <w:tab w:val="left" w:pos="6360"/>
        </w:tabs>
        <w:suppressAutoHyphens/>
        <w:autoSpaceDE w:val="0"/>
        <w:spacing w:after="0" w:line="240" w:lineRule="auto"/>
        <w:rPr>
          <w:color w:val="000000"/>
          <w:sz w:val="20"/>
          <w:szCs w:val="20"/>
          <w:lang w:eastAsia="en-US" w:bidi="en-US"/>
        </w:rPr>
      </w:pPr>
      <w:r w:rsidRPr="004348BC">
        <w:rPr>
          <w:color w:val="000000"/>
          <w:sz w:val="20"/>
          <w:szCs w:val="20"/>
          <w:lang w:eastAsia="en-US" w:bidi="en-US"/>
        </w:rPr>
        <w:tab/>
        <w:t>z dni</w:t>
      </w:r>
      <w:r w:rsidR="00C63AD1" w:rsidRPr="004348BC">
        <w:rPr>
          <w:color w:val="000000"/>
          <w:sz w:val="20"/>
          <w:szCs w:val="20"/>
          <w:lang w:eastAsia="en-US" w:bidi="en-US"/>
        </w:rPr>
        <w:t>a</w:t>
      </w:r>
      <w:r w:rsidR="00580DA7" w:rsidRPr="004348BC">
        <w:rPr>
          <w:color w:val="000000"/>
          <w:sz w:val="20"/>
          <w:szCs w:val="20"/>
          <w:lang w:eastAsia="en-US" w:bidi="en-US"/>
        </w:rPr>
        <w:t xml:space="preserve"> </w:t>
      </w:r>
      <w:r w:rsidR="0033564A">
        <w:rPr>
          <w:color w:val="000000"/>
          <w:sz w:val="20"/>
          <w:szCs w:val="20"/>
          <w:lang w:eastAsia="en-US" w:bidi="en-US"/>
        </w:rPr>
        <w:t xml:space="preserve">  20 </w:t>
      </w:r>
      <w:r w:rsidR="00AB7419">
        <w:rPr>
          <w:color w:val="000000"/>
          <w:sz w:val="20"/>
          <w:szCs w:val="20"/>
          <w:lang w:eastAsia="en-US" w:bidi="en-US"/>
        </w:rPr>
        <w:t xml:space="preserve"> marca</w:t>
      </w:r>
      <w:r w:rsidR="002F6C80">
        <w:rPr>
          <w:color w:val="000000"/>
          <w:sz w:val="20"/>
          <w:szCs w:val="20"/>
          <w:lang w:eastAsia="en-US" w:bidi="en-US"/>
        </w:rPr>
        <w:t xml:space="preserve"> </w:t>
      </w:r>
      <w:r w:rsidR="002F4DBB">
        <w:rPr>
          <w:color w:val="000000"/>
          <w:sz w:val="20"/>
          <w:szCs w:val="20"/>
          <w:lang w:eastAsia="en-US" w:bidi="en-US"/>
        </w:rPr>
        <w:t>2023</w:t>
      </w:r>
      <w:r w:rsidR="005F18E4" w:rsidRPr="004348BC">
        <w:rPr>
          <w:color w:val="000000"/>
          <w:sz w:val="20"/>
          <w:szCs w:val="20"/>
          <w:lang w:eastAsia="en-US" w:bidi="en-US"/>
        </w:rPr>
        <w:t xml:space="preserve"> r.</w:t>
      </w:r>
      <w:r w:rsidR="004C5F13" w:rsidRPr="004348BC">
        <w:rPr>
          <w:color w:val="000000"/>
          <w:sz w:val="20"/>
          <w:szCs w:val="20"/>
          <w:lang w:eastAsia="en-US" w:bidi="en-US"/>
        </w:rPr>
        <w:tab/>
      </w:r>
      <w:r w:rsidR="004C5F13" w:rsidRPr="004348BC">
        <w:rPr>
          <w:color w:val="000000"/>
          <w:sz w:val="20"/>
          <w:szCs w:val="20"/>
          <w:lang w:eastAsia="en-US" w:bidi="en-US"/>
        </w:rPr>
        <w:tab/>
      </w:r>
      <w:r w:rsidR="004C5F13" w:rsidRPr="004348BC">
        <w:rPr>
          <w:color w:val="000000"/>
          <w:sz w:val="20"/>
          <w:szCs w:val="20"/>
          <w:lang w:eastAsia="en-US" w:bidi="en-US"/>
        </w:rPr>
        <w:tab/>
      </w:r>
      <w:r w:rsidR="004C5F13" w:rsidRPr="004348BC">
        <w:rPr>
          <w:color w:val="000000"/>
          <w:sz w:val="20"/>
          <w:szCs w:val="20"/>
          <w:lang w:eastAsia="en-US" w:bidi="en-US"/>
        </w:rPr>
        <w:tab/>
      </w:r>
      <w:r w:rsidR="004C5F13" w:rsidRPr="004348BC">
        <w:rPr>
          <w:color w:val="000000"/>
          <w:sz w:val="20"/>
          <w:szCs w:val="20"/>
          <w:lang w:eastAsia="en-US" w:bidi="en-US"/>
        </w:rPr>
        <w:tab/>
      </w:r>
      <w:r w:rsidR="004C5F13" w:rsidRPr="004348BC">
        <w:rPr>
          <w:color w:val="000000"/>
          <w:sz w:val="20"/>
          <w:szCs w:val="20"/>
          <w:lang w:eastAsia="en-US" w:bidi="en-US"/>
        </w:rPr>
        <w:tab/>
      </w:r>
    </w:p>
    <w:p w:rsidR="004C5F13" w:rsidRPr="002652F8" w:rsidRDefault="00FC5D0A" w:rsidP="005B6041">
      <w:pPr>
        <w:widowControl w:val="0"/>
        <w:suppressAutoHyphens/>
        <w:autoSpaceDE w:val="0"/>
        <w:spacing w:after="0" w:line="240" w:lineRule="auto"/>
        <w:jc w:val="center"/>
        <w:rPr>
          <w:b/>
          <w:bCs/>
          <w:color w:val="000000"/>
          <w:sz w:val="24"/>
          <w:lang w:eastAsia="en-US" w:bidi="en-US"/>
        </w:rPr>
      </w:pPr>
      <w:r>
        <w:rPr>
          <w:b/>
          <w:bCs/>
          <w:color w:val="000000"/>
          <w:sz w:val="24"/>
          <w:lang w:eastAsia="en-US" w:bidi="en-US"/>
        </w:rPr>
        <w:t xml:space="preserve"> </w:t>
      </w:r>
      <w:r w:rsidR="004C5F13" w:rsidRPr="002652F8">
        <w:rPr>
          <w:b/>
          <w:bCs/>
          <w:color w:val="000000"/>
          <w:sz w:val="24"/>
          <w:lang w:eastAsia="en-US" w:bidi="en-US"/>
        </w:rPr>
        <w:t>O G Ł O S Z E N I E</w:t>
      </w:r>
    </w:p>
    <w:p w:rsidR="004C5F13" w:rsidRPr="002652F8" w:rsidRDefault="00FC5D0A" w:rsidP="005B6041">
      <w:pPr>
        <w:widowControl w:val="0"/>
        <w:suppressAutoHyphens/>
        <w:autoSpaceDE w:val="0"/>
        <w:spacing w:after="0" w:line="240" w:lineRule="auto"/>
        <w:ind w:left="1134" w:hanging="1134"/>
        <w:jc w:val="center"/>
        <w:rPr>
          <w:b/>
          <w:bCs/>
          <w:color w:val="000000"/>
          <w:sz w:val="24"/>
          <w:lang w:eastAsia="en-US" w:bidi="en-US"/>
        </w:rPr>
      </w:pPr>
      <w:r>
        <w:rPr>
          <w:b/>
          <w:bCs/>
          <w:color w:val="000000"/>
          <w:sz w:val="24"/>
          <w:lang w:eastAsia="en-US" w:bidi="en-US"/>
        </w:rPr>
        <w:t xml:space="preserve"> O OTWARTYM </w:t>
      </w:r>
      <w:r w:rsidR="004C5F13" w:rsidRPr="002652F8">
        <w:rPr>
          <w:b/>
          <w:bCs/>
          <w:color w:val="000000"/>
          <w:sz w:val="24"/>
          <w:lang w:eastAsia="en-US" w:bidi="en-US"/>
        </w:rPr>
        <w:t xml:space="preserve">KONKURSIE </w:t>
      </w:r>
      <w:r>
        <w:rPr>
          <w:b/>
          <w:bCs/>
          <w:color w:val="000000"/>
          <w:sz w:val="24"/>
          <w:lang w:eastAsia="en-US" w:bidi="en-US"/>
        </w:rPr>
        <w:t xml:space="preserve">OFERT NA REALIZACJĘ </w:t>
      </w:r>
      <w:r w:rsidR="00A620D0">
        <w:rPr>
          <w:b/>
          <w:bCs/>
          <w:color w:val="000000"/>
          <w:sz w:val="24"/>
          <w:lang w:eastAsia="en-US" w:bidi="en-US"/>
        </w:rPr>
        <w:t>ZADAŃ</w:t>
      </w:r>
      <w:r w:rsidR="004C5F13" w:rsidRPr="002652F8">
        <w:rPr>
          <w:b/>
          <w:bCs/>
          <w:color w:val="000000"/>
          <w:sz w:val="24"/>
          <w:lang w:eastAsia="en-US" w:bidi="en-US"/>
        </w:rPr>
        <w:t xml:space="preserve"> </w:t>
      </w:r>
    </w:p>
    <w:p w:rsidR="004C5F13" w:rsidRPr="000B7CC3" w:rsidRDefault="002A469C" w:rsidP="005B6041">
      <w:pPr>
        <w:widowControl w:val="0"/>
        <w:suppressAutoHyphens/>
        <w:autoSpaceDE w:val="0"/>
        <w:spacing w:after="0" w:line="240" w:lineRule="auto"/>
        <w:ind w:left="1134" w:hanging="1134"/>
        <w:jc w:val="center"/>
        <w:rPr>
          <w:color w:val="000000"/>
          <w:sz w:val="24"/>
          <w:lang w:eastAsia="en-US" w:bidi="en-US"/>
        </w:rPr>
      </w:pPr>
      <w:r w:rsidRPr="002652F8">
        <w:rPr>
          <w:b/>
          <w:bCs/>
          <w:color w:val="000000"/>
          <w:sz w:val="24"/>
          <w:lang w:eastAsia="en-US" w:bidi="en-US"/>
        </w:rPr>
        <w:t xml:space="preserve"> </w:t>
      </w:r>
      <w:r w:rsidR="00FC5D0A">
        <w:rPr>
          <w:b/>
          <w:bCs/>
          <w:color w:val="000000"/>
          <w:sz w:val="24"/>
          <w:lang w:eastAsia="en-US" w:bidi="en-US"/>
        </w:rPr>
        <w:t xml:space="preserve">Z </w:t>
      </w:r>
      <w:r w:rsidR="004C5F13" w:rsidRPr="000B7CC3">
        <w:rPr>
          <w:b/>
          <w:bCs/>
          <w:color w:val="000000"/>
          <w:sz w:val="24"/>
          <w:lang w:eastAsia="en-US" w:bidi="en-US"/>
        </w:rPr>
        <w:t xml:space="preserve">ZAKRESU </w:t>
      </w:r>
      <w:r w:rsidRPr="004348BC">
        <w:rPr>
          <w:b/>
          <w:bCs/>
          <w:sz w:val="24"/>
          <w:lang w:eastAsia="ar-SA"/>
        </w:rPr>
        <w:t>ZDROWIA PUBLICZNEGO</w:t>
      </w:r>
    </w:p>
    <w:p w:rsidR="004C5F13" w:rsidRPr="000B7CC3" w:rsidRDefault="004C5F13" w:rsidP="004348BC">
      <w:pPr>
        <w:widowControl w:val="0"/>
        <w:suppressAutoHyphens/>
        <w:autoSpaceDE w:val="0"/>
        <w:spacing w:after="0" w:line="240" w:lineRule="auto"/>
        <w:rPr>
          <w:color w:val="000000"/>
          <w:sz w:val="24"/>
          <w:lang w:eastAsia="en-US" w:bidi="en-US"/>
        </w:rPr>
      </w:pPr>
    </w:p>
    <w:p w:rsidR="004C5F13" w:rsidRPr="004348BC" w:rsidRDefault="00EA1CF9" w:rsidP="005B6041">
      <w:pPr>
        <w:widowControl w:val="0"/>
        <w:suppressAutoHyphens/>
        <w:autoSpaceDE w:val="0"/>
        <w:spacing w:after="0" w:line="240" w:lineRule="auto"/>
        <w:jc w:val="both"/>
        <w:rPr>
          <w:color w:val="000000"/>
          <w:sz w:val="24"/>
          <w:lang w:eastAsia="en-US" w:bidi="en-US"/>
        </w:rPr>
      </w:pPr>
      <w:r>
        <w:rPr>
          <w:kern w:val="2"/>
          <w:sz w:val="24"/>
          <w:lang w:eastAsia="ar-SA"/>
        </w:rPr>
        <w:t>Z</w:t>
      </w:r>
      <w:r w:rsidR="004C5F13" w:rsidRPr="004348BC">
        <w:rPr>
          <w:color w:val="000000"/>
          <w:sz w:val="24"/>
          <w:lang w:eastAsia="en-US" w:bidi="en-US"/>
        </w:rPr>
        <w:t>godnie z art.</w:t>
      </w:r>
      <w:r w:rsidR="004C5F13" w:rsidRPr="004348BC">
        <w:rPr>
          <w:sz w:val="24"/>
          <w:lang w:eastAsia="en-US" w:bidi="en-US"/>
        </w:rPr>
        <w:t xml:space="preserve"> 14 ustawy z dnia 11 września 2015 r. o zdrowiu publicznym</w:t>
      </w:r>
      <w:r w:rsidR="00BB617D" w:rsidRPr="004348BC">
        <w:rPr>
          <w:sz w:val="24"/>
          <w:lang w:eastAsia="en-US" w:bidi="en-US"/>
        </w:rPr>
        <w:t xml:space="preserve"> </w:t>
      </w:r>
      <w:r w:rsidR="002F4DBB">
        <w:rPr>
          <w:sz w:val="24"/>
          <w:lang w:eastAsia="ar-SA"/>
        </w:rPr>
        <w:t>(Dz. U. z 2022</w:t>
      </w:r>
      <w:r w:rsidR="00BB617D" w:rsidRPr="004348BC">
        <w:rPr>
          <w:sz w:val="24"/>
          <w:lang w:eastAsia="ar-SA"/>
        </w:rPr>
        <w:t> r.</w:t>
      </w:r>
      <w:r w:rsidR="002F4DBB">
        <w:rPr>
          <w:sz w:val="24"/>
          <w:lang w:eastAsia="ar-SA"/>
        </w:rPr>
        <w:t xml:space="preserve"> poz. 1608</w:t>
      </w:r>
      <w:r w:rsidR="00BB617D" w:rsidRPr="004348BC">
        <w:rPr>
          <w:sz w:val="24"/>
          <w:lang w:eastAsia="ar-SA"/>
        </w:rPr>
        <w:t>),</w:t>
      </w:r>
      <w:r w:rsidR="004C5F13" w:rsidRPr="004348BC">
        <w:rPr>
          <w:kern w:val="1"/>
          <w:sz w:val="24"/>
          <w:lang w:eastAsia="ar-SA"/>
        </w:rPr>
        <w:t xml:space="preserve"> </w:t>
      </w:r>
      <w:r w:rsidR="004C5F13" w:rsidRPr="004348BC">
        <w:rPr>
          <w:color w:val="000000"/>
          <w:sz w:val="24"/>
          <w:lang w:eastAsia="en-US" w:bidi="en-US"/>
        </w:rPr>
        <w:t xml:space="preserve">Prezydent Miasta Świnoujście ogłasza otwarty konkurs </w:t>
      </w:r>
      <w:r w:rsidR="00545E73">
        <w:rPr>
          <w:color w:val="000000"/>
          <w:sz w:val="24"/>
          <w:lang w:eastAsia="en-US" w:bidi="en-US"/>
        </w:rPr>
        <w:t>na</w:t>
      </w:r>
      <w:r w:rsidR="009A5601">
        <w:rPr>
          <w:color w:val="000000"/>
          <w:sz w:val="24"/>
          <w:lang w:eastAsia="en-US" w:bidi="en-US"/>
        </w:rPr>
        <w:t xml:space="preserve"> realizację niżej wymienionych </w:t>
      </w:r>
      <w:r w:rsidR="00545E73">
        <w:rPr>
          <w:color w:val="000000"/>
          <w:sz w:val="24"/>
          <w:lang w:eastAsia="en-US" w:bidi="en-US"/>
        </w:rPr>
        <w:t>zadań</w:t>
      </w:r>
      <w:r w:rsidR="002A469C" w:rsidRPr="004348BC">
        <w:rPr>
          <w:color w:val="000000"/>
          <w:sz w:val="24"/>
          <w:lang w:eastAsia="en-US" w:bidi="en-US"/>
        </w:rPr>
        <w:t xml:space="preserve"> </w:t>
      </w:r>
      <w:r w:rsidR="001D6113" w:rsidRPr="004348BC">
        <w:rPr>
          <w:color w:val="000000"/>
          <w:sz w:val="24"/>
          <w:lang w:eastAsia="en-US" w:bidi="en-US"/>
        </w:rPr>
        <w:t>z zakresu zdrowia publicznego</w:t>
      </w:r>
      <w:r w:rsidR="004C5F13" w:rsidRPr="004348BC">
        <w:rPr>
          <w:color w:val="000000"/>
          <w:sz w:val="24"/>
          <w:lang w:eastAsia="en-US" w:bidi="en-US"/>
        </w:rPr>
        <w:t>.</w:t>
      </w:r>
    </w:p>
    <w:p w:rsidR="004C5F13" w:rsidRPr="004348BC" w:rsidRDefault="004C5F13" w:rsidP="005B6041">
      <w:pPr>
        <w:widowControl w:val="0"/>
        <w:suppressAutoHyphens/>
        <w:autoSpaceDE w:val="0"/>
        <w:spacing w:after="0" w:line="240" w:lineRule="auto"/>
        <w:ind w:firstLine="360"/>
        <w:jc w:val="both"/>
        <w:rPr>
          <w:color w:val="000000"/>
          <w:sz w:val="24"/>
          <w:lang w:eastAsia="en-US" w:bidi="en-US"/>
        </w:rPr>
      </w:pPr>
    </w:p>
    <w:p w:rsidR="007D59BC" w:rsidRDefault="00547D24" w:rsidP="007D59BC">
      <w:pPr>
        <w:spacing w:after="0" w:line="240" w:lineRule="auto"/>
        <w:jc w:val="both"/>
        <w:rPr>
          <w:b/>
          <w:bCs/>
          <w:sz w:val="24"/>
        </w:rPr>
      </w:pPr>
      <w:r>
        <w:rPr>
          <w:b/>
          <w:sz w:val="24"/>
        </w:rPr>
        <w:t>Nazwa zadania</w:t>
      </w:r>
      <w:r w:rsidR="007D59BC">
        <w:rPr>
          <w:b/>
          <w:sz w:val="24"/>
        </w:rPr>
        <w:t>,</w:t>
      </w:r>
      <w:r w:rsidR="00575723">
        <w:rPr>
          <w:b/>
          <w:sz w:val="24"/>
        </w:rPr>
        <w:t xml:space="preserve"> termin realizacji, </w:t>
      </w:r>
      <w:r w:rsidR="007D59BC">
        <w:rPr>
          <w:b/>
          <w:bCs/>
          <w:sz w:val="24"/>
        </w:rPr>
        <w:t>w</w:t>
      </w:r>
      <w:r w:rsidR="007D59BC" w:rsidRPr="004348BC">
        <w:rPr>
          <w:b/>
          <w:bCs/>
          <w:sz w:val="24"/>
        </w:rPr>
        <w:t>ysokość środków publicznych prze</w:t>
      </w:r>
      <w:r w:rsidR="00545E73">
        <w:rPr>
          <w:b/>
          <w:bCs/>
          <w:sz w:val="24"/>
        </w:rPr>
        <w:t>znaczonych na</w:t>
      </w:r>
      <w:r w:rsidR="00575723">
        <w:rPr>
          <w:b/>
          <w:bCs/>
          <w:sz w:val="24"/>
        </w:rPr>
        <w:t xml:space="preserve"> realizację</w:t>
      </w:r>
      <w:r w:rsidR="007D59BC" w:rsidRPr="004348BC">
        <w:rPr>
          <w:b/>
          <w:bCs/>
          <w:sz w:val="24"/>
        </w:rPr>
        <w:t>:</w:t>
      </w:r>
      <w:r w:rsidR="007D59BC">
        <w:rPr>
          <w:b/>
          <w:bCs/>
          <w:sz w:val="24"/>
        </w:rPr>
        <w:t xml:space="preserve"> </w:t>
      </w:r>
    </w:p>
    <w:p w:rsidR="00547D24" w:rsidRDefault="00547D24" w:rsidP="00547D24">
      <w:pPr>
        <w:tabs>
          <w:tab w:val="left" w:pos="425"/>
        </w:tabs>
        <w:snapToGrid w:val="0"/>
        <w:spacing w:after="0" w:line="240" w:lineRule="auto"/>
        <w:jc w:val="both"/>
        <w:rPr>
          <w:b/>
          <w:sz w:val="24"/>
        </w:rPr>
      </w:pPr>
      <w:r>
        <w:rPr>
          <w:b/>
          <w:sz w:val="24"/>
        </w:rPr>
        <w:t xml:space="preserve"> </w:t>
      </w:r>
    </w:p>
    <w:p w:rsidR="004F75B0" w:rsidRDefault="00547D24" w:rsidP="004F75B0">
      <w:pPr>
        <w:pStyle w:val="Li"/>
        <w:tabs>
          <w:tab w:val="left" w:pos="425"/>
        </w:tabs>
        <w:jc w:val="both"/>
      </w:pPr>
      <w:r w:rsidRPr="004348BC">
        <w:rPr>
          <w:b/>
        </w:rPr>
        <w:t>Zadanie nr 1</w:t>
      </w:r>
      <w:r w:rsidRPr="004348BC">
        <w:t xml:space="preserve">. </w:t>
      </w:r>
    </w:p>
    <w:p w:rsidR="004F75B0" w:rsidRPr="00415A2C" w:rsidRDefault="004F75B0" w:rsidP="004F75B0">
      <w:pPr>
        <w:pStyle w:val="Li"/>
        <w:tabs>
          <w:tab w:val="left" w:pos="425"/>
        </w:tabs>
        <w:jc w:val="both"/>
        <w:rPr>
          <w:szCs w:val="22"/>
          <w:lang w:val="pl-PL"/>
        </w:rPr>
      </w:pPr>
      <w:r>
        <w:rPr>
          <w:lang w:val="pl-PL"/>
        </w:rPr>
        <w:t>O</w:t>
      </w:r>
      <w:r>
        <w:rPr>
          <w:szCs w:val="22"/>
        </w:rPr>
        <w:t>rganizacja</w:t>
      </w:r>
      <w:r w:rsidRPr="004F75B0">
        <w:rPr>
          <w:szCs w:val="22"/>
        </w:rPr>
        <w:t xml:space="preserve"> zajęć animacyjno-profilaktycznych na wybranych miejskich placach zabaw i </w:t>
      </w:r>
      <w:r w:rsidR="00415A2C">
        <w:rPr>
          <w:szCs w:val="22"/>
        </w:rPr>
        <w:t>miejscach aktywności fizycznej.</w:t>
      </w:r>
      <w:r w:rsidRPr="004F75B0">
        <w:rPr>
          <w:szCs w:val="22"/>
        </w:rPr>
        <w:t xml:space="preserve"> </w:t>
      </w:r>
      <w:r w:rsidR="00415A2C">
        <w:t>K</w:t>
      </w:r>
      <w:r w:rsidRPr="00BD7973">
        <w:t>wota przeznaczona na realizację zadania</w:t>
      </w:r>
      <w:r w:rsidR="002F4DBB">
        <w:rPr>
          <w:szCs w:val="22"/>
        </w:rPr>
        <w:t xml:space="preserve"> - 51.5</w:t>
      </w:r>
      <w:r w:rsidRPr="004F75B0">
        <w:rPr>
          <w:szCs w:val="22"/>
        </w:rPr>
        <w:t>00 zł</w:t>
      </w:r>
      <w:r w:rsidR="00415A2C">
        <w:rPr>
          <w:szCs w:val="22"/>
          <w:lang w:val="pl-PL"/>
        </w:rPr>
        <w:t>. Termin realizacji zadani</w:t>
      </w:r>
      <w:r w:rsidR="002F4DBB">
        <w:rPr>
          <w:szCs w:val="22"/>
          <w:lang w:val="pl-PL"/>
        </w:rPr>
        <w:t>a: od 1 maja do 30 września 2023</w:t>
      </w:r>
      <w:r w:rsidR="00415A2C">
        <w:rPr>
          <w:szCs w:val="22"/>
          <w:lang w:val="pl-PL"/>
        </w:rPr>
        <w:t xml:space="preserve"> r.</w:t>
      </w:r>
      <w:r w:rsidRPr="004F75B0">
        <w:rPr>
          <w:szCs w:val="22"/>
        </w:rPr>
        <w:t xml:space="preserve"> </w:t>
      </w:r>
    </w:p>
    <w:p w:rsidR="004F75B0" w:rsidRDefault="004F75B0" w:rsidP="007D59BC">
      <w:pPr>
        <w:pStyle w:val="Li"/>
        <w:tabs>
          <w:tab w:val="left" w:pos="425"/>
        </w:tabs>
        <w:jc w:val="both"/>
      </w:pPr>
    </w:p>
    <w:p w:rsidR="002F4DBB" w:rsidRDefault="006B72F6" w:rsidP="002F4DBB">
      <w:pPr>
        <w:pStyle w:val="Li"/>
        <w:tabs>
          <w:tab w:val="left" w:pos="425"/>
        </w:tabs>
        <w:jc w:val="both"/>
        <w:rPr>
          <w:lang w:val="pl-PL"/>
        </w:rPr>
      </w:pPr>
      <w:r w:rsidRPr="006B72F6">
        <w:rPr>
          <w:b/>
          <w:lang w:val="pl-PL"/>
        </w:rPr>
        <w:t>Zadanie nr 2</w:t>
      </w:r>
      <w:r w:rsidR="004A4D22">
        <w:rPr>
          <w:lang w:val="pl-PL"/>
        </w:rPr>
        <w:t>.</w:t>
      </w:r>
    </w:p>
    <w:p w:rsidR="00412166" w:rsidRPr="002F4DBB" w:rsidRDefault="002F4DBB" w:rsidP="002F4DBB">
      <w:pPr>
        <w:pStyle w:val="Li"/>
        <w:tabs>
          <w:tab w:val="left" w:pos="425"/>
        </w:tabs>
        <w:jc w:val="both"/>
        <w:rPr>
          <w:lang w:val="pl-PL"/>
        </w:rPr>
      </w:pPr>
      <w:r>
        <w:rPr>
          <w:lang w:val="pl-PL"/>
        </w:rPr>
        <w:t>R</w:t>
      </w:r>
      <w:r>
        <w:rPr>
          <w:kern w:val="2"/>
        </w:rPr>
        <w:t>ealizacja kampanii edukacyjno–informacyjnej adresowanej do młodzieży na temat szkodliwości środków psychoaktywnych</w:t>
      </w:r>
      <w:r w:rsidRPr="0094220E">
        <w:rPr>
          <w:bCs/>
        </w:rPr>
        <w:t xml:space="preserve">, </w:t>
      </w:r>
      <w:r w:rsidRPr="0094220E">
        <w:t xml:space="preserve">kwota przeznaczona na realizację zadania </w:t>
      </w:r>
      <w:r>
        <w:t>–</w:t>
      </w:r>
      <w:r w:rsidRPr="0094220E">
        <w:t xml:space="preserve"> </w:t>
      </w:r>
      <w:r w:rsidR="00363189">
        <w:rPr>
          <w:bCs/>
        </w:rPr>
        <w:t>10</w:t>
      </w:r>
      <w:r w:rsidR="00363189">
        <w:rPr>
          <w:bCs/>
          <w:lang w:val="pl-PL"/>
        </w:rPr>
        <w:t>.</w:t>
      </w:r>
      <w:r w:rsidRPr="0094220E">
        <w:rPr>
          <w:bCs/>
        </w:rPr>
        <w:t xml:space="preserve">000 </w:t>
      </w:r>
      <w:r>
        <w:rPr>
          <w:bCs/>
        </w:rPr>
        <w:t>zł.</w:t>
      </w:r>
      <w:r>
        <w:rPr>
          <w:bCs/>
          <w:lang w:val="pl-PL"/>
        </w:rPr>
        <w:t xml:space="preserve"> </w:t>
      </w:r>
      <w:r w:rsidR="00412166" w:rsidRPr="00FB26A4">
        <w:t>Termin realizacji z</w:t>
      </w:r>
      <w:r>
        <w:t>adania: od  1 wrze</w:t>
      </w:r>
      <w:r>
        <w:rPr>
          <w:lang w:val="pl-PL"/>
        </w:rPr>
        <w:t xml:space="preserve">śnia </w:t>
      </w:r>
      <w:r>
        <w:t xml:space="preserve"> do 31 grudnia 2023</w:t>
      </w:r>
      <w:r w:rsidR="00412166" w:rsidRPr="00FB26A4">
        <w:t xml:space="preserve"> r. </w:t>
      </w:r>
    </w:p>
    <w:p w:rsidR="004F75B0" w:rsidRPr="004F75B0" w:rsidRDefault="004F75B0" w:rsidP="004F75B0">
      <w:pPr>
        <w:widowControl w:val="0"/>
        <w:suppressAutoHyphens/>
        <w:spacing w:after="0" w:line="240" w:lineRule="auto"/>
        <w:jc w:val="both"/>
        <w:rPr>
          <w:kern w:val="1"/>
          <w:szCs w:val="22"/>
          <w:lang w:eastAsia="ar-SA"/>
        </w:rPr>
      </w:pPr>
    </w:p>
    <w:p w:rsidR="00173BA2" w:rsidRPr="004348BC" w:rsidRDefault="00173BA2" w:rsidP="00173BA2">
      <w:pPr>
        <w:spacing w:after="0" w:line="240" w:lineRule="auto"/>
        <w:jc w:val="both"/>
        <w:rPr>
          <w:sz w:val="24"/>
        </w:rPr>
      </w:pPr>
      <w:r w:rsidRPr="004348BC">
        <w:rPr>
          <w:b/>
          <w:bCs/>
          <w:sz w:val="24"/>
        </w:rPr>
        <w:t xml:space="preserve">Ogólne warunki realizacji zadań: </w:t>
      </w:r>
    </w:p>
    <w:p w:rsidR="00173BA2" w:rsidRPr="00E54CDD" w:rsidRDefault="00173BA2" w:rsidP="00173BA2">
      <w:pPr>
        <w:pStyle w:val="Akapitzlist"/>
        <w:widowControl w:val="0"/>
        <w:numPr>
          <w:ilvl w:val="0"/>
          <w:numId w:val="3"/>
        </w:numPr>
        <w:tabs>
          <w:tab w:val="left" w:pos="720"/>
        </w:tabs>
        <w:suppressAutoHyphens/>
        <w:autoSpaceDE w:val="0"/>
        <w:spacing w:after="0" w:line="240" w:lineRule="auto"/>
        <w:jc w:val="both"/>
        <w:rPr>
          <w:bCs/>
          <w:sz w:val="24"/>
          <w:lang w:eastAsia="ar-SA"/>
        </w:rPr>
      </w:pPr>
      <w:r w:rsidRPr="004348BC">
        <w:rPr>
          <w:color w:val="000000"/>
          <w:kern w:val="1"/>
          <w:sz w:val="24"/>
          <w:lang w:eastAsia="en-US" w:bidi="en-US"/>
        </w:rPr>
        <w:t>Zadanie do realizacji przez podmioty, których cele statutowe lub przedmiot działa</w:t>
      </w:r>
      <w:r w:rsidR="00376FB4">
        <w:rPr>
          <w:color w:val="000000"/>
          <w:kern w:val="1"/>
          <w:sz w:val="24"/>
          <w:lang w:eastAsia="en-US" w:bidi="en-US"/>
        </w:rPr>
        <w:t xml:space="preserve">lności dotyczą spraw objętych </w:t>
      </w:r>
      <w:r w:rsidRPr="004348BC">
        <w:rPr>
          <w:color w:val="000000"/>
          <w:kern w:val="1"/>
          <w:sz w:val="24"/>
          <w:lang w:eastAsia="en-US" w:bidi="en-US"/>
        </w:rPr>
        <w:t>zadaniam</w:t>
      </w:r>
      <w:r w:rsidR="00376FB4">
        <w:rPr>
          <w:color w:val="000000"/>
          <w:kern w:val="1"/>
          <w:sz w:val="24"/>
          <w:lang w:eastAsia="en-US" w:bidi="en-US"/>
        </w:rPr>
        <w:t xml:space="preserve">i określonymi </w:t>
      </w:r>
      <w:r w:rsidR="00867223">
        <w:rPr>
          <w:color w:val="000000"/>
          <w:kern w:val="1"/>
          <w:sz w:val="24"/>
          <w:lang w:eastAsia="en-US" w:bidi="en-US"/>
        </w:rPr>
        <w:t xml:space="preserve">w art. 2 ustawy </w:t>
      </w:r>
      <w:r w:rsidRPr="004348BC">
        <w:rPr>
          <w:color w:val="000000"/>
          <w:kern w:val="1"/>
          <w:sz w:val="24"/>
          <w:lang w:eastAsia="en-US" w:bidi="en-US"/>
        </w:rPr>
        <w:t>z dnia 11 września 2015 r. o zdrowiu publicznym, w tym organizacje pozarządowe i podmioty, o których mo</w:t>
      </w:r>
      <w:r w:rsidR="00325653">
        <w:rPr>
          <w:color w:val="000000"/>
          <w:kern w:val="1"/>
          <w:sz w:val="24"/>
          <w:lang w:eastAsia="en-US" w:bidi="en-US"/>
        </w:rPr>
        <w:t xml:space="preserve">wa w art. </w:t>
      </w:r>
      <w:r w:rsidR="00376FB4">
        <w:rPr>
          <w:color w:val="000000"/>
          <w:kern w:val="1"/>
          <w:sz w:val="24"/>
          <w:lang w:eastAsia="en-US" w:bidi="en-US"/>
        </w:rPr>
        <w:t>3 ust. 2 i 3</w:t>
      </w:r>
      <w:r w:rsidRPr="004348BC">
        <w:rPr>
          <w:color w:val="000000"/>
          <w:kern w:val="1"/>
          <w:sz w:val="24"/>
          <w:lang w:eastAsia="en-US" w:bidi="en-US"/>
        </w:rPr>
        <w:t xml:space="preserve"> us</w:t>
      </w:r>
      <w:r w:rsidR="00376FB4">
        <w:rPr>
          <w:color w:val="000000"/>
          <w:kern w:val="1"/>
          <w:sz w:val="24"/>
          <w:lang w:eastAsia="en-US" w:bidi="en-US"/>
        </w:rPr>
        <w:t xml:space="preserve">tawy z dnia </w:t>
      </w:r>
      <w:r w:rsidRPr="004348BC">
        <w:rPr>
          <w:color w:val="000000"/>
          <w:kern w:val="1"/>
          <w:sz w:val="24"/>
          <w:lang w:eastAsia="en-US" w:bidi="en-US"/>
        </w:rPr>
        <w:t>24 kwietnia 2003 r</w:t>
      </w:r>
      <w:r w:rsidR="00E631CB">
        <w:rPr>
          <w:color w:val="000000"/>
          <w:kern w:val="1"/>
          <w:sz w:val="24"/>
          <w:lang w:eastAsia="en-US" w:bidi="en-US"/>
        </w:rPr>
        <w:t xml:space="preserve">. o działalności </w:t>
      </w:r>
      <w:r w:rsidRPr="004348BC">
        <w:rPr>
          <w:color w:val="000000"/>
          <w:kern w:val="1"/>
          <w:sz w:val="24"/>
          <w:lang w:eastAsia="en-US" w:bidi="en-US"/>
        </w:rPr>
        <w:t xml:space="preserve">pożytku publicznego i o wolontariacie (Dz. U. </w:t>
      </w:r>
      <w:r w:rsidR="009C748B">
        <w:rPr>
          <w:color w:val="000000"/>
          <w:kern w:val="1"/>
          <w:sz w:val="24"/>
          <w:lang w:eastAsia="en-US" w:bidi="en-US"/>
        </w:rPr>
        <w:t>z 2022</w:t>
      </w:r>
      <w:r w:rsidR="00376FB4">
        <w:rPr>
          <w:color w:val="000000"/>
          <w:kern w:val="1"/>
          <w:sz w:val="24"/>
          <w:lang w:eastAsia="en-US" w:bidi="en-US"/>
        </w:rPr>
        <w:t xml:space="preserve"> r. </w:t>
      </w:r>
      <w:r w:rsidRPr="004348BC">
        <w:rPr>
          <w:color w:val="000000"/>
          <w:kern w:val="1"/>
          <w:sz w:val="24"/>
          <w:lang w:eastAsia="en-US" w:bidi="en-US"/>
        </w:rPr>
        <w:t>poz</w:t>
      </w:r>
      <w:r w:rsidR="009C748B">
        <w:rPr>
          <w:color w:val="000000"/>
          <w:kern w:val="1"/>
          <w:sz w:val="24"/>
          <w:lang w:eastAsia="en-US" w:bidi="en-US"/>
        </w:rPr>
        <w:t>. 1327</w:t>
      </w:r>
      <w:r w:rsidR="00376FB4">
        <w:rPr>
          <w:color w:val="000000"/>
          <w:kern w:val="1"/>
          <w:sz w:val="24"/>
          <w:lang w:eastAsia="en-US" w:bidi="en-US"/>
        </w:rPr>
        <w:t xml:space="preserve"> z </w:t>
      </w:r>
      <w:r w:rsidRPr="004348BC">
        <w:rPr>
          <w:color w:val="000000"/>
          <w:kern w:val="1"/>
          <w:sz w:val="24"/>
          <w:lang w:eastAsia="en-US" w:bidi="en-US"/>
        </w:rPr>
        <w:t>poźn. zm.).</w:t>
      </w:r>
    </w:p>
    <w:p w:rsidR="00173BA2" w:rsidRPr="004348BC" w:rsidRDefault="00173BA2" w:rsidP="00173BA2">
      <w:pPr>
        <w:pStyle w:val="Akapitzlist"/>
        <w:widowControl w:val="0"/>
        <w:numPr>
          <w:ilvl w:val="0"/>
          <w:numId w:val="3"/>
        </w:numPr>
        <w:tabs>
          <w:tab w:val="left" w:pos="720"/>
        </w:tabs>
        <w:suppressAutoHyphens/>
        <w:autoSpaceDE w:val="0"/>
        <w:spacing w:after="0" w:line="240" w:lineRule="auto"/>
        <w:jc w:val="both"/>
        <w:rPr>
          <w:bCs/>
          <w:sz w:val="24"/>
          <w:lang w:eastAsia="ar-SA"/>
        </w:rPr>
      </w:pPr>
      <w:r w:rsidRPr="004348BC">
        <w:rPr>
          <w:sz w:val="24"/>
        </w:rPr>
        <w:t xml:space="preserve">Nie dopuszcza się pobierania opłat od adresatów zadania. </w:t>
      </w:r>
    </w:p>
    <w:p w:rsidR="00173BA2" w:rsidRPr="004348BC" w:rsidRDefault="00173BA2" w:rsidP="00173BA2">
      <w:pPr>
        <w:pStyle w:val="Akapitzlist"/>
        <w:widowControl w:val="0"/>
        <w:numPr>
          <w:ilvl w:val="0"/>
          <w:numId w:val="3"/>
        </w:numPr>
        <w:tabs>
          <w:tab w:val="left" w:pos="720"/>
        </w:tabs>
        <w:suppressAutoHyphens/>
        <w:autoSpaceDE w:val="0"/>
        <w:spacing w:after="0" w:line="240" w:lineRule="auto"/>
        <w:jc w:val="both"/>
        <w:rPr>
          <w:bCs/>
          <w:sz w:val="24"/>
          <w:lang w:eastAsia="ar-SA"/>
        </w:rPr>
      </w:pPr>
      <w:r w:rsidRPr="004348BC">
        <w:rPr>
          <w:sz w:val="24"/>
        </w:rPr>
        <w:t>Podmioty, które otrzymają środki finansowe na realizację zadania są zobowiązane zamieszczać w sposób czytelny informację, iż realizowany projekt jest dofinansowany z budżetu Miasta Świnoujście i w jakim procencie. Informacja, wraz z logotypem Miasta Świnoujście, powinna być zawarta w wydawanych w ramach zadania publikacjach, materiałach informacyjnych, promocyjnych.</w:t>
      </w:r>
    </w:p>
    <w:p w:rsidR="00173BA2" w:rsidRPr="004348BC" w:rsidRDefault="00034F76" w:rsidP="00173BA2">
      <w:pPr>
        <w:pStyle w:val="Akapitzlist"/>
        <w:widowControl w:val="0"/>
        <w:numPr>
          <w:ilvl w:val="0"/>
          <w:numId w:val="3"/>
        </w:numPr>
        <w:tabs>
          <w:tab w:val="left" w:pos="720"/>
        </w:tabs>
        <w:suppressAutoHyphens/>
        <w:autoSpaceDE w:val="0"/>
        <w:spacing w:after="0" w:line="240" w:lineRule="auto"/>
        <w:jc w:val="both"/>
        <w:rPr>
          <w:bCs/>
          <w:sz w:val="24"/>
          <w:lang w:eastAsia="ar-SA"/>
        </w:rPr>
      </w:pPr>
      <w:r>
        <w:rPr>
          <w:sz w:val="24"/>
        </w:rPr>
        <w:t xml:space="preserve">Przyznane środki finansowe </w:t>
      </w:r>
      <w:r w:rsidR="00173BA2" w:rsidRPr="004348BC">
        <w:rPr>
          <w:sz w:val="24"/>
        </w:rPr>
        <w:t>mogą być wydatkowane wyłącznie na pokrycie wydatków (koszty kwalifikowane):</w:t>
      </w:r>
    </w:p>
    <w:p w:rsidR="00173BA2" w:rsidRPr="004348BC" w:rsidRDefault="00173BA2" w:rsidP="00173BA2">
      <w:pPr>
        <w:numPr>
          <w:ilvl w:val="1"/>
          <w:numId w:val="5"/>
        </w:numPr>
        <w:spacing w:after="0" w:line="240" w:lineRule="auto"/>
        <w:ind w:hanging="357"/>
        <w:jc w:val="both"/>
        <w:rPr>
          <w:sz w:val="24"/>
        </w:rPr>
      </w:pPr>
      <w:r w:rsidRPr="004348BC">
        <w:rPr>
          <w:sz w:val="24"/>
        </w:rPr>
        <w:t xml:space="preserve">przewidzianych w ofercie, uwzględnionych w kosztorysie stanowiącej załącznik do umowy zawartej pomiędzy </w:t>
      </w:r>
      <w:r w:rsidR="00FB7904">
        <w:rPr>
          <w:sz w:val="24"/>
        </w:rPr>
        <w:t>oferentem a Miastem Świnoujście (np.:</w:t>
      </w:r>
      <w:r w:rsidR="00166786">
        <w:rPr>
          <w:sz w:val="24"/>
        </w:rPr>
        <w:t xml:space="preserve"> wynagrodzenie realizatorów</w:t>
      </w:r>
      <w:r w:rsidR="00FB7904">
        <w:rPr>
          <w:sz w:val="24"/>
        </w:rPr>
        <w:t>, najem pomieszczeń, materiały</w:t>
      </w:r>
      <w:r w:rsidR="00866AE9">
        <w:rPr>
          <w:sz w:val="24"/>
        </w:rPr>
        <w:t>/artykuły</w:t>
      </w:r>
      <w:r w:rsidR="00FB7904">
        <w:rPr>
          <w:sz w:val="24"/>
        </w:rPr>
        <w:t xml:space="preserve"> niezbędne do przeprowadzenia zaję</w:t>
      </w:r>
      <w:r w:rsidR="009C38EE">
        <w:rPr>
          <w:sz w:val="24"/>
        </w:rPr>
        <w:t>ć)</w:t>
      </w:r>
    </w:p>
    <w:p w:rsidR="00173BA2" w:rsidRPr="004348BC" w:rsidRDefault="00173BA2" w:rsidP="00173BA2">
      <w:pPr>
        <w:numPr>
          <w:ilvl w:val="1"/>
          <w:numId w:val="5"/>
        </w:numPr>
        <w:spacing w:after="0" w:line="240" w:lineRule="auto"/>
        <w:jc w:val="both"/>
        <w:rPr>
          <w:sz w:val="24"/>
        </w:rPr>
      </w:pPr>
      <w:r w:rsidRPr="004348BC">
        <w:rPr>
          <w:sz w:val="24"/>
        </w:rPr>
        <w:t>spełniających wymogi racjonalnego i oszczędnego gospodarowania środkami publicznymi z zachowaniem zasady uzyskiwania najleps</w:t>
      </w:r>
      <w:r>
        <w:rPr>
          <w:sz w:val="24"/>
        </w:rPr>
        <w:t>zych efektów z danych nakładów,</w:t>
      </w:r>
    </w:p>
    <w:p w:rsidR="00173BA2" w:rsidRPr="004348BC" w:rsidRDefault="00173BA2" w:rsidP="00173BA2">
      <w:pPr>
        <w:numPr>
          <w:ilvl w:val="1"/>
          <w:numId w:val="5"/>
        </w:numPr>
        <w:spacing w:after="0" w:line="240" w:lineRule="auto"/>
        <w:jc w:val="both"/>
        <w:rPr>
          <w:sz w:val="24"/>
        </w:rPr>
      </w:pPr>
      <w:r w:rsidRPr="004348BC">
        <w:rPr>
          <w:sz w:val="24"/>
        </w:rPr>
        <w:t>faktycznie poniesionyc</w:t>
      </w:r>
      <w:r>
        <w:rPr>
          <w:sz w:val="24"/>
        </w:rPr>
        <w:t>h w terminie realizacji zadania,</w:t>
      </w:r>
      <w:r w:rsidRPr="004348BC">
        <w:rPr>
          <w:sz w:val="24"/>
        </w:rPr>
        <w:t xml:space="preserve"> </w:t>
      </w:r>
    </w:p>
    <w:p w:rsidR="00173BA2" w:rsidRPr="00C407EA" w:rsidRDefault="00173BA2" w:rsidP="00C407EA">
      <w:pPr>
        <w:numPr>
          <w:ilvl w:val="1"/>
          <w:numId w:val="5"/>
        </w:numPr>
        <w:spacing w:after="0" w:line="240" w:lineRule="auto"/>
        <w:ind w:hanging="357"/>
        <w:jc w:val="both"/>
        <w:rPr>
          <w:sz w:val="24"/>
        </w:rPr>
      </w:pPr>
      <w:r w:rsidRPr="004348BC">
        <w:rPr>
          <w:sz w:val="24"/>
        </w:rPr>
        <w:t>możliwych do zidentyfikowania i zweryfikowania oraz popartych dowodami księgowymi i wykazanych w d</w:t>
      </w:r>
      <w:r w:rsidR="00C407EA">
        <w:rPr>
          <w:sz w:val="24"/>
        </w:rPr>
        <w:t>okumentacji finansowej oferenta.</w:t>
      </w:r>
    </w:p>
    <w:p w:rsidR="00173BA2" w:rsidRPr="004348BC" w:rsidRDefault="00173BA2" w:rsidP="00A61E4C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sz w:val="24"/>
        </w:rPr>
      </w:pPr>
      <w:r w:rsidRPr="004348BC">
        <w:rPr>
          <w:sz w:val="24"/>
        </w:rPr>
        <w:t>Za koszty, których nie można sfi</w:t>
      </w:r>
      <w:r w:rsidR="00034F76">
        <w:rPr>
          <w:sz w:val="24"/>
        </w:rPr>
        <w:t>nansować z przyznanych środków publicznych uznaje się w </w:t>
      </w:r>
      <w:r w:rsidRPr="004348BC">
        <w:rPr>
          <w:sz w:val="24"/>
        </w:rPr>
        <w:t>szczególności (koszty niekwalifikowane):</w:t>
      </w:r>
    </w:p>
    <w:p w:rsidR="00173BA2" w:rsidRPr="004348BC" w:rsidRDefault="00173BA2" w:rsidP="00173BA2">
      <w:pPr>
        <w:numPr>
          <w:ilvl w:val="0"/>
          <w:numId w:val="18"/>
        </w:numPr>
        <w:tabs>
          <w:tab w:val="clear" w:pos="2136"/>
          <w:tab w:val="num" w:pos="1776"/>
        </w:tabs>
        <w:spacing w:after="0" w:line="240" w:lineRule="auto"/>
        <w:ind w:left="1776"/>
        <w:jc w:val="both"/>
        <w:rPr>
          <w:sz w:val="24"/>
        </w:rPr>
      </w:pPr>
      <w:r w:rsidRPr="004348BC">
        <w:rPr>
          <w:sz w:val="24"/>
        </w:rPr>
        <w:t>zobowiązania powstałe prz</w:t>
      </w:r>
      <w:r>
        <w:rPr>
          <w:sz w:val="24"/>
        </w:rPr>
        <w:t>ed terminem rozpoczęcia zadania,</w:t>
      </w:r>
      <w:r w:rsidRPr="004348BC">
        <w:rPr>
          <w:sz w:val="24"/>
        </w:rPr>
        <w:t xml:space="preserve"> </w:t>
      </w:r>
    </w:p>
    <w:p w:rsidR="00173BA2" w:rsidRPr="004348BC" w:rsidRDefault="00173BA2" w:rsidP="00173BA2">
      <w:pPr>
        <w:numPr>
          <w:ilvl w:val="0"/>
          <w:numId w:val="18"/>
        </w:numPr>
        <w:tabs>
          <w:tab w:val="clear" w:pos="2136"/>
          <w:tab w:val="num" w:pos="1776"/>
        </w:tabs>
        <w:spacing w:after="0" w:line="240" w:lineRule="auto"/>
        <w:ind w:left="1776"/>
        <w:jc w:val="both"/>
        <w:rPr>
          <w:sz w:val="24"/>
        </w:rPr>
      </w:pPr>
      <w:r w:rsidRPr="004348BC">
        <w:rPr>
          <w:sz w:val="24"/>
        </w:rPr>
        <w:t>budowę, zakup bud</w:t>
      </w:r>
      <w:r>
        <w:rPr>
          <w:sz w:val="24"/>
        </w:rPr>
        <w:t>ynków lub lokali, zakup gruntów,</w:t>
      </w:r>
      <w:r w:rsidRPr="004348BC">
        <w:rPr>
          <w:sz w:val="24"/>
        </w:rPr>
        <w:t xml:space="preserve"> </w:t>
      </w:r>
    </w:p>
    <w:p w:rsidR="00173BA2" w:rsidRPr="004348BC" w:rsidRDefault="00173BA2" w:rsidP="00173BA2">
      <w:pPr>
        <w:numPr>
          <w:ilvl w:val="0"/>
          <w:numId w:val="18"/>
        </w:numPr>
        <w:tabs>
          <w:tab w:val="clear" w:pos="2136"/>
          <w:tab w:val="num" w:pos="1776"/>
        </w:tabs>
        <w:spacing w:after="0" w:line="240" w:lineRule="auto"/>
        <w:ind w:left="1776"/>
        <w:jc w:val="both"/>
        <w:rPr>
          <w:sz w:val="24"/>
        </w:rPr>
      </w:pPr>
      <w:r w:rsidRPr="004348BC">
        <w:rPr>
          <w:sz w:val="24"/>
        </w:rPr>
        <w:t>wydatki związane z działalności</w:t>
      </w:r>
      <w:r>
        <w:rPr>
          <w:sz w:val="24"/>
        </w:rPr>
        <w:t>ą gospodarczą,</w:t>
      </w:r>
    </w:p>
    <w:p w:rsidR="00173BA2" w:rsidRPr="004348BC" w:rsidRDefault="00173BA2" w:rsidP="00173BA2">
      <w:pPr>
        <w:numPr>
          <w:ilvl w:val="0"/>
          <w:numId w:val="18"/>
        </w:numPr>
        <w:tabs>
          <w:tab w:val="clear" w:pos="2136"/>
          <w:tab w:val="num" w:pos="1776"/>
        </w:tabs>
        <w:spacing w:after="0" w:line="240" w:lineRule="auto"/>
        <w:ind w:left="1776"/>
        <w:jc w:val="both"/>
        <w:rPr>
          <w:sz w:val="24"/>
        </w:rPr>
      </w:pPr>
      <w:r w:rsidRPr="004348BC">
        <w:rPr>
          <w:sz w:val="24"/>
        </w:rPr>
        <w:lastRenderedPageBreak/>
        <w:t>odsetki od zobowiązań ureg</w:t>
      </w:r>
      <w:r>
        <w:rPr>
          <w:sz w:val="24"/>
        </w:rPr>
        <w:t>ulowanych po terminie płatności,</w:t>
      </w:r>
      <w:r w:rsidRPr="004348BC">
        <w:rPr>
          <w:sz w:val="24"/>
        </w:rPr>
        <w:t xml:space="preserve"> </w:t>
      </w:r>
    </w:p>
    <w:p w:rsidR="00173BA2" w:rsidRPr="004348BC" w:rsidRDefault="00173BA2" w:rsidP="00173BA2">
      <w:pPr>
        <w:numPr>
          <w:ilvl w:val="0"/>
          <w:numId w:val="18"/>
        </w:numPr>
        <w:tabs>
          <w:tab w:val="clear" w:pos="2136"/>
          <w:tab w:val="num" w:pos="1776"/>
        </w:tabs>
        <w:spacing w:after="0" w:line="240" w:lineRule="auto"/>
        <w:ind w:left="1776"/>
        <w:jc w:val="both"/>
        <w:rPr>
          <w:sz w:val="24"/>
        </w:rPr>
      </w:pPr>
      <w:r w:rsidRPr="004348BC">
        <w:rPr>
          <w:sz w:val="24"/>
        </w:rPr>
        <w:t xml:space="preserve">koszty kar i grzywien, koszty egzekucji komorniczej i administracyjnej, a także koszty procesów sądowych oraz koszty realizacji ewentualnych postanowień; </w:t>
      </w:r>
    </w:p>
    <w:p w:rsidR="00173BA2" w:rsidRPr="004348BC" w:rsidRDefault="00173BA2" w:rsidP="00173BA2">
      <w:pPr>
        <w:numPr>
          <w:ilvl w:val="0"/>
          <w:numId w:val="18"/>
        </w:numPr>
        <w:tabs>
          <w:tab w:val="clear" w:pos="2136"/>
          <w:tab w:val="num" w:pos="1776"/>
        </w:tabs>
        <w:spacing w:after="0" w:line="240" w:lineRule="auto"/>
        <w:ind w:left="1776"/>
        <w:jc w:val="both"/>
        <w:rPr>
          <w:sz w:val="24"/>
        </w:rPr>
      </w:pPr>
      <w:r w:rsidRPr="004348BC">
        <w:rPr>
          <w:sz w:val="24"/>
        </w:rPr>
        <w:t xml:space="preserve">wydatki związane z umową leasingu, a w szczególności: podatek, marża finansującego, odsetki od refinansowania kosztów, koszty </w:t>
      </w:r>
      <w:r>
        <w:rPr>
          <w:sz w:val="24"/>
        </w:rPr>
        <w:t>ogólne, opłaty ubezpieczeniowe,</w:t>
      </w:r>
    </w:p>
    <w:p w:rsidR="00173BA2" w:rsidRPr="004348BC" w:rsidRDefault="00173BA2" w:rsidP="00173BA2">
      <w:pPr>
        <w:numPr>
          <w:ilvl w:val="0"/>
          <w:numId w:val="18"/>
        </w:numPr>
        <w:tabs>
          <w:tab w:val="clear" w:pos="2136"/>
          <w:tab w:val="num" w:pos="1776"/>
        </w:tabs>
        <w:spacing w:after="0" w:line="240" w:lineRule="auto"/>
        <w:ind w:left="1776"/>
        <w:jc w:val="both"/>
        <w:rPr>
          <w:sz w:val="24"/>
        </w:rPr>
      </w:pPr>
      <w:r w:rsidRPr="004348BC">
        <w:rPr>
          <w:sz w:val="24"/>
        </w:rPr>
        <w:t>odliczony podatek VAT.</w:t>
      </w:r>
    </w:p>
    <w:p w:rsidR="00173BA2" w:rsidRPr="004348BC" w:rsidRDefault="00173BA2" w:rsidP="00173BA2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ind w:hanging="357"/>
        <w:jc w:val="both"/>
        <w:rPr>
          <w:sz w:val="24"/>
        </w:rPr>
      </w:pPr>
      <w:r w:rsidRPr="004348BC">
        <w:rPr>
          <w:sz w:val="24"/>
        </w:rPr>
        <w:t>Oferent nie może posiadać wymagalnego zadłu</w:t>
      </w:r>
      <w:r w:rsidR="003E020A">
        <w:rPr>
          <w:sz w:val="24"/>
        </w:rPr>
        <w:t xml:space="preserve">żenia wobec Miasta Świnoujście </w:t>
      </w:r>
      <w:r w:rsidRPr="004348BC">
        <w:rPr>
          <w:sz w:val="24"/>
        </w:rPr>
        <w:t xml:space="preserve">(Urzędu Miasta Świnoujście i miejskich jednostek organizacyjnych), Urzędu Skarbowego oraz Zakładu Ubezpieczeń Społecznych. </w:t>
      </w:r>
    </w:p>
    <w:p w:rsidR="00173BA2" w:rsidRPr="004348BC" w:rsidRDefault="00173BA2" w:rsidP="00173BA2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sz w:val="24"/>
        </w:rPr>
      </w:pPr>
      <w:r w:rsidRPr="004348BC">
        <w:rPr>
          <w:sz w:val="24"/>
        </w:rPr>
        <w:t>Wobec oferenta nie mogą być prowadzone egzekucje sądowe, administracyjne bądź zajęcia wierzytelności.</w:t>
      </w:r>
    </w:p>
    <w:p w:rsidR="00173BA2" w:rsidRPr="004348BC" w:rsidRDefault="00173BA2" w:rsidP="00173BA2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sz w:val="24"/>
        </w:rPr>
      </w:pPr>
      <w:r w:rsidRPr="004348BC">
        <w:rPr>
          <w:sz w:val="24"/>
        </w:rPr>
        <w:t xml:space="preserve"> Miasto Świnoujście zastrzega sobie prawo do odstąpienia od zawarcia umowy lub natychmiastowego jej rozwiązania, jeżeli po zakończeniu procedury konkursowe</w:t>
      </w:r>
      <w:r w:rsidR="003E020A">
        <w:rPr>
          <w:sz w:val="24"/>
        </w:rPr>
        <w:t xml:space="preserve">j do Urzędu Miasta Świnoujście </w:t>
      </w:r>
      <w:r w:rsidRPr="004348BC">
        <w:rPr>
          <w:sz w:val="24"/>
        </w:rPr>
        <w:t>wpłynie informacja o wymagalności zadłużenia oferenta wobec Miasta Świnoujście (Urzędu Miasta Świnoujście i miejskich jednostek organizacyjnych), Urzędu Skarbowego oraz Zakładu Ubezpieczeń Społecznych lub zostanie wobec oferenta rozpoczęta egzekucja sądowa, administracyjna bądź zajęcie wierzytelności.</w:t>
      </w:r>
    </w:p>
    <w:p w:rsidR="002E4E90" w:rsidRPr="004348BC" w:rsidRDefault="002E4E90" w:rsidP="002E4E90">
      <w:pPr>
        <w:widowControl w:val="0"/>
        <w:suppressAutoHyphens/>
        <w:spacing w:after="0" w:line="240" w:lineRule="auto"/>
        <w:rPr>
          <w:color w:val="000000"/>
          <w:sz w:val="24"/>
          <w:lang w:eastAsia="en-US" w:bidi="en-US"/>
        </w:rPr>
      </w:pPr>
    </w:p>
    <w:p w:rsidR="002E4E90" w:rsidRDefault="002E4E90" w:rsidP="002E4E90">
      <w:pPr>
        <w:widowControl w:val="0"/>
        <w:suppressAutoHyphens/>
        <w:spacing w:after="0" w:line="240" w:lineRule="auto"/>
        <w:rPr>
          <w:b/>
          <w:color w:val="000000"/>
          <w:sz w:val="24"/>
          <w:lang w:eastAsia="en-US" w:bidi="en-US"/>
        </w:rPr>
      </w:pPr>
      <w:r w:rsidRPr="004348BC">
        <w:rPr>
          <w:b/>
          <w:color w:val="000000"/>
          <w:sz w:val="24"/>
          <w:lang w:eastAsia="en-US" w:bidi="en-US"/>
        </w:rPr>
        <w:t>Szczegółowe warunki realizacji zadania nr 1:</w:t>
      </w:r>
    </w:p>
    <w:p w:rsidR="00A239CA" w:rsidRPr="003A08D5" w:rsidRDefault="00A239CA" w:rsidP="00A239CA">
      <w:pPr>
        <w:pStyle w:val="Akapitzlist"/>
        <w:widowControl w:val="0"/>
        <w:numPr>
          <w:ilvl w:val="0"/>
          <w:numId w:val="13"/>
        </w:numPr>
        <w:tabs>
          <w:tab w:val="left" w:pos="720"/>
        </w:tabs>
        <w:suppressAutoHyphens/>
        <w:autoSpaceDE w:val="0"/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Oferent zobowiązany jest do przestrzegania </w:t>
      </w:r>
      <w:r w:rsidRPr="00692FEC">
        <w:rPr>
          <w:sz w:val="24"/>
        </w:rPr>
        <w:t>przepisów</w:t>
      </w:r>
      <w:r>
        <w:rPr>
          <w:color w:val="FF0000"/>
          <w:sz w:val="24"/>
        </w:rPr>
        <w:t xml:space="preserve"> </w:t>
      </w:r>
      <w:r>
        <w:rPr>
          <w:sz w:val="24"/>
        </w:rPr>
        <w:t>ustawy z dnia 13 maja 2016 r. o przeciwdziałaniu zagrożeniom przestępczością na tle seksualnym (Dz. U. z 2023 r. poz. 31), w szczególności art. 21.</w:t>
      </w:r>
    </w:p>
    <w:p w:rsidR="00B70A8B" w:rsidRPr="000153E8" w:rsidRDefault="00B70A8B" w:rsidP="00B9545D">
      <w:pPr>
        <w:pStyle w:val="Akapitzlist"/>
        <w:widowControl w:val="0"/>
        <w:numPr>
          <w:ilvl w:val="0"/>
          <w:numId w:val="13"/>
        </w:numPr>
        <w:tabs>
          <w:tab w:val="left" w:pos="720"/>
        </w:tabs>
        <w:suppressAutoHyphens/>
        <w:spacing w:after="0" w:line="240" w:lineRule="auto"/>
        <w:jc w:val="both"/>
        <w:rPr>
          <w:sz w:val="24"/>
          <w:lang w:bidi="pl-PL"/>
        </w:rPr>
      </w:pPr>
      <w:r w:rsidRPr="000153E8">
        <w:rPr>
          <w:sz w:val="24"/>
        </w:rPr>
        <w:t>Adresatami programu są dzieci i młodzi</w:t>
      </w:r>
      <w:r w:rsidR="00ED212E">
        <w:rPr>
          <w:sz w:val="24"/>
        </w:rPr>
        <w:t>eż w wieku</w:t>
      </w:r>
      <w:r w:rsidR="002F6C80">
        <w:rPr>
          <w:sz w:val="24"/>
        </w:rPr>
        <w:t xml:space="preserve"> 11-</w:t>
      </w:r>
      <w:r w:rsidR="00D75515">
        <w:rPr>
          <w:sz w:val="24"/>
        </w:rPr>
        <w:t xml:space="preserve">18 lat </w:t>
      </w:r>
      <w:r w:rsidR="002F74DA" w:rsidRPr="000153E8">
        <w:rPr>
          <w:sz w:val="24"/>
        </w:rPr>
        <w:t>oraz ich rodzice/opiekunowie z terenu miasta Świnoujście.</w:t>
      </w:r>
    </w:p>
    <w:p w:rsidR="00B70A8B" w:rsidRPr="000153E8" w:rsidRDefault="00B70A8B" w:rsidP="00B9545D">
      <w:pPr>
        <w:pStyle w:val="Akapitzlist"/>
        <w:widowControl w:val="0"/>
        <w:numPr>
          <w:ilvl w:val="0"/>
          <w:numId w:val="13"/>
        </w:numPr>
        <w:tabs>
          <w:tab w:val="left" w:pos="720"/>
        </w:tabs>
        <w:suppressAutoHyphens/>
        <w:spacing w:after="0" w:line="240" w:lineRule="auto"/>
        <w:jc w:val="both"/>
        <w:rPr>
          <w:sz w:val="24"/>
          <w:lang w:bidi="pl-PL"/>
        </w:rPr>
      </w:pPr>
      <w:r w:rsidRPr="000153E8">
        <w:rPr>
          <w:sz w:val="24"/>
        </w:rPr>
        <w:t xml:space="preserve">Miejsce realizacji </w:t>
      </w:r>
      <w:r w:rsidR="00116D88" w:rsidRPr="000153E8">
        <w:rPr>
          <w:sz w:val="24"/>
        </w:rPr>
        <w:t>zadania</w:t>
      </w:r>
      <w:r w:rsidRPr="000153E8">
        <w:rPr>
          <w:sz w:val="24"/>
        </w:rPr>
        <w:t xml:space="preserve">: </w:t>
      </w:r>
      <w:r w:rsidR="000153E8">
        <w:rPr>
          <w:sz w:val="24"/>
        </w:rPr>
        <w:t>rotacyjnie</w:t>
      </w:r>
      <w:r w:rsidR="002F6C80">
        <w:rPr>
          <w:sz w:val="24"/>
        </w:rPr>
        <w:t xml:space="preserve"> na minimum trzech, wybranych</w:t>
      </w:r>
      <w:r w:rsidR="00386D1B" w:rsidRPr="000153E8">
        <w:rPr>
          <w:sz w:val="24"/>
        </w:rPr>
        <w:t xml:space="preserve"> </w:t>
      </w:r>
      <w:r w:rsidR="00050F3D">
        <w:rPr>
          <w:sz w:val="24"/>
        </w:rPr>
        <w:t>miejski</w:t>
      </w:r>
      <w:r w:rsidR="002F6C80">
        <w:rPr>
          <w:sz w:val="24"/>
        </w:rPr>
        <w:t>ch placach</w:t>
      </w:r>
      <w:r w:rsidR="00116D88" w:rsidRPr="000153E8">
        <w:rPr>
          <w:sz w:val="24"/>
        </w:rPr>
        <w:t xml:space="preserve"> </w:t>
      </w:r>
      <w:r w:rsidR="00050F3D">
        <w:rPr>
          <w:sz w:val="24"/>
        </w:rPr>
        <w:t xml:space="preserve">zabaw, </w:t>
      </w:r>
      <w:r w:rsidR="00116D88" w:rsidRPr="000153E8">
        <w:rPr>
          <w:sz w:val="24"/>
        </w:rPr>
        <w:t> </w:t>
      </w:r>
      <w:r w:rsidR="000153E8">
        <w:rPr>
          <w:sz w:val="24"/>
        </w:rPr>
        <w:t>miejsca</w:t>
      </w:r>
      <w:r w:rsidR="00050F3D">
        <w:rPr>
          <w:sz w:val="24"/>
        </w:rPr>
        <w:t xml:space="preserve">ch </w:t>
      </w:r>
      <w:r w:rsidR="00116D88" w:rsidRPr="000153E8">
        <w:rPr>
          <w:sz w:val="24"/>
        </w:rPr>
        <w:t>aktywności fizycznej</w:t>
      </w:r>
      <w:r w:rsidR="002F6C80">
        <w:rPr>
          <w:sz w:val="24"/>
        </w:rPr>
        <w:t>,</w:t>
      </w:r>
      <w:r w:rsidR="00195B17" w:rsidRPr="000153E8">
        <w:rPr>
          <w:sz w:val="24"/>
        </w:rPr>
        <w:t xml:space="preserve"> </w:t>
      </w:r>
      <w:r w:rsidR="002F6C80">
        <w:rPr>
          <w:sz w:val="24"/>
        </w:rPr>
        <w:t xml:space="preserve"> w tym </w:t>
      </w:r>
      <w:r w:rsidR="009C748B">
        <w:rPr>
          <w:sz w:val="24"/>
        </w:rPr>
        <w:t>na prawobrzeżu i lewobrzeżu miasta.</w:t>
      </w:r>
    </w:p>
    <w:p w:rsidR="00840043" w:rsidRDefault="00CA6E60" w:rsidP="00D91578">
      <w:pPr>
        <w:pStyle w:val="Akapitzlist"/>
        <w:numPr>
          <w:ilvl w:val="0"/>
          <w:numId w:val="13"/>
        </w:numPr>
        <w:tabs>
          <w:tab w:val="left" w:pos="425"/>
          <w:tab w:val="right" w:pos="9072"/>
        </w:tabs>
        <w:spacing w:after="0" w:line="240" w:lineRule="auto"/>
        <w:jc w:val="both"/>
        <w:rPr>
          <w:sz w:val="24"/>
        </w:rPr>
      </w:pPr>
      <w:r w:rsidRPr="000153E8">
        <w:rPr>
          <w:sz w:val="24"/>
        </w:rPr>
        <w:t xml:space="preserve">Praca na świeżym powietrzu, </w:t>
      </w:r>
      <w:r w:rsidR="003B1953" w:rsidRPr="000153E8">
        <w:rPr>
          <w:sz w:val="24"/>
        </w:rPr>
        <w:t xml:space="preserve">w okresie </w:t>
      </w:r>
      <w:r w:rsidRPr="000153E8">
        <w:rPr>
          <w:sz w:val="24"/>
        </w:rPr>
        <w:t>maj</w:t>
      </w:r>
      <w:r w:rsidR="00114179">
        <w:rPr>
          <w:sz w:val="24"/>
        </w:rPr>
        <w:t xml:space="preserve"> </w:t>
      </w:r>
      <w:r w:rsidRPr="000153E8">
        <w:rPr>
          <w:sz w:val="24"/>
        </w:rPr>
        <w:t>-</w:t>
      </w:r>
      <w:r w:rsidR="00114179">
        <w:rPr>
          <w:sz w:val="24"/>
        </w:rPr>
        <w:t xml:space="preserve"> </w:t>
      </w:r>
      <w:r w:rsidRPr="000153E8">
        <w:rPr>
          <w:sz w:val="24"/>
        </w:rPr>
        <w:t xml:space="preserve">wrzesień, w </w:t>
      </w:r>
      <w:r w:rsidR="003B1953" w:rsidRPr="000153E8">
        <w:rPr>
          <w:sz w:val="24"/>
        </w:rPr>
        <w:t xml:space="preserve">wybrane dni robocze oraz </w:t>
      </w:r>
      <w:r w:rsidR="000B66A6">
        <w:rPr>
          <w:sz w:val="24"/>
        </w:rPr>
        <w:t>w</w:t>
      </w:r>
      <w:r w:rsidR="00D91578">
        <w:rPr>
          <w:sz w:val="24"/>
        </w:rPr>
        <w:t> </w:t>
      </w:r>
      <w:r w:rsidRPr="000153E8">
        <w:rPr>
          <w:sz w:val="24"/>
        </w:rPr>
        <w:t xml:space="preserve">weekendy, </w:t>
      </w:r>
      <w:r w:rsidR="000B66A6">
        <w:rPr>
          <w:sz w:val="24"/>
        </w:rPr>
        <w:t xml:space="preserve">według ustalonego harmonogramu osobno dla każdego </w:t>
      </w:r>
      <w:r w:rsidR="00B31119">
        <w:rPr>
          <w:sz w:val="24"/>
        </w:rPr>
        <w:t>placu</w:t>
      </w:r>
      <w:r w:rsidR="00B31119" w:rsidRPr="000153E8">
        <w:rPr>
          <w:sz w:val="24"/>
        </w:rPr>
        <w:t xml:space="preserve"> </w:t>
      </w:r>
      <w:r w:rsidR="0033060E">
        <w:rPr>
          <w:sz w:val="24"/>
        </w:rPr>
        <w:t>zabaw i</w:t>
      </w:r>
      <w:r w:rsidR="00B31119">
        <w:rPr>
          <w:sz w:val="24"/>
        </w:rPr>
        <w:t xml:space="preserve"> </w:t>
      </w:r>
      <w:r w:rsidR="00B31119" w:rsidRPr="000153E8">
        <w:rPr>
          <w:sz w:val="24"/>
        </w:rPr>
        <w:t> </w:t>
      </w:r>
      <w:r w:rsidR="0033060E">
        <w:rPr>
          <w:sz w:val="24"/>
        </w:rPr>
        <w:t>miejsc</w:t>
      </w:r>
      <w:r w:rsidR="00B31119">
        <w:rPr>
          <w:sz w:val="24"/>
        </w:rPr>
        <w:t xml:space="preserve"> </w:t>
      </w:r>
      <w:r w:rsidR="00B31119" w:rsidRPr="000153E8">
        <w:rPr>
          <w:sz w:val="24"/>
        </w:rPr>
        <w:t>aktywności fizycznej</w:t>
      </w:r>
      <w:r w:rsidR="00B31119">
        <w:rPr>
          <w:sz w:val="24"/>
        </w:rPr>
        <w:t>.</w:t>
      </w:r>
      <w:r w:rsidR="00A60E05">
        <w:rPr>
          <w:sz w:val="24"/>
        </w:rPr>
        <w:t xml:space="preserve"> </w:t>
      </w:r>
      <w:r w:rsidR="0017587E">
        <w:rPr>
          <w:sz w:val="24"/>
        </w:rPr>
        <w:t xml:space="preserve">Harmonogramy udostępniane będą np.: na stronach internetowych: podmiotu realizującego zadnie, Urzędu Miasta Świnoujście. </w:t>
      </w:r>
    </w:p>
    <w:p w:rsidR="00866157" w:rsidRPr="00866157" w:rsidRDefault="00866157" w:rsidP="00866157">
      <w:pPr>
        <w:pStyle w:val="Akapitzlist"/>
        <w:widowControl w:val="0"/>
        <w:numPr>
          <w:ilvl w:val="0"/>
          <w:numId w:val="13"/>
        </w:numPr>
        <w:tabs>
          <w:tab w:val="left" w:pos="720"/>
        </w:tabs>
        <w:suppressAutoHyphens/>
        <w:autoSpaceDE w:val="0"/>
        <w:spacing w:after="0" w:line="240" w:lineRule="auto"/>
        <w:jc w:val="both"/>
        <w:rPr>
          <w:sz w:val="24"/>
        </w:rPr>
      </w:pPr>
      <w:r w:rsidRPr="003A08D5">
        <w:rPr>
          <w:sz w:val="24"/>
        </w:rPr>
        <w:t xml:space="preserve">Kadra realizująca zadanie publiczne musi posiadać odpowiednie kwalifikacje i </w:t>
      </w:r>
      <w:r>
        <w:rPr>
          <w:sz w:val="24"/>
        </w:rPr>
        <w:t>uprawnienia.</w:t>
      </w:r>
    </w:p>
    <w:p w:rsidR="000F681E" w:rsidRDefault="000F681E" w:rsidP="00D91578">
      <w:pPr>
        <w:pStyle w:val="Akapitzlist"/>
        <w:numPr>
          <w:ilvl w:val="0"/>
          <w:numId w:val="13"/>
        </w:numPr>
        <w:tabs>
          <w:tab w:val="left" w:pos="425"/>
          <w:tab w:val="right" w:pos="9072"/>
        </w:tabs>
        <w:spacing w:after="0" w:line="240" w:lineRule="auto"/>
        <w:jc w:val="both"/>
        <w:rPr>
          <w:sz w:val="24"/>
        </w:rPr>
      </w:pPr>
      <w:r>
        <w:rPr>
          <w:sz w:val="24"/>
        </w:rPr>
        <w:t>Minimalna l</w:t>
      </w:r>
      <w:r w:rsidR="00866157">
        <w:rPr>
          <w:sz w:val="24"/>
        </w:rPr>
        <w:t>iczba godzin zajęć</w:t>
      </w:r>
      <w:r w:rsidR="009C748B">
        <w:rPr>
          <w:sz w:val="24"/>
        </w:rPr>
        <w:t xml:space="preserve"> w trakcie trwania </w:t>
      </w:r>
      <w:r w:rsidR="000944BF">
        <w:rPr>
          <w:sz w:val="24"/>
        </w:rPr>
        <w:t>zadania</w:t>
      </w:r>
      <w:r w:rsidR="009C748B">
        <w:rPr>
          <w:sz w:val="24"/>
        </w:rPr>
        <w:t xml:space="preserve"> - 350</w:t>
      </w:r>
      <w:r>
        <w:rPr>
          <w:sz w:val="24"/>
        </w:rPr>
        <w:t xml:space="preserve">. </w:t>
      </w:r>
    </w:p>
    <w:p w:rsidR="00D91578" w:rsidRDefault="00A60E05" w:rsidP="00D91578">
      <w:pPr>
        <w:pStyle w:val="Akapitzlist"/>
        <w:numPr>
          <w:ilvl w:val="0"/>
          <w:numId w:val="13"/>
        </w:numPr>
        <w:tabs>
          <w:tab w:val="left" w:pos="425"/>
          <w:tab w:val="right" w:pos="9072"/>
        </w:tabs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W dni deszczowe </w:t>
      </w:r>
      <w:r w:rsidR="00840043">
        <w:rPr>
          <w:sz w:val="24"/>
        </w:rPr>
        <w:t>zajęcia animacyjno-prof</w:t>
      </w:r>
      <w:r w:rsidR="0033060E">
        <w:rPr>
          <w:sz w:val="24"/>
        </w:rPr>
        <w:t>ilaktyczne nie będą realizowane –</w:t>
      </w:r>
      <w:r w:rsidR="00A43A69">
        <w:rPr>
          <w:sz w:val="24"/>
        </w:rPr>
        <w:t xml:space="preserve"> </w:t>
      </w:r>
      <w:r w:rsidR="0033060E">
        <w:rPr>
          <w:sz w:val="24"/>
        </w:rPr>
        <w:t xml:space="preserve">możliwe będzie przeniesienie </w:t>
      </w:r>
      <w:r w:rsidR="00114179">
        <w:rPr>
          <w:sz w:val="24"/>
        </w:rPr>
        <w:t>ich na inny</w:t>
      </w:r>
      <w:r w:rsidR="0033060E">
        <w:rPr>
          <w:sz w:val="24"/>
        </w:rPr>
        <w:t xml:space="preserve"> termin.</w:t>
      </w:r>
    </w:p>
    <w:p w:rsidR="000F681E" w:rsidRPr="000F681E" w:rsidRDefault="0033060E" w:rsidP="000F681E">
      <w:pPr>
        <w:pStyle w:val="Akapitzlist"/>
        <w:numPr>
          <w:ilvl w:val="0"/>
          <w:numId w:val="13"/>
        </w:numPr>
        <w:tabs>
          <w:tab w:val="left" w:pos="425"/>
          <w:tab w:val="right" w:pos="9072"/>
        </w:tabs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 W ramach realizacji zadania możliwe </w:t>
      </w:r>
      <w:r w:rsidR="008573CF">
        <w:rPr>
          <w:sz w:val="24"/>
        </w:rPr>
        <w:t xml:space="preserve">będą </w:t>
      </w:r>
      <w:r>
        <w:rPr>
          <w:sz w:val="24"/>
        </w:rPr>
        <w:t>zakupy</w:t>
      </w:r>
      <w:r w:rsidR="00690BFE">
        <w:rPr>
          <w:sz w:val="24"/>
        </w:rPr>
        <w:t xml:space="preserve"> materiałowe np. </w:t>
      </w:r>
      <w:r>
        <w:rPr>
          <w:sz w:val="24"/>
        </w:rPr>
        <w:t xml:space="preserve">w postaci sprzętu sportowego, materiałów </w:t>
      </w:r>
      <w:r w:rsidR="008573CF">
        <w:rPr>
          <w:sz w:val="24"/>
        </w:rPr>
        <w:t>plastycznych</w:t>
      </w:r>
      <w:r w:rsidR="00E3526D">
        <w:rPr>
          <w:sz w:val="24"/>
        </w:rPr>
        <w:t xml:space="preserve"> - </w:t>
      </w:r>
      <w:r w:rsidR="00166786">
        <w:rPr>
          <w:sz w:val="24"/>
        </w:rPr>
        <w:t xml:space="preserve">niezbędnych do </w:t>
      </w:r>
      <w:r w:rsidR="000944BF">
        <w:rPr>
          <w:sz w:val="24"/>
        </w:rPr>
        <w:t>uatrakcyjnienia zajęć oraz promocja projektu</w:t>
      </w:r>
      <w:r w:rsidR="00F114A5">
        <w:rPr>
          <w:sz w:val="24"/>
        </w:rPr>
        <w:t>,</w:t>
      </w:r>
      <w:r w:rsidR="000944BF">
        <w:rPr>
          <w:sz w:val="24"/>
        </w:rPr>
        <w:t xml:space="preserve"> </w:t>
      </w:r>
      <w:r w:rsidR="00114179">
        <w:rPr>
          <w:sz w:val="24"/>
        </w:rPr>
        <w:t xml:space="preserve">w tym </w:t>
      </w:r>
      <w:r w:rsidR="00F114A5">
        <w:rPr>
          <w:sz w:val="24"/>
        </w:rPr>
        <w:t>w</w:t>
      </w:r>
      <w:r w:rsidR="000944BF">
        <w:rPr>
          <w:sz w:val="24"/>
        </w:rPr>
        <w:t xml:space="preserve"> placówkach oświatowych.</w:t>
      </w:r>
    </w:p>
    <w:p w:rsidR="000F6B9E" w:rsidRPr="000153E8" w:rsidRDefault="007C7AD6" w:rsidP="000F6B9E">
      <w:pPr>
        <w:pStyle w:val="Akapitzlist"/>
        <w:widowControl w:val="0"/>
        <w:numPr>
          <w:ilvl w:val="0"/>
          <w:numId w:val="13"/>
        </w:numPr>
        <w:tabs>
          <w:tab w:val="left" w:pos="720"/>
        </w:tabs>
        <w:suppressAutoHyphens/>
        <w:spacing w:after="0" w:line="240" w:lineRule="auto"/>
        <w:jc w:val="both"/>
        <w:rPr>
          <w:sz w:val="24"/>
          <w:lang w:bidi="pl-PL"/>
        </w:rPr>
      </w:pPr>
      <w:r w:rsidRPr="000153E8">
        <w:rPr>
          <w:sz w:val="24"/>
          <w:lang w:bidi="pl-PL"/>
        </w:rPr>
        <w:t>Działania</w:t>
      </w:r>
      <w:r w:rsidR="00C228CF">
        <w:rPr>
          <w:sz w:val="24"/>
          <w:lang w:bidi="pl-PL"/>
        </w:rPr>
        <w:t xml:space="preserve"> podejmowane przez </w:t>
      </w:r>
      <w:r w:rsidR="00D92FD5">
        <w:rPr>
          <w:sz w:val="24"/>
          <w:lang w:bidi="pl-PL"/>
        </w:rPr>
        <w:t xml:space="preserve">animatorów profilaktycznych </w:t>
      </w:r>
      <w:r w:rsidR="009A154A">
        <w:rPr>
          <w:sz w:val="24"/>
          <w:lang w:bidi="pl-PL"/>
        </w:rPr>
        <w:t>mają</w:t>
      </w:r>
      <w:r w:rsidR="001F623E" w:rsidRPr="000153E8">
        <w:rPr>
          <w:sz w:val="24"/>
          <w:lang w:bidi="pl-PL"/>
        </w:rPr>
        <w:t xml:space="preserve"> na celu</w:t>
      </w:r>
      <w:r w:rsidR="00A35268" w:rsidRPr="000153E8">
        <w:rPr>
          <w:sz w:val="24"/>
          <w:lang w:bidi="pl-PL"/>
        </w:rPr>
        <w:t>:</w:t>
      </w:r>
    </w:p>
    <w:p w:rsidR="000F6B9E" w:rsidRPr="000153E8" w:rsidRDefault="000F6B9E" w:rsidP="0033198B">
      <w:pPr>
        <w:pStyle w:val="Akapitzlist"/>
        <w:widowControl w:val="0"/>
        <w:numPr>
          <w:ilvl w:val="0"/>
          <w:numId w:val="33"/>
        </w:numPr>
        <w:tabs>
          <w:tab w:val="left" w:pos="720"/>
        </w:tabs>
        <w:suppressAutoHyphens/>
        <w:spacing w:after="0" w:line="240" w:lineRule="auto"/>
        <w:jc w:val="both"/>
        <w:rPr>
          <w:sz w:val="24"/>
        </w:rPr>
      </w:pPr>
      <w:r w:rsidRPr="000153E8">
        <w:rPr>
          <w:sz w:val="24"/>
        </w:rPr>
        <w:t>k</w:t>
      </w:r>
      <w:r w:rsidR="00A35268" w:rsidRPr="000153E8">
        <w:rPr>
          <w:sz w:val="24"/>
        </w:rPr>
        <w:t xml:space="preserve">ształtowanie nawyku uczestnictwa </w:t>
      </w:r>
      <w:r w:rsidR="0033198B">
        <w:rPr>
          <w:sz w:val="24"/>
        </w:rPr>
        <w:t xml:space="preserve">dzieci i młodzieży </w:t>
      </w:r>
      <w:r w:rsidR="00A35268" w:rsidRPr="000153E8">
        <w:rPr>
          <w:sz w:val="24"/>
        </w:rPr>
        <w:t>w zajęciach sportowo – rekreacyjnych</w:t>
      </w:r>
      <w:r w:rsidR="001B50B7" w:rsidRPr="001B50B7">
        <w:rPr>
          <w:sz w:val="24"/>
        </w:rPr>
        <w:t xml:space="preserve"> </w:t>
      </w:r>
      <w:r w:rsidR="00A35268" w:rsidRPr="000153E8">
        <w:rPr>
          <w:sz w:val="24"/>
        </w:rPr>
        <w:t>jako elementu profilaktyki pro</w:t>
      </w:r>
      <w:r w:rsidRPr="000153E8">
        <w:rPr>
          <w:sz w:val="24"/>
        </w:rPr>
        <w:t xml:space="preserve">zdrowotnej, </w:t>
      </w:r>
    </w:p>
    <w:p w:rsidR="0052607E" w:rsidRPr="000153E8" w:rsidRDefault="000F6B9E" w:rsidP="0033198B">
      <w:pPr>
        <w:pStyle w:val="Akapitzlist"/>
        <w:widowControl w:val="0"/>
        <w:numPr>
          <w:ilvl w:val="0"/>
          <w:numId w:val="33"/>
        </w:numPr>
        <w:tabs>
          <w:tab w:val="left" w:pos="720"/>
        </w:tabs>
        <w:suppressAutoHyphens/>
        <w:spacing w:after="0" w:line="240" w:lineRule="auto"/>
        <w:jc w:val="both"/>
        <w:rPr>
          <w:sz w:val="24"/>
        </w:rPr>
      </w:pPr>
      <w:r w:rsidRPr="000153E8">
        <w:rPr>
          <w:sz w:val="24"/>
        </w:rPr>
        <w:t>k</w:t>
      </w:r>
      <w:r w:rsidR="00A35268" w:rsidRPr="000153E8">
        <w:rPr>
          <w:sz w:val="24"/>
        </w:rPr>
        <w:t>ształtowanie umiejętności współdziałania w grupie rówieśniczej i społecznej przez wspólną naukę, zabawę i wybór właściwy</w:t>
      </w:r>
      <w:r w:rsidRPr="000153E8">
        <w:rPr>
          <w:sz w:val="24"/>
        </w:rPr>
        <w:t>ch form spędzania wolnego czasu,</w:t>
      </w:r>
    </w:p>
    <w:p w:rsidR="00A35268" w:rsidRPr="000153E8" w:rsidRDefault="0052607E" w:rsidP="0033198B">
      <w:pPr>
        <w:pStyle w:val="Akapitzlist"/>
        <w:widowControl w:val="0"/>
        <w:numPr>
          <w:ilvl w:val="0"/>
          <w:numId w:val="33"/>
        </w:numPr>
        <w:tabs>
          <w:tab w:val="left" w:pos="720"/>
        </w:tabs>
        <w:suppressAutoHyphens/>
        <w:spacing w:after="0" w:line="240" w:lineRule="auto"/>
        <w:jc w:val="both"/>
        <w:rPr>
          <w:sz w:val="24"/>
        </w:rPr>
      </w:pPr>
      <w:r w:rsidRPr="000153E8">
        <w:rPr>
          <w:sz w:val="24"/>
        </w:rPr>
        <w:t>i</w:t>
      </w:r>
      <w:r w:rsidR="00A35268" w:rsidRPr="000153E8">
        <w:rPr>
          <w:sz w:val="24"/>
        </w:rPr>
        <w:t>nicjowanie i nawiązywanie kontaktów z dziećmi</w:t>
      </w:r>
      <w:r w:rsidRPr="000153E8">
        <w:rPr>
          <w:sz w:val="24"/>
        </w:rPr>
        <w:t xml:space="preserve"> i młodzieżą</w:t>
      </w:r>
      <w:r w:rsidR="0023781C" w:rsidRPr="000153E8">
        <w:rPr>
          <w:sz w:val="24"/>
        </w:rPr>
        <w:t xml:space="preserve"> oraz ich rodzicami</w:t>
      </w:r>
      <w:r w:rsidR="00AF1A39">
        <w:rPr>
          <w:sz w:val="24"/>
        </w:rPr>
        <w:t>/</w:t>
      </w:r>
      <w:r w:rsidR="0023781C" w:rsidRPr="000153E8">
        <w:rPr>
          <w:sz w:val="24"/>
        </w:rPr>
        <w:t xml:space="preserve"> opiekunami, </w:t>
      </w:r>
      <w:r w:rsidR="00A35268" w:rsidRPr="000153E8">
        <w:rPr>
          <w:sz w:val="24"/>
        </w:rPr>
        <w:t>proponowanie wspólnych zajęć,</w:t>
      </w:r>
      <w:r w:rsidR="002E555A">
        <w:rPr>
          <w:sz w:val="24"/>
        </w:rPr>
        <w:t xml:space="preserve"> pracy w tym wolontariatu</w:t>
      </w:r>
      <w:r w:rsidR="00302341">
        <w:rPr>
          <w:sz w:val="24"/>
        </w:rPr>
        <w:t xml:space="preserve">, </w:t>
      </w:r>
    </w:p>
    <w:p w:rsidR="007A5103" w:rsidRDefault="00D16C36" w:rsidP="0033198B">
      <w:pPr>
        <w:pStyle w:val="Akapitzlist"/>
        <w:widowControl w:val="0"/>
        <w:numPr>
          <w:ilvl w:val="0"/>
          <w:numId w:val="33"/>
        </w:numPr>
        <w:tabs>
          <w:tab w:val="left" w:pos="720"/>
        </w:tabs>
        <w:suppressAutoHyphens/>
        <w:spacing w:after="0" w:line="240" w:lineRule="auto"/>
        <w:jc w:val="both"/>
        <w:rPr>
          <w:sz w:val="24"/>
        </w:rPr>
      </w:pPr>
      <w:r w:rsidRPr="000153E8">
        <w:rPr>
          <w:sz w:val="24"/>
        </w:rPr>
        <w:t>i</w:t>
      </w:r>
      <w:r w:rsidR="00A35268" w:rsidRPr="000153E8">
        <w:rPr>
          <w:sz w:val="24"/>
        </w:rPr>
        <w:t xml:space="preserve">ntegrowanie </w:t>
      </w:r>
      <w:r w:rsidR="00AF1A39">
        <w:rPr>
          <w:sz w:val="24"/>
        </w:rPr>
        <w:t xml:space="preserve">środowiska lokalnego; rozwijanie aktywności </w:t>
      </w:r>
      <w:r w:rsidR="002E0AF7">
        <w:rPr>
          <w:sz w:val="24"/>
        </w:rPr>
        <w:t>społ</w:t>
      </w:r>
      <w:r w:rsidR="001B50B7">
        <w:rPr>
          <w:sz w:val="24"/>
        </w:rPr>
        <w:t>ecznej i kulturalnej,</w:t>
      </w:r>
    </w:p>
    <w:p w:rsidR="00667026" w:rsidRDefault="00F16FF0" w:rsidP="009F2219">
      <w:pPr>
        <w:pStyle w:val="Akapitzlist"/>
        <w:numPr>
          <w:ilvl w:val="0"/>
          <w:numId w:val="33"/>
        </w:numPr>
        <w:tabs>
          <w:tab w:val="left" w:pos="425"/>
          <w:tab w:val="right" w:pos="9072"/>
        </w:tabs>
        <w:spacing w:after="0" w:line="240" w:lineRule="auto"/>
        <w:jc w:val="both"/>
        <w:rPr>
          <w:sz w:val="24"/>
        </w:rPr>
      </w:pPr>
      <w:r w:rsidRPr="005B186D">
        <w:rPr>
          <w:sz w:val="24"/>
        </w:rPr>
        <w:t>rozpoznanie potencjału, potrzeb i problemów grup, społeczności lokalnej w szczególności zagrożonych zjawiskiem wykluczenia społecznego lub dotkniętych tym zjawiskiem, prowadze</w:t>
      </w:r>
      <w:r w:rsidR="009D047A">
        <w:rPr>
          <w:sz w:val="24"/>
        </w:rPr>
        <w:t>nie  niezbędnej dokumentacji</w:t>
      </w:r>
      <w:r w:rsidR="009F2219">
        <w:rPr>
          <w:sz w:val="24"/>
        </w:rPr>
        <w:t>.</w:t>
      </w:r>
    </w:p>
    <w:p w:rsidR="009F2219" w:rsidRPr="009F2219" w:rsidRDefault="009F2219" w:rsidP="009F2219">
      <w:pPr>
        <w:tabs>
          <w:tab w:val="left" w:pos="425"/>
          <w:tab w:val="right" w:pos="9072"/>
        </w:tabs>
        <w:spacing w:after="0" w:line="240" w:lineRule="auto"/>
        <w:ind w:left="360"/>
        <w:jc w:val="both"/>
        <w:rPr>
          <w:sz w:val="24"/>
        </w:rPr>
      </w:pPr>
    </w:p>
    <w:p w:rsidR="009E29D2" w:rsidRPr="004348BC" w:rsidRDefault="002E4E90" w:rsidP="009E29D2">
      <w:pPr>
        <w:widowControl w:val="0"/>
        <w:suppressAutoHyphens/>
        <w:spacing w:after="0" w:line="240" w:lineRule="auto"/>
        <w:rPr>
          <w:b/>
          <w:color w:val="000000"/>
          <w:sz w:val="24"/>
          <w:lang w:eastAsia="en-US" w:bidi="en-US"/>
        </w:rPr>
      </w:pPr>
      <w:r w:rsidRPr="004348BC">
        <w:rPr>
          <w:b/>
          <w:color w:val="000000"/>
          <w:sz w:val="24"/>
          <w:lang w:eastAsia="en-US" w:bidi="en-US"/>
        </w:rPr>
        <w:t>Szczegółowe</w:t>
      </w:r>
      <w:r w:rsidR="000944BF">
        <w:rPr>
          <w:b/>
          <w:color w:val="000000"/>
          <w:sz w:val="24"/>
          <w:lang w:eastAsia="en-US" w:bidi="en-US"/>
        </w:rPr>
        <w:t xml:space="preserve"> warunki realizacji zadania nr 1</w:t>
      </w:r>
      <w:r w:rsidRPr="004348BC">
        <w:rPr>
          <w:b/>
          <w:color w:val="000000"/>
          <w:sz w:val="24"/>
          <w:lang w:eastAsia="en-US" w:bidi="en-US"/>
        </w:rPr>
        <w:t>:</w:t>
      </w:r>
    </w:p>
    <w:p w:rsidR="007411AD" w:rsidRDefault="007411AD" w:rsidP="007411AD">
      <w:pPr>
        <w:pStyle w:val="Akapitzlist"/>
        <w:widowControl w:val="0"/>
        <w:numPr>
          <w:ilvl w:val="0"/>
          <w:numId w:val="39"/>
        </w:numPr>
        <w:tabs>
          <w:tab w:val="left" w:pos="720"/>
        </w:tabs>
        <w:suppressAutoHyphens/>
        <w:spacing w:after="0" w:line="240" w:lineRule="auto"/>
        <w:jc w:val="both"/>
        <w:rPr>
          <w:sz w:val="24"/>
          <w:lang w:bidi="pl-PL"/>
        </w:rPr>
      </w:pPr>
      <w:r>
        <w:rPr>
          <w:sz w:val="24"/>
        </w:rPr>
        <w:t>Adresatem kampanii edukacyjno – informacyjnej jest młodzież ze szkół ponadpodstawowych (preferowane ostatnie klasy).</w:t>
      </w:r>
    </w:p>
    <w:p w:rsidR="007411AD" w:rsidRDefault="007411AD" w:rsidP="007411AD">
      <w:pPr>
        <w:pStyle w:val="Akapitzlist"/>
        <w:widowControl w:val="0"/>
        <w:numPr>
          <w:ilvl w:val="0"/>
          <w:numId w:val="39"/>
        </w:numPr>
        <w:tabs>
          <w:tab w:val="left" w:pos="720"/>
        </w:tabs>
        <w:suppressAutoHyphens/>
        <w:spacing w:after="0" w:line="240" w:lineRule="auto"/>
        <w:jc w:val="both"/>
        <w:rPr>
          <w:sz w:val="24"/>
        </w:rPr>
      </w:pPr>
      <w:r>
        <w:rPr>
          <w:sz w:val="24"/>
        </w:rPr>
        <w:lastRenderedPageBreak/>
        <w:t>Miejsce realizacji zadania: placówki oświatowe z terenu miasta Świnoujście.</w:t>
      </w:r>
    </w:p>
    <w:p w:rsidR="007411AD" w:rsidRDefault="007411AD" w:rsidP="007411AD">
      <w:pPr>
        <w:pStyle w:val="Akapitzlist"/>
        <w:widowControl w:val="0"/>
        <w:numPr>
          <w:ilvl w:val="0"/>
          <w:numId w:val="39"/>
        </w:numPr>
        <w:tabs>
          <w:tab w:val="left" w:pos="720"/>
        </w:tabs>
        <w:suppressAutoHyphens/>
        <w:spacing w:after="0" w:line="240" w:lineRule="auto"/>
        <w:jc w:val="both"/>
        <w:rPr>
          <w:sz w:val="24"/>
        </w:rPr>
      </w:pPr>
      <w:r>
        <w:rPr>
          <w:sz w:val="24"/>
        </w:rPr>
        <w:t>W ramach realizacji kampanii należy przeprowadzić kampanię</w:t>
      </w:r>
      <w:r>
        <w:rPr>
          <w:bCs/>
          <w:sz w:val="24"/>
          <w:lang w:eastAsia="ar-SA"/>
        </w:rPr>
        <w:t xml:space="preserve"> edukacyjno-info</w:t>
      </w:r>
      <w:r w:rsidR="002E67E7">
        <w:rPr>
          <w:bCs/>
          <w:sz w:val="24"/>
          <w:lang w:eastAsia="ar-SA"/>
        </w:rPr>
        <w:t>rmacyjną zawierającą trzy</w:t>
      </w:r>
      <w:r>
        <w:rPr>
          <w:bCs/>
          <w:sz w:val="24"/>
          <w:lang w:eastAsia="ar-SA"/>
        </w:rPr>
        <w:t xml:space="preserve"> bloki tematyczne: </w:t>
      </w:r>
    </w:p>
    <w:p w:rsidR="007411AD" w:rsidRDefault="007411AD" w:rsidP="007411AD">
      <w:pPr>
        <w:pStyle w:val="Akapitzlist"/>
        <w:widowControl w:val="0"/>
        <w:numPr>
          <w:ilvl w:val="0"/>
          <w:numId w:val="40"/>
        </w:numPr>
        <w:tabs>
          <w:tab w:val="left" w:pos="720"/>
        </w:tabs>
        <w:suppressAutoHyphens/>
        <w:autoSpaceDE w:val="0"/>
        <w:spacing w:after="0" w:line="240" w:lineRule="auto"/>
        <w:jc w:val="both"/>
        <w:rPr>
          <w:sz w:val="24"/>
          <w:lang w:eastAsia="ar-SA"/>
        </w:rPr>
      </w:pPr>
      <w:r>
        <w:rPr>
          <w:sz w:val="24"/>
          <w:lang w:eastAsia="ar-SA"/>
        </w:rPr>
        <w:t xml:space="preserve">Ciąża bez używek, </w:t>
      </w:r>
    </w:p>
    <w:p w:rsidR="007411AD" w:rsidRDefault="007411AD" w:rsidP="007411AD">
      <w:pPr>
        <w:pStyle w:val="Akapitzlist"/>
        <w:widowControl w:val="0"/>
        <w:numPr>
          <w:ilvl w:val="0"/>
          <w:numId w:val="40"/>
        </w:numPr>
        <w:tabs>
          <w:tab w:val="left" w:pos="720"/>
        </w:tabs>
        <w:suppressAutoHyphens/>
        <w:autoSpaceDE w:val="0"/>
        <w:spacing w:after="0" w:line="240" w:lineRule="auto"/>
        <w:jc w:val="both"/>
        <w:rPr>
          <w:sz w:val="24"/>
          <w:lang w:eastAsia="ar-SA"/>
        </w:rPr>
      </w:pPr>
      <w:r>
        <w:rPr>
          <w:sz w:val="24"/>
          <w:lang w:eastAsia="ar-SA"/>
        </w:rPr>
        <w:t>Trzeźwy kierowca,</w:t>
      </w:r>
    </w:p>
    <w:p w:rsidR="007411AD" w:rsidRDefault="007411AD" w:rsidP="007411AD">
      <w:pPr>
        <w:pStyle w:val="Akapitzlist"/>
        <w:widowControl w:val="0"/>
        <w:numPr>
          <w:ilvl w:val="0"/>
          <w:numId w:val="40"/>
        </w:numPr>
        <w:tabs>
          <w:tab w:val="left" w:pos="720"/>
        </w:tabs>
        <w:suppressAutoHyphens/>
        <w:autoSpaceDE w:val="0"/>
        <w:spacing w:after="0" w:line="240" w:lineRule="auto"/>
        <w:jc w:val="both"/>
        <w:rPr>
          <w:sz w:val="24"/>
          <w:lang w:eastAsia="ar-SA"/>
        </w:rPr>
      </w:pPr>
      <w:r>
        <w:rPr>
          <w:sz w:val="24"/>
          <w:lang w:eastAsia="ar-SA"/>
        </w:rPr>
        <w:t>Doping w sporcie.</w:t>
      </w:r>
    </w:p>
    <w:p w:rsidR="007411AD" w:rsidRDefault="007411AD" w:rsidP="007411AD">
      <w:pPr>
        <w:pStyle w:val="Akapitzlist"/>
        <w:widowControl w:val="0"/>
        <w:numPr>
          <w:ilvl w:val="0"/>
          <w:numId w:val="39"/>
        </w:numPr>
        <w:tabs>
          <w:tab w:val="left" w:pos="720"/>
        </w:tabs>
        <w:suppressAutoHyphens/>
        <w:autoSpaceDE w:val="0"/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Czas trwania jednego bloku tematycznego: dwie godziny lekcyjne w jednej klasie. </w:t>
      </w:r>
    </w:p>
    <w:p w:rsidR="007411AD" w:rsidRDefault="007411AD" w:rsidP="007411AD">
      <w:pPr>
        <w:pStyle w:val="Akapitzlist"/>
        <w:widowControl w:val="0"/>
        <w:numPr>
          <w:ilvl w:val="0"/>
          <w:numId w:val="39"/>
        </w:numPr>
        <w:tabs>
          <w:tab w:val="left" w:pos="720"/>
        </w:tabs>
        <w:suppressAutoHyphens/>
        <w:autoSpaceDE w:val="0"/>
        <w:spacing w:after="0" w:line="240" w:lineRule="auto"/>
        <w:jc w:val="both"/>
        <w:rPr>
          <w:sz w:val="24"/>
        </w:rPr>
      </w:pPr>
      <w:r>
        <w:rPr>
          <w:sz w:val="24"/>
        </w:rPr>
        <w:t>Zajęcia z młodzieżą powinny mieć charakter interaktywny i aktywizujący np.: dyskusje, debaty, quizy, burze mózgów.</w:t>
      </w:r>
    </w:p>
    <w:p w:rsidR="007411AD" w:rsidRDefault="007411AD" w:rsidP="007411AD">
      <w:pPr>
        <w:pStyle w:val="Akapitzlist"/>
        <w:widowControl w:val="0"/>
        <w:numPr>
          <w:ilvl w:val="0"/>
          <w:numId w:val="39"/>
        </w:numPr>
        <w:tabs>
          <w:tab w:val="left" w:pos="720"/>
        </w:tabs>
        <w:suppressAutoHyphens/>
        <w:autoSpaceDE w:val="0"/>
        <w:spacing w:after="0" w:line="240" w:lineRule="auto"/>
        <w:jc w:val="both"/>
        <w:rPr>
          <w:sz w:val="24"/>
        </w:rPr>
      </w:pPr>
      <w:r>
        <w:rPr>
          <w:bCs/>
          <w:sz w:val="24"/>
          <w:lang w:eastAsia="ar-SA"/>
        </w:rPr>
        <w:t>D</w:t>
      </w:r>
      <w:r>
        <w:rPr>
          <w:sz w:val="24"/>
          <w:lang w:eastAsia="ar-SA"/>
        </w:rPr>
        <w:t xml:space="preserve">o oferty należy dołączyć konspekty poszczególnych bloków tematycznych. </w:t>
      </w:r>
    </w:p>
    <w:p w:rsidR="007411AD" w:rsidRPr="003A08D5" w:rsidRDefault="007411AD" w:rsidP="007411AD">
      <w:pPr>
        <w:pStyle w:val="Akapitzlist"/>
        <w:widowControl w:val="0"/>
        <w:numPr>
          <w:ilvl w:val="0"/>
          <w:numId w:val="39"/>
        </w:numPr>
        <w:tabs>
          <w:tab w:val="left" w:pos="720"/>
        </w:tabs>
        <w:suppressAutoHyphens/>
        <w:autoSpaceDE w:val="0"/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Oferent zobowiązany jest do przestrzegania </w:t>
      </w:r>
      <w:r w:rsidRPr="00692FEC">
        <w:rPr>
          <w:sz w:val="24"/>
        </w:rPr>
        <w:t>przepisów</w:t>
      </w:r>
      <w:r>
        <w:rPr>
          <w:color w:val="FF0000"/>
          <w:sz w:val="24"/>
        </w:rPr>
        <w:t xml:space="preserve"> </w:t>
      </w:r>
      <w:r>
        <w:rPr>
          <w:sz w:val="24"/>
        </w:rPr>
        <w:t xml:space="preserve">ustawy z dnia 13 maja 2016 r. o przeciwdziałaniu zagrożeniom przestępczością </w:t>
      </w:r>
      <w:r w:rsidR="00A239CA">
        <w:rPr>
          <w:sz w:val="24"/>
        </w:rPr>
        <w:t>na tle seksualnym (Dz. U. z 2023</w:t>
      </w:r>
      <w:r>
        <w:rPr>
          <w:sz w:val="24"/>
        </w:rPr>
        <w:t xml:space="preserve"> r. poz</w:t>
      </w:r>
      <w:r w:rsidR="00A239CA">
        <w:rPr>
          <w:sz w:val="24"/>
        </w:rPr>
        <w:t>. 31), w szczególności art. 21.</w:t>
      </w:r>
    </w:p>
    <w:p w:rsidR="007411AD" w:rsidRPr="003A08D5" w:rsidRDefault="007411AD" w:rsidP="007411AD">
      <w:pPr>
        <w:pStyle w:val="Akapitzlist"/>
        <w:widowControl w:val="0"/>
        <w:numPr>
          <w:ilvl w:val="0"/>
          <w:numId w:val="39"/>
        </w:numPr>
        <w:tabs>
          <w:tab w:val="left" w:pos="720"/>
        </w:tabs>
        <w:suppressAutoHyphens/>
        <w:autoSpaceDE w:val="0"/>
        <w:spacing w:after="0" w:line="240" w:lineRule="auto"/>
        <w:jc w:val="both"/>
        <w:rPr>
          <w:sz w:val="24"/>
        </w:rPr>
      </w:pPr>
      <w:r w:rsidRPr="003A08D5">
        <w:rPr>
          <w:sz w:val="24"/>
        </w:rPr>
        <w:t xml:space="preserve">Kadra realizująca zadanie publiczne musi posiadać odpowiednie kwalifikacje i </w:t>
      </w:r>
      <w:r>
        <w:rPr>
          <w:sz w:val="24"/>
        </w:rPr>
        <w:t>uprawnienia</w:t>
      </w:r>
      <w:r w:rsidRPr="003A08D5">
        <w:rPr>
          <w:sz w:val="24"/>
        </w:rPr>
        <w:t>.</w:t>
      </w:r>
    </w:p>
    <w:p w:rsidR="007411AD" w:rsidRDefault="007411AD" w:rsidP="007411AD">
      <w:pPr>
        <w:pStyle w:val="Akapitzlist"/>
        <w:widowControl w:val="0"/>
        <w:numPr>
          <w:ilvl w:val="0"/>
          <w:numId w:val="39"/>
        </w:numPr>
        <w:tabs>
          <w:tab w:val="left" w:pos="720"/>
        </w:tabs>
        <w:suppressAutoHyphens/>
        <w:autoSpaceDE w:val="0"/>
        <w:spacing w:after="0" w:line="240" w:lineRule="auto"/>
        <w:jc w:val="both"/>
        <w:rPr>
          <w:sz w:val="24"/>
          <w:lang w:eastAsia="ar-SA"/>
        </w:rPr>
      </w:pPr>
      <w:r w:rsidRPr="003A08D5">
        <w:rPr>
          <w:sz w:val="24"/>
          <w:lang w:eastAsia="ar-SA"/>
        </w:rPr>
        <w:t>W przypadku zawieszenia zajęć dydaktyczno-wychowawczych w szkołach w wyniku stanu epidemii związanej z rozprzestrzenianiem</w:t>
      </w:r>
      <w:r>
        <w:rPr>
          <w:sz w:val="24"/>
          <w:lang w:eastAsia="ar-SA"/>
        </w:rPr>
        <w:t xml:space="preserve"> się koronawirusa SARS–CoV-2 dopuszcza się przeprowadzenie kampanii edukacyjno –</w:t>
      </w:r>
      <w:r w:rsidR="006F1B1B">
        <w:rPr>
          <w:sz w:val="24"/>
          <w:lang w:eastAsia="ar-SA"/>
        </w:rPr>
        <w:t>informacyjnej w formie zdalnej.</w:t>
      </w:r>
    </w:p>
    <w:p w:rsidR="007411AD" w:rsidRDefault="007411AD" w:rsidP="007411AD">
      <w:pPr>
        <w:pStyle w:val="Akapitzlist"/>
        <w:widowControl w:val="0"/>
        <w:numPr>
          <w:ilvl w:val="0"/>
          <w:numId w:val="39"/>
        </w:numPr>
        <w:suppressAutoHyphens/>
        <w:autoSpaceDE w:val="0"/>
        <w:spacing w:after="0" w:line="240" w:lineRule="auto"/>
        <w:jc w:val="both"/>
        <w:rPr>
          <w:sz w:val="24"/>
        </w:rPr>
      </w:pPr>
      <w:r>
        <w:rPr>
          <w:sz w:val="24"/>
        </w:rPr>
        <w:t>W ramach finansowania zadania dopuszcza się wydatkowanie środków publicznych na wydatki materiałowe pod warunkiem, że są niezbędne dla realizacji zadania.</w:t>
      </w:r>
    </w:p>
    <w:p w:rsidR="00527684" w:rsidRDefault="00527684" w:rsidP="00527684">
      <w:pPr>
        <w:spacing w:after="0" w:line="240" w:lineRule="auto"/>
        <w:jc w:val="both"/>
        <w:rPr>
          <w:b/>
          <w:sz w:val="24"/>
        </w:rPr>
      </w:pPr>
    </w:p>
    <w:p w:rsidR="001A516E" w:rsidRPr="004348BC" w:rsidRDefault="001A516E" w:rsidP="005B6041">
      <w:pPr>
        <w:spacing w:after="0" w:line="240" w:lineRule="auto"/>
        <w:jc w:val="both"/>
        <w:rPr>
          <w:b/>
          <w:sz w:val="24"/>
        </w:rPr>
      </w:pPr>
      <w:r w:rsidRPr="004348BC">
        <w:rPr>
          <w:b/>
          <w:sz w:val="24"/>
        </w:rPr>
        <w:t>Wymogi dotyczące kwalifikowalności podatku od towarów i usług (VAT)</w:t>
      </w:r>
    </w:p>
    <w:p w:rsidR="001A516E" w:rsidRPr="004348BC" w:rsidRDefault="001A516E" w:rsidP="005B6041">
      <w:pPr>
        <w:pStyle w:val="Akapitzlist"/>
        <w:spacing w:after="0" w:line="240" w:lineRule="auto"/>
        <w:ind w:left="357"/>
        <w:jc w:val="both"/>
        <w:rPr>
          <w:b/>
          <w:sz w:val="24"/>
        </w:rPr>
      </w:pPr>
    </w:p>
    <w:p w:rsidR="001A516E" w:rsidRPr="004348BC" w:rsidRDefault="001A516E" w:rsidP="005B6041">
      <w:pPr>
        <w:pStyle w:val="Akapitzlist"/>
        <w:numPr>
          <w:ilvl w:val="0"/>
          <w:numId w:val="16"/>
        </w:numPr>
        <w:spacing w:after="0" w:line="240" w:lineRule="auto"/>
        <w:jc w:val="both"/>
        <w:rPr>
          <w:sz w:val="24"/>
        </w:rPr>
      </w:pPr>
      <w:r w:rsidRPr="004348BC">
        <w:rPr>
          <w:sz w:val="24"/>
        </w:rPr>
        <w:t>Wydatki w ramach realizacji oferty mogą obejmować koszt podatku od towarów i usług (VAT) tylko wtedy, gdy realizator zadania nie ma prawnej możliwości ich odzyskania.</w:t>
      </w:r>
    </w:p>
    <w:p w:rsidR="001A516E" w:rsidRPr="004348BC" w:rsidRDefault="001A516E" w:rsidP="005B6041">
      <w:pPr>
        <w:pStyle w:val="Akapitzlist"/>
        <w:numPr>
          <w:ilvl w:val="0"/>
          <w:numId w:val="16"/>
        </w:numPr>
        <w:spacing w:after="0" w:line="240" w:lineRule="auto"/>
        <w:jc w:val="both"/>
        <w:rPr>
          <w:sz w:val="24"/>
        </w:rPr>
      </w:pPr>
      <w:r w:rsidRPr="004348BC">
        <w:rPr>
          <w:sz w:val="24"/>
        </w:rPr>
        <w:t>Posiadanie wyżej wymienionego prawa (potencjalnej prawnej możliwości) wyklucza uznanie wydatku za kwalifikowalny, nawet jeśli faktycznie zwrot nie nastąpił, np. ze względu na nie podjęcie przez realizatora czynności zmierza</w:t>
      </w:r>
      <w:r w:rsidR="00473981">
        <w:rPr>
          <w:sz w:val="24"/>
        </w:rPr>
        <w:t>jących do realizacji tego prawa.</w:t>
      </w:r>
    </w:p>
    <w:p w:rsidR="001A516E" w:rsidRPr="004348BC" w:rsidRDefault="001A516E" w:rsidP="005B6041">
      <w:pPr>
        <w:pStyle w:val="Akapitzlist"/>
        <w:numPr>
          <w:ilvl w:val="0"/>
          <w:numId w:val="16"/>
        </w:numPr>
        <w:spacing w:after="0" w:line="240" w:lineRule="auto"/>
        <w:jc w:val="both"/>
        <w:rPr>
          <w:sz w:val="24"/>
        </w:rPr>
      </w:pPr>
      <w:r w:rsidRPr="004348BC">
        <w:rPr>
          <w:sz w:val="24"/>
        </w:rPr>
        <w:t xml:space="preserve">Dopuszcza się sytuację, w której VAT będzie kwalifikowalny jedynie dla części wydatków </w:t>
      </w:r>
      <w:r w:rsidRPr="004348BC">
        <w:rPr>
          <w:sz w:val="24"/>
        </w:rPr>
        <w:br/>
        <w:t>w ofercie. W takiej sytuacji realizator jest zobowiązany zapewnić przejrzysty system rozliczania zadania, tak aby nie było wątpliwości w jakiej części oraz w jakim zakresie VAT mo</w:t>
      </w:r>
      <w:r w:rsidR="00473981">
        <w:rPr>
          <w:sz w:val="24"/>
        </w:rPr>
        <w:t>że być uznany za kwalifikowalny.</w:t>
      </w:r>
    </w:p>
    <w:p w:rsidR="001A516E" w:rsidRPr="004348BC" w:rsidRDefault="001A516E" w:rsidP="005B6041">
      <w:pPr>
        <w:pStyle w:val="Akapitzlist"/>
        <w:numPr>
          <w:ilvl w:val="0"/>
          <w:numId w:val="16"/>
        </w:numPr>
        <w:spacing w:after="0" w:line="240" w:lineRule="auto"/>
        <w:jc w:val="both"/>
        <w:rPr>
          <w:sz w:val="24"/>
        </w:rPr>
      </w:pPr>
      <w:r w:rsidRPr="004348BC">
        <w:rPr>
          <w:sz w:val="24"/>
        </w:rPr>
        <w:t>Zgodnie z art. 90 ust. 1 ustawy z dnia 11 marca 2004 r. o podatku od towarów i usług (</w:t>
      </w:r>
      <w:r w:rsidRPr="004348BC">
        <w:rPr>
          <w:rStyle w:val="citation-line"/>
          <w:sz w:val="24"/>
        </w:rPr>
        <w:t>Dz.U. z </w:t>
      </w:r>
      <w:r w:rsidR="005A69AB">
        <w:rPr>
          <w:rStyle w:val="citation-line"/>
          <w:sz w:val="24"/>
        </w:rPr>
        <w:t>2022 r. poz. 931</w:t>
      </w:r>
      <w:r w:rsidR="0091205B">
        <w:rPr>
          <w:rStyle w:val="citation-line"/>
          <w:sz w:val="24"/>
        </w:rPr>
        <w:t xml:space="preserve"> z poźn. zm.</w:t>
      </w:r>
      <w:r w:rsidRPr="004348BC">
        <w:rPr>
          <w:rStyle w:val="citation-line"/>
          <w:sz w:val="24"/>
        </w:rPr>
        <w:t>)</w:t>
      </w:r>
      <w:r w:rsidRPr="004348BC">
        <w:rPr>
          <w:sz w:val="24"/>
        </w:rPr>
        <w:t>, w przypadku, gdy realizator zadania dokonuje zarówno transakcji zwolnionych, jak i transakcji opodatkowanych VAT, powinien on przyporządkować naliczony VAT odnośnie dokonywanych przez siebie zakupów do trzech grup:</w:t>
      </w:r>
    </w:p>
    <w:p w:rsidR="001A516E" w:rsidRPr="004348BC" w:rsidRDefault="001A516E" w:rsidP="005B6041">
      <w:pPr>
        <w:pStyle w:val="Akapitzlist"/>
        <w:numPr>
          <w:ilvl w:val="0"/>
          <w:numId w:val="17"/>
        </w:numPr>
        <w:spacing w:after="0" w:line="240" w:lineRule="auto"/>
        <w:jc w:val="both"/>
        <w:rPr>
          <w:sz w:val="24"/>
        </w:rPr>
      </w:pPr>
      <w:r w:rsidRPr="004348BC">
        <w:rPr>
          <w:sz w:val="24"/>
        </w:rPr>
        <w:t>naliczonego VAT wynikającego z zakupów związanych wyłącznie z wykonywaniem czynności, w związku z którymi przysługuje prawo do odliczenia naliczonego VAT - podatek ten w całości podlega odliczeniu (a więc zgodnie z obowiązującymi mechanizmami nie może być wydatkiem kwalifikowalnym),</w:t>
      </w:r>
    </w:p>
    <w:p w:rsidR="001A516E" w:rsidRPr="004348BC" w:rsidRDefault="001A516E" w:rsidP="005B6041">
      <w:pPr>
        <w:pStyle w:val="Akapitzlist"/>
        <w:numPr>
          <w:ilvl w:val="0"/>
          <w:numId w:val="17"/>
        </w:numPr>
        <w:spacing w:after="0" w:line="240" w:lineRule="auto"/>
        <w:jc w:val="both"/>
        <w:rPr>
          <w:sz w:val="24"/>
        </w:rPr>
      </w:pPr>
      <w:r w:rsidRPr="004348BC">
        <w:rPr>
          <w:sz w:val="24"/>
        </w:rPr>
        <w:t>naliczonego VAT wynikającego z zakupów związanych wyłącznie z wykonywaniem czynności, w związku z którymi nie przysługuje prawo do odliczenia naliczonego VAT - podatek ten w całości nie podlega odliczeniu (a więc zgodnie z obowiązującymi mechanizmami - może być uznany za wydatek kwalifikowalny),</w:t>
      </w:r>
    </w:p>
    <w:p w:rsidR="001A516E" w:rsidRPr="004348BC" w:rsidRDefault="001A516E" w:rsidP="005B6041">
      <w:pPr>
        <w:pStyle w:val="Akapitzlist"/>
        <w:numPr>
          <w:ilvl w:val="0"/>
          <w:numId w:val="17"/>
        </w:numPr>
        <w:spacing w:after="0" w:line="240" w:lineRule="auto"/>
        <w:jc w:val="both"/>
        <w:rPr>
          <w:sz w:val="24"/>
        </w:rPr>
      </w:pPr>
      <w:r w:rsidRPr="004348BC">
        <w:rPr>
          <w:sz w:val="24"/>
        </w:rPr>
        <w:t xml:space="preserve">naliczonego VAT związanego zarówno z czynnościami, w związku z którymi przysługuje prawo do odliczenia naliczonego VAT, jak również z czynnościami, w związku z którymi prawo do odliczenia naliczonego VAT nie przysługuje – w tym przypadku podmiot powinien określić kwotę naliczonego VAT podlegającego </w:t>
      </w:r>
      <w:r w:rsidR="00E15C2A" w:rsidRPr="004348BC">
        <w:rPr>
          <w:sz w:val="24"/>
        </w:rPr>
        <w:t xml:space="preserve">odliczeniu stosując proporcję, </w:t>
      </w:r>
      <w:r w:rsidRPr="004348BC">
        <w:rPr>
          <w:sz w:val="24"/>
        </w:rPr>
        <w:t>o której mowa w art. 90 ustawy o VAT (w tym przypadku VAT może być wydatkiem kwalifikowalnym w ustalonej proporcji).</w:t>
      </w:r>
    </w:p>
    <w:p w:rsidR="00500093" w:rsidRDefault="00E15C2A" w:rsidP="005B6041">
      <w:pPr>
        <w:numPr>
          <w:ilvl w:val="0"/>
          <w:numId w:val="16"/>
        </w:numPr>
        <w:spacing w:after="0" w:line="240" w:lineRule="auto"/>
        <w:jc w:val="both"/>
        <w:rPr>
          <w:sz w:val="24"/>
          <w:lang w:eastAsia="en-US"/>
        </w:rPr>
      </w:pPr>
      <w:r w:rsidRPr="004348BC">
        <w:rPr>
          <w:sz w:val="24"/>
          <w:lang w:eastAsia="en-US"/>
        </w:rPr>
        <w:t xml:space="preserve">Oferent, który zaliczy VAT do wydatków </w:t>
      </w:r>
      <w:r w:rsidR="008048A0">
        <w:rPr>
          <w:sz w:val="24"/>
          <w:lang w:eastAsia="en-US"/>
        </w:rPr>
        <w:t>kwalifikowalnych będzie</w:t>
      </w:r>
      <w:r w:rsidRPr="004348BC">
        <w:rPr>
          <w:sz w:val="24"/>
          <w:lang w:eastAsia="en-US"/>
        </w:rPr>
        <w:t xml:space="preserve"> </w:t>
      </w:r>
      <w:r w:rsidR="0081359F" w:rsidRPr="004348BC">
        <w:rPr>
          <w:sz w:val="24"/>
          <w:lang w:eastAsia="en-US"/>
        </w:rPr>
        <w:t xml:space="preserve">zobowiązany </w:t>
      </w:r>
      <w:r w:rsidR="001A051D">
        <w:rPr>
          <w:sz w:val="24"/>
          <w:lang w:eastAsia="en-US"/>
        </w:rPr>
        <w:t xml:space="preserve">przy podpisywaniu umowy </w:t>
      </w:r>
      <w:r w:rsidR="0081359F" w:rsidRPr="004348BC">
        <w:rPr>
          <w:sz w:val="24"/>
          <w:lang w:eastAsia="en-US"/>
        </w:rPr>
        <w:t xml:space="preserve">do wypełnienia </w:t>
      </w:r>
      <w:r w:rsidRPr="004348BC">
        <w:rPr>
          <w:sz w:val="24"/>
          <w:lang w:eastAsia="en-US"/>
        </w:rPr>
        <w:t>oświadczenia o kwalifikowalności VA</w:t>
      </w:r>
      <w:r w:rsidR="00423B65">
        <w:rPr>
          <w:sz w:val="24"/>
          <w:lang w:eastAsia="en-US"/>
        </w:rPr>
        <w:t>T o </w:t>
      </w:r>
      <w:r w:rsidR="001A051D">
        <w:rPr>
          <w:sz w:val="24"/>
          <w:lang w:eastAsia="en-US"/>
        </w:rPr>
        <w:t>następującej treści:</w:t>
      </w:r>
    </w:p>
    <w:p w:rsidR="00500093" w:rsidRPr="00500093" w:rsidRDefault="00500093" w:rsidP="00E545FC">
      <w:pPr>
        <w:tabs>
          <w:tab w:val="left" w:pos="900"/>
        </w:tabs>
        <w:spacing w:after="0" w:line="240" w:lineRule="auto"/>
        <w:ind w:left="357"/>
        <w:jc w:val="both"/>
        <w:rPr>
          <w:sz w:val="24"/>
        </w:rPr>
      </w:pPr>
      <w:r w:rsidRPr="00500093">
        <w:rPr>
          <w:sz w:val="24"/>
          <w:lang w:eastAsia="en-US"/>
        </w:rPr>
        <w:lastRenderedPageBreak/>
        <w:t>„</w:t>
      </w:r>
      <w:r w:rsidRPr="00500093">
        <w:rPr>
          <w:sz w:val="24"/>
        </w:rPr>
        <w:t>W związku z przyznaniem...................................</w:t>
      </w:r>
      <w:r w:rsidRPr="00500093">
        <w:rPr>
          <w:i/>
          <w:iCs/>
          <w:sz w:val="24"/>
        </w:rPr>
        <w:t>(nazwa Oferenta oraz jego status prawny</w:t>
      </w:r>
      <w:r w:rsidRPr="00500093">
        <w:rPr>
          <w:sz w:val="24"/>
        </w:rPr>
        <w:t>) finansowania realizacji zadania z zakresu zdrowia publicznego na podstawie oferty.............................................</w:t>
      </w:r>
      <w:r w:rsidRPr="00500093">
        <w:rPr>
          <w:i/>
          <w:iCs/>
          <w:sz w:val="24"/>
        </w:rPr>
        <w:t xml:space="preserve">(tytuł  oferty), (nazwa Oferenta) .................. </w:t>
      </w:r>
      <w:r w:rsidRPr="00500093">
        <w:rPr>
          <w:sz w:val="24"/>
        </w:rPr>
        <w:t>oświadcza, iż realizując powyższą ofertę nie może</w:t>
      </w:r>
      <w:r w:rsidRPr="00500093">
        <w:rPr>
          <w:i/>
          <w:iCs/>
          <w:sz w:val="24"/>
        </w:rPr>
        <w:t xml:space="preserve"> </w:t>
      </w:r>
      <w:r w:rsidRPr="00500093">
        <w:rPr>
          <w:sz w:val="24"/>
        </w:rPr>
        <w:t xml:space="preserve">odzyskać w żaden sposób poniesionego kosztu podatku od towarów i usług, którego wysokość została zawarta w budżecie oferty. </w:t>
      </w:r>
    </w:p>
    <w:p w:rsidR="00500093" w:rsidRPr="00500093" w:rsidRDefault="00500093" w:rsidP="00E545FC">
      <w:pPr>
        <w:tabs>
          <w:tab w:val="left" w:pos="900"/>
        </w:tabs>
        <w:spacing w:after="0" w:line="240" w:lineRule="auto"/>
        <w:ind w:left="357"/>
        <w:jc w:val="both"/>
        <w:rPr>
          <w:sz w:val="24"/>
        </w:rPr>
      </w:pPr>
      <w:r w:rsidRPr="00500093">
        <w:rPr>
          <w:sz w:val="24"/>
        </w:rPr>
        <w:t>Jednocześnie</w:t>
      </w:r>
      <w:r w:rsidRPr="00500093">
        <w:rPr>
          <w:i/>
          <w:iCs/>
          <w:sz w:val="24"/>
        </w:rPr>
        <w:t xml:space="preserve">......................................(nazwa Oferenta)................. </w:t>
      </w:r>
      <w:r w:rsidRPr="00500093">
        <w:rPr>
          <w:sz w:val="24"/>
        </w:rPr>
        <w:t xml:space="preserve">zobowiązuje się do zwrotu zrefundowanej w ramach realizacji zadania na podstawie ww. oferty części poniesionego podatku od towarów i usług, jeżeli zaistnieją przesłanki umożliwiające odzyskanie tego podatku przez </w:t>
      </w:r>
      <w:r w:rsidRPr="00500093">
        <w:rPr>
          <w:i/>
          <w:iCs/>
          <w:sz w:val="24"/>
        </w:rPr>
        <w:t xml:space="preserve">......................................(nazwa Oferenta)................. </w:t>
      </w:r>
      <w:r w:rsidRPr="00500093">
        <w:rPr>
          <w:sz w:val="24"/>
        </w:rPr>
        <w:t>.</w:t>
      </w:r>
    </w:p>
    <w:p w:rsidR="00500093" w:rsidRPr="00500093" w:rsidRDefault="00500093" w:rsidP="00500093">
      <w:pPr>
        <w:tabs>
          <w:tab w:val="left" w:pos="900"/>
        </w:tabs>
        <w:spacing w:after="0" w:line="240" w:lineRule="auto"/>
        <w:ind w:left="357"/>
        <w:jc w:val="both"/>
        <w:rPr>
          <w:sz w:val="24"/>
        </w:rPr>
      </w:pPr>
      <w:r w:rsidRPr="00500093">
        <w:rPr>
          <w:i/>
          <w:iCs/>
          <w:sz w:val="24"/>
        </w:rPr>
        <w:t xml:space="preserve">(nazwa Oferenta)................. </w:t>
      </w:r>
      <w:r w:rsidRPr="00500093">
        <w:rPr>
          <w:sz w:val="24"/>
        </w:rPr>
        <w:t>zobowiązuje się również do udostępniania dokumentacji finansowo-księgowej oraz udzielania uprawnionym organom kontrolnym informacji umożliwiających weryfikację kwalifikowalności podatku od towarów i usług.”</w:t>
      </w:r>
      <w:r w:rsidR="001A051D">
        <w:rPr>
          <w:sz w:val="24"/>
        </w:rPr>
        <w:t>.</w:t>
      </w:r>
    </w:p>
    <w:p w:rsidR="00500093" w:rsidRDefault="00500093" w:rsidP="00500093">
      <w:pPr>
        <w:spacing w:after="0" w:line="240" w:lineRule="auto"/>
        <w:ind w:left="720"/>
        <w:jc w:val="both"/>
        <w:rPr>
          <w:sz w:val="24"/>
          <w:lang w:eastAsia="en-US"/>
        </w:rPr>
      </w:pPr>
    </w:p>
    <w:p w:rsidR="001A516E" w:rsidRPr="004348BC" w:rsidRDefault="001A516E" w:rsidP="005B6041">
      <w:pPr>
        <w:pStyle w:val="Akapitzlist"/>
        <w:spacing w:after="0" w:line="240" w:lineRule="auto"/>
        <w:ind w:left="426" w:hanging="69"/>
        <w:jc w:val="both"/>
        <w:rPr>
          <w:b/>
          <w:sz w:val="24"/>
          <w:u w:val="single"/>
        </w:rPr>
      </w:pPr>
      <w:r w:rsidRPr="004348BC">
        <w:rPr>
          <w:b/>
          <w:sz w:val="24"/>
          <w:u w:val="single"/>
        </w:rPr>
        <w:t>Wyjaśnienie</w:t>
      </w:r>
    </w:p>
    <w:p w:rsidR="007B7C91" w:rsidRPr="00A002F0" w:rsidRDefault="001A516E" w:rsidP="00A002F0">
      <w:pPr>
        <w:pStyle w:val="Akapitzlist"/>
        <w:spacing w:after="0" w:line="240" w:lineRule="auto"/>
        <w:ind w:left="426"/>
        <w:jc w:val="both"/>
        <w:rPr>
          <w:sz w:val="24"/>
        </w:rPr>
      </w:pPr>
      <w:r w:rsidRPr="004348BC">
        <w:rPr>
          <w:sz w:val="24"/>
        </w:rPr>
        <w:t>W przypadku, kiedy Oferent nie ma możliwości odzyskania podatku VAT, wszelkie koszty jakie zostały wskazane w kosztorysie są kosztami brutto (w takiej sytuacji podatek VAT jest kosztem kwalifikowalnym). Natomiast w sytuacji, kiedy Oferent jest uprawniony do odzyskania VAT ustala w kosztorysie koszty netto w tym zakresie (w takiej sytuacji VAT jest kosztem niekwalifikowalnym). W sytuacji kiedy Oferent może częściowo odzyskać podatek VAT w kosztorysie w części uwagi powinien wskazać, które kwoty zostały podane netto a które z podatkiem VAT. Aktem prawnym, w oparciu o który należy badać możliwość odzyskania podatku VAT jest ustawa z dnia 11 marca 2004 r. o podatku od towarów i usług (</w:t>
      </w:r>
      <w:r w:rsidRPr="004348BC">
        <w:rPr>
          <w:rStyle w:val="citation-line"/>
          <w:sz w:val="24"/>
        </w:rPr>
        <w:t>Dz.U.</w:t>
      </w:r>
      <w:r w:rsidR="00DC1F04">
        <w:rPr>
          <w:rStyle w:val="citation-line"/>
          <w:sz w:val="24"/>
        </w:rPr>
        <w:t xml:space="preserve"> z 2022</w:t>
      </w:r>
      <w:r w:rsidR="00802646">
        <w:rPr>
          <w:rStyle w:val="citation-line"/>
          <w:sz w:val="24"/>
        </w:rPr>
        <w:t xml:space="preserve"> r. poz. </w:t>
      </w:r>
      <w:r w:rsidR="00DC1F04">
        <w:rPr>
          <w:rStyle w:val="citation-line"/>
          <w:sz w:val="24"/>
        </w:rPr>
        <w:t>931</w:t>
      </w:r>
      <w:r w:rsidR="0087218E">
        <w:rPr>
          <w:rStyle w:val="citation-line"/>
          <w:sz w:val="24"/>
        </w:rPr>
        <w:t xml:space="preserve"> z późn.zm.)</w:t>
      </w:r>
      <w:r w:rsidRPr="004348BC">
        <w:rPr>
          <w:sz w:val="24"/>
        </w:rPr>
        <w:t>. Badanie możliwości odzyskania podatku VAT należy wyłącznie do obowiązków realizatora.</w:t>
      </w:r>
    </w:p>
    <w:p w:rsidR="003270BE" w:rsidRDefault="003270BE" w:rsidP="005B6041">
      <w:pPr>
        <w:widowControl w:val="0"/>
        <w:suppressAutoHyphens/>
        <w:spacing w:after="0" w:line="240" w:lineRule="auto"/>
        <w:rPr>
          <w:b/>
          <w:bCs/>
          <w:color w:val="000000"/>
          <w:sz w:val="24"/>
          <w:lang w:eastAsia="en-US" w:bidi="en-US"/>
        </w:rPr>
      </w:pPr>
    </w:p>
    <w:p w:rsidR="004C5F13" w:rsidRPr="002652F8" w:rsidRDefault="00914BBE" w:rsidP="005B6041">
      <w:pPr>
        <w:widowControl w:val="0"/>
        <w:suppressAutoHyphens/>
        <w:spacing w:after="0" w:line="240" w:lineRule="auto"/>
        <w:rPr>
          <w:b/>
          <w:bCs/>
          <w:color w:val="000000"/>
          <w:sz w:val="24"/>
          <w:lang w:eastAsia="en-US" w:bidi="en-US"/>
        </w:rPr>
      </w:pPr>
      <w:r w:rsidRPr="004348BC">
        <w:rPr>
          <w:b/>
          <w:bCs/>
          <w:color w:val="000000"/>
          <w:sz w:val="24"/>
          <w:lang w:eastAsia="en-US" w:bidi="en-US"/>
        </w:rPr>
        <w:t xml:space="preserve">Kryteria oceny </w:t>
      </w:r>
      <w:r w:rsidR="004C5F13" w:rsidRPr="004348BC">
        <w:rPr>
          <w:b/>
          <w:bCs/>
          <w:color w:val="000000"/>
          <w:sz w:val="24"/>
          <w:lang w:eastAsia="en-US" w:bidi="en-US"/>
        </w:rPr>
        <w:t>ofert</w:t>
      </w:r>
    </w:p>
    <w:p w:rsidR="00473981" w:rsidRPr="004348BC" w:rsidRDefault="004C5F13" w:rsidP="00473981">
      <w:pPr>
        <w:widowControl w:val="0"/>
        <w:suppressAutoHyphens/>
        <w:autoSpaceDE w:val="0"/>
        <w:spacing w:after="0" w:line="240" w:lineRule="auto"/>
        <w:ind w:left="284" w:hanging="284"/>
        <w:jc w:val="both"/>
        <w:rPr>
          <w:color w:val="000000"/>
          <w:sz w:val="24"/>
          <w:lang w:eastAsia="en-US" w:bidi="en-US"/>
        </w:rPr>
      </w:pPr>
      <w:r w:rsidRPr="004348BC">
        <w:rPr>
          <w:color w:val="000000"/>
          <w:sz w:val="24"/>
          <w:lang w:eastAsia="en-US" w:bidi="en-US"/>
        </w:rPr>
        <w:t>1.</w:t>
      </w:r>
      <w:r w:rsidRPr="004348BC">
        <w:rPr>
          <w:color w:val="000000"/>
          <w:sz w:val="24"/>
          <w:lang w:eastAsia="en-US" w:bidi="en-US"/>
        </w:rPr>
        <w:tab/>
        <w:t xml:space="preserve">Zasady oceny ofert zostały określone w </w:t>
      </w:r>
      <w:r w:rsidR="00EF7C05" w:rsidRPr="004348BC">
        <w:rPr>
          <w:color w:val="000000"/>
          <w:sz w:val="24"/>
          <w:lang w:eastAsia="en-US" w:bidi="en-US"/>
        </w:rPr>
        <w:t xml:space="preserve">regulaminie otwartego konkursu ofert, </w:t>
      </w:r>
      <w:r w:rsidR="00552C3A">
        <w:rPr>
          <w:color w:val="000000"/>
          <w:sz w:val="24"/>
          <w:lang w:eastAsia="en-US" w:bidi="en-US"/>
        </w:rPr>
        <w:t xml:space="preserve">który stanowi </w:t>
      </w:r>
      <w:r w:rsidRPr="004348BC">
        <w:rPr>
          <w:color w:val="000000"/>
          <w:sz w:val="24"/>
          <w:lang w:eastAsia="en-US" w:bidi="en-US"/>
        </w:rPr>
        <w:t>załąc</w:t>
      </w:r>
      <w:r w:rsidR="00914BBE" w:rsidRPr="004348BC">
        <w:rPr>
          <w:color w:val="000000"/>
          <w:sz w:val="24"/>
          <w:lang w:eastAsia="en-US" w:bidi="en-US"/>
        </w:rPr>
        <w:t>zni</w:t>
      </w:r>
      <w:r w:rsidR="007162C5">
        <w:rPr>
          <w:color w:val="000000"/>
          <w:sz w:val="24"/>
          <w:lang w:eastAsia="en-US" w:bidi="en-US"/>
        </w:rPr>
        <w:t>k nr 2 do zarządzenia n</w:t>
      </w:r>
      <w:r w:rsidR="0093364F">
        <w:rPr>
          <w:color w:val="000000"/>
          <w:sz w:val="24"/>
          <w:lang w:eastAsia="en-US" w:bidi="en-US"/>
        </w:rPr>
        <w:t>r</w:t>
      </w:r>
      <w:r w:rsidR="0033564A">
        <w:rPr>
          <w:color w:val="000000"/>
          <w:sz w:val="24"/>
          <w:lang w:eastAsia="en-US" w:bidi="en-US"/>
        </w:rPr>
        <w:t xml:space="preserve"> 155</w:t>
      </w:r>
      <w:r w:rsidR="002E67E7">
        <w:rPr>
          <w:color w:val="000000"/>
          <w:sz w:val="24"/>
          <w:lang w:eastAsia="en-US" w:bidi="en-US"/>
        </w:rPr>
        <w:t>/2023</w:t>
      </w:r>
      <w:r w:rsidR="007C1FEF" w:rsidRPr="004348BC">
        <w:rPr>
          <w:color w:val="000000"/>
          <w:sz w:val="24"/>
          <w:lang w:eastAsia="en-US" w:bidi="en-US"/>
        </w:rPr>
        <w:t xml:space="preserve"> Prezydenta Miasta </w:t>
      </w:r>
      <w:r w:rsidR="006F390D" w:rsidRPr="004348BC">
        <w:rPr>
          <w:color w:val="000000"/>
          <w:sz w:val="24"/>
          <w:lang w:eastAsia="en-US" w:bidi="en-US"/>
        </w:rPr>
        <w:t xml:space="preserve">Świnoujście </w:t>
      </w:r>
      <w:r w:rsidR="004F5B8E" w:rsidRPr="004348BC">
        <w:rPr>
          <w:color w:val="000000"/>
          <w:sz w:val="24"/>
          <w:lang w:eastAsia="en-US" w:bidi="en-US"/>
        </w:rPr>
        <w:t>z</w:t>
      </w:r>
      <w:r w:rsidR="006F390D" w:rsidRPr="004348BC">
        <w:rPr>
          <w:color w:val="000000"/>
          <w:sz w:val="24"/>
          <w:lang w:eastAsia="en-US" w:bidi="en-US"/>
        </w:rPr>
        <w:t xml:space="preserve"> </w:t>
      </w:r>
      <w:r w:rsidR="004F5B8E" w:rsidRPr="004348BC">
        <w:rPr>
          <w:color w:val="000000"/>
          <w:sz w:val="24"/>
          <w:lang w:eastAsia="en-US" w:bidi="en-US"/>
        </w:rPr>
        <w:t> dnia</w:t>
      </w:r>
      <w:r w:rsidR="00921288" w:rsidRPr="004348BC">
        <w:rPr>
          <w:color w:val="000000"/>
          <w:sz w:val="24"/>
          <w:lang w:eastAsia="en-US" w:bidi="en-US"/>
        </w:rPr>
        <w:t xml:space="preserve"> </w:t>
      </w:r>
      <w:r w:rsidR="0033564A">
        <w:rPr>
          <w:color w:val="000000"/>
          <w:sz w:val="24"/>
          <w:lang w:eastAsia="en-US" w:bidi="en-US"/>
        </w:rPr>
        <w:t>20</w:t>
      </w:r>
      <w:r w:rsidR="00AB7419" w:rsidRPr="00AB7419">
        <w:rPr>
          <w:color w:val="000000"/>
          <w:sz w:val="24"/>
          <w:lang w:eastAsia="en-US" w:bidi="en-US"/>
        </w:rPr>
        <w:t xml:space="preserve"> marca</w:t>
      </w:r>
      <w:r w:rsidR="00AB7419">
        <w:rPr>
          <w:color w:val="000000"/>
          <w:sz w:val="20"/>
          <w:szCs w:val="20"/>
          <w:lang w:eastAsia="en-US" w:bidi="en-US"/>
        </w:rPr>
        <w:t xml:space="preserve">  </w:t>
      </w:r>
      <w:r w:rsidR="00636B98">
        <w:rPr>
          <w:color w:val="000000"/>
          <w:sz w:val="24"/>
          <w:lang w:eastAsia="en-US" w:bidi="en-US"/>
        </w:rPr>
        <w:t xml:space="preserve"> </w:t>
      </w:r>
      <w:r w:rsidR="009F2219">
        <w:rPr>
          <w:color w:val="000000"/>
          <w:sz w:val="24"/>
          <w:lang w:eastAsia="en-US" w:bidi="en-US"/>
        </w:rPr>
        <w:t xml:space="preserve">         </w:t>
      </w:r>
      <w:r w:rsidR="002E67E7">
        <w:rPr>
          <w:color w:val="000000"/>
          <w:sz w:val="24"/>
          <w:lang w:eastAsia="en-US" w:bidi="en-US"/>
        </w:rPr>
        <w:t xml:space="preserve"> 2023</w:t>
      </w:r>
      <w:r w:rsidR="007162C5">
        <w:rPr>
          <w:color w:val="000000"/>
          <w:sz w:val="24"/>
          <w:lang w:eastAsia="en-US" w:bidi="en-US"/>
        </w:rPr>
        <w:t> </w:t>
      </w:r>
      <w:r w:rsidR="00914BBE" w:rsidRPr="004348BC">
        <w:rPr>
          <w:color w:val="000000"/>
          <w:sz w:val="24"/>
          <w:lang w:eastAsia="en-US" w:bidi="en-US"/>
        </w:rPr>
        <w:t>r.</w:t>
      </w:r>
      <w:r w:rsidRPr="004348BC">
        <w:rPr>
          <w:color w:val="000000"/>
          <w:sz w:val="24"/>
          <w:lang w:eastAsia="en-US" w:bidi="en-US"/>
        </w:rPr>
        <w:t xml:space="preserve"> w sprawie przeprowadzenia otwartego konkursu ofert na reali</w:t>
      </w:r>
      <w:r w:rsidR="007422CA">
        <w:rPr>
          <w:color w:val="000000"/>
          <w:sz w:val="24"/>
          <w:lang w:eastAsia="en-US" w:bidi="en-US"/>
        </w:rPr>
        <w:t xml:space="preserve">zację zadania </w:t>
      </w:r>
      <w:r w:rsidR="00914BBE" w:rsidRPr="004348BC">
        <w:rPr>
          <w:color w:val="000000"/>
          <w:sz w:val="24"/>
          <w:lang w:eastAsia="en-US" w:bidi="en-US"/>
        </w:rPr>
        <w:t>z zakresu zdrowia publicznego</w:t>
      </w:r>
      <w:r w:rsidR="00473981">
        <w:rPr>
          <w:color w:val="000000"/>
          <w:sz w:val="24"/>
          <w:lang w:eastAsia="en-US" w:bidi="en-US"/>
        </w:rPr>
        <w:t>.</w:t>
      </w:r>
    </w:p>
    <w:p w:rsidR="004C5F13" w:rsidRPr="004348BC" w:rsidRDefault="00473981" w:rsidP="00473981">
      <w:pPr>
        <w:widowControl w:val="0"/>
        <w:suppressAutoHyphens/>
        <w:autoSpaceDE w:val="0"/>
        <w:spacing w:after="0" w:line="240" w:lineRule="auto"/>
        <w:rPr>
          <w:color w:val="000000"/>
          <w:sz w:val="24"/>
          <w:lang w:eastAsia="en-US" w:bidi="en-US"/>
        </w:rPr>
      </w:pPr>
      <w:r>
        <w:rPr>
          <w:color w:val="000000"/>
          <w:sz w:val="24"/>
          <w:lang w:eastAsia="en-US" w:bidi="en-US"/>
        </w:rPr>
        <w:t xml:space="preserve">2.  </w:t>
      </w:r>
      <w:r w:rsidR="00552C3A">
        <w:rPr>
          <w:color w:val="000000"/>
          <w:sz w:val="24"/>
          <w:lang w:eastAsia="en-US" w:bidi="en-US"/>
        </w:rPr>
        <w:t xml:space="preserve">Zgodnie z </w:t>
      </w:r>
      <w:r w:rsidR="004C5F13" w:rsidRPr="004348BC">
        <w:rPr>
          <w:color w:val="000000"/>
          <w:sz w:val="24"/>
          <w:lang w:eastAsia="en-US" w:bidi="en-US"/>
        </w:rPr>
        <w:t>§ 5 i § 6 regulaminu konkursu:</w:t>
      </w:r>
    </w:p>
    <w:p w:rsidR="004C5F13" w:rsidRPr="004348BC" w:rsidRDefault="004C5F13" w:rsidP="005B6041">
      <w:pPr>
        <w:widowControl w:val="0"/>
        <w:suppressAutoHyphens/>
        <w:autoSpaceDE w:val="0"/>
        <w:spacing w:after="0" w:line="240" w:lineRule="auto"/>
        <w:jc w:val="both"/>
        <w:rPr>
          <w:color w:val="000000"/>
          <w:sz w:val="24"/>
          <w:lang w:eastAsia="en-US" w:bidi="en-US"/>
        </w:rPr>
      </w:pPr>
      <w:r w:rsidRPr="004348BC">
        <w:rPr>
          <w:color w:val="000000"/>
          <w:sz w:val="24"/>
          <w:lang w:eastAsia="en-US" w:bidi="en-US"/>
        </w:rPr>
        <w:t>1)  Ocena formalna ofert dokonywana jest przez członków Komisji poprzez wypełnienie formularza stanowiącego załącznik nr 1 do regulaminu konkursu.</w:t>
      </w:r>
    </w:p>
    <w:p w:rsidR="004C5F13" w:rsidRPr="004348BC" w:rsidRDefault="004C5F13" w:rsidP="005B6041">
      <w:pPr>
        <w:widowControl w:val="0"/>
        <w:suppressAutoHyphens/>
        <w:autoSpaceDE w:val="0"/>
        <w:spacing w:after="0" w:line="240" w:lineRule="auto"/>
        <w:jc w:val="both"/>
        <w:rPr>
          <w:rFonts w:eastAsia="Lucida Sans Unicode"/>
          <w:color w:val="000000"/>
          <w:sz w:val="24"/>
          <w:lang w:eastAsia="en-US" w:bidi="en-US"/>
        </w:rPr>
      </w:pPr>
      <w:r w:rsidRPr="004348BC">
        <w:rPr>
          <w:color w:val="000000"/>
          <w:sz w:val="24"/>
          <w:lang w:eastAsia="en-US" w:bidi="en-US"/>
        </w:rPr>
        <w:t>2) Ocena merytoryczna ofert dokonywana jest indywidualnie przez członków Komisji poprzez przyznanie określonej liczby punktów na formularzu stanowiącym załącznik nr 2 do regulaminu konkursu, biorąc pod uwagę następujące kryteria:</w:t>
      </w:r>
    </w:p>
    <w:p w:rsidR="006D02F9" w:rsidRPr="004348BC" w:rsidRDefault="00243F32" w:rsidP="005B6041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eastAsia="Lucida Sans Unicode"/>
          <w:color w:val="000000"/>
          <w:sz w:val="24"/>
          <w:lang w:eastAsia="en-US" w:bidi="en-US"/>
        </w:rPr>
      </w:pPr>
      <w:r w:rsidRPr="004348BC">
        <w:rPr>
          <w:rFonts w:eastAsia="Lucida Sans Unicode"/>
          <w:color w:val="000000"/>
          <w:sz w:val="24"/>
          <w:lang w:eastAsia="en-US" w:bidi="en-US"/>
        </w:rPr>
        <w:t xml:space="preserve">zakres </w:t>
      </w:r>
      <w:r w:rsidR="002B15F6">
        <w:rPr>
          <w:rFonts w:eastAsia="Lucida Sans Unicode"/>
          <w:color w:val="000000"/>
          <w:sz w:val="24"/>
          <w:lang w:eastAsia="en-US" w:bidi="en-US"/>
        </w:rPr>
        <w:t>rzeczowy realizacji zadania</w:t>
      </w:r>
      <w:r w:rsidR="00E54CDD">
        <w:rPr>
          <w:rFonts w:eastAsia="Lucida Sans Unicode"/>
          <w:color w:val="000000"/>
          <w:sz w:val="24"/>
          <w:lang w:eastAsia="en-US" w:bidi="en-US"/>
        </w:rPr>
        <w:t xml:space="preserve"> do 3</w:t>
      </w:r>
      <w:r w:rsidR="006D02F9" w:rsidRPr="004348BC">
        <w:rPr>
          <w:rFonts w:eastAsia="Lucida Sans Unicode"/>
          <w:color w:val="000000"/>
          <w:sz w:val="24"/>
          <w:lang w:eastAsia="en-US" w:bidi="en-US"/>
        </w:rPr>
        <w:t xml:space="preserve">0 punktów, </w:t>
      </w:r>
    </w:p>
    <w:p w:rsidR="006D02F9" w:rsidRPr="004348BC" w:rsidRDefault="006D02F9" w:rsidP="005B6041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eastAsia="Lucida Sans Unicode"/>
          <w:color w:val="000000"/>
          <w:sz w:val="24"/>
          <w:lang w:eastAsia="en-US" w:bidi="en-US"/>
        </w:rPr>
      </w:pPr>
      <w:r w:rsidRPr="004348BC">
        <w:rPr>
          <w:rFonts w:eastAsia="Lucida Sans Unicode"/>
          <w:color w:val="000000"/>
          <w:sz w:val="24"/>
          <w:lang w:eastAsia="en-US" w:bidi="en-US"/>
        </w:rPr>
        <w:t>kalkulacje ko</w:t>
      </w:r>
      <w:r w:rsidR="00E06D99">
        <w:rPr>
          <w:rFonts w:eastAsia="Lucida Sans Unicode"/>
          <w:color w:val="000000"/>
          <w:sz w:val="24"/>
          <w:lang w:eastAsia="en-US" w:bidi="en-US"/>
        </w:rPr>
        <w:t>sztów realizacji zadania, w tym</w:t>
      </w:r>
      <w:r w:rsidRPr="004348BC">
        <w:rPr>
          <w:rFonts w:eastAsia="Lucida Sans Unicode"/>
          <w:color w:val="000000"/>
          <w:sz w:val="24"/>
          <w:lang w:eastAsia="en-US" w:bidi="en-US"/>
        </w:rPr>
        <w:t xml:space="preserve"> w odniesieniu do </w:t>
      </w:r>
      <w:r w:rsidR="00D32B6A">
        <w:rPr>
          <w:rFonts w:eastAsia="Lucida Sans Unicode"/>
          <w:color w:val="000000"/>
          <w:sz w:val="24"/>
          <w:lang w:eastAsia="en-US" w:bidi="en-US"/>
        </w:rPr>
        <w:t>zakresu rzeczowego zadania</w:t>
      </w:r>
      <w:r w:rsidR="00443517">
        <w:rPr>
          <w:rFonts w:eastAsia="Lucida Sans Unicode"/>
          <w:color w:val="000000"/>
          <w:sz w:val="24"/>
          <w:lang w:eastAsia="en-US" w:bidi="en-US"/>
        </w:rPr>
        <w:t xml:space="preserve"> do 3</w:t>
      </w:r>
      <w:r w:rsidRPr="004348BC">
        <w:rPr>
          <w:rFonts w:eastAsia="Lucida Sans Unicode"/>
          <w:color w:val="000000"/>
          <w:sz w:val="24"/>
          <w:lang w:eastAsia="en-US" w:bidi="en-US"/>
        </w:rPr>
        <w:t xml:space="preserve">0 punktów, </w:t>
      </w:r>
    </w:p>
    <w:p w:rsidR="006D02F9" w:rsidRDefault="006D02F9" w:rsidP="005B6041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eastAsia="Lucida Sans Unicode"/>
          <w:color w:val="000000"/>
          <w:sz w:val="24"/>
          <w:lang w:eastAsia="en-US" w:bidi="en-US"/>
        </w:rPr>
      </w:pPr>
      <w:r w:rsidRPr="004348BC">
        <w:rPr>
          <w:rFonts w:eastAsia="Lucida Sans Unicode"/>
          <w:color w:val="000000"/>
          <w:sz w:val="24"/>
          <w:lang w:eastAsia="en-US" w:bidi="en-US"/>
        </w:rPr>
        <w:t>jakość wykonania zadania i kwalifikacje os</w:t>
      </w:r>
      <w:r w:rsidR="00D32B6A">
        <w:rPr>
          <w:rFonts w:eastAsia="Lucida Sans Unicode"/>
          <w:color w:val="000000"/>
          <w:sz w:val="24"/>
          <w:lang w:eastAsia="en-US" w:bidi="en-US"/>
        </w:rPr>
        <w:t xml:space="preserve">ób realizujących zadanie do 30 </w:t>
      </w:r>
      <w:r w:rsidRPr="004348BC">
        <w:rPr>
          <w:rFonts w:eastAsia="Lucida Sans Unicode"/>
          <w:color w:val="000000"/>
          <w:sz w:val="24"/>
          <w:lang w:eastAsia="en-US" w:bidi="en-US"/>
        </w:rPr>
        <w:t xml:space="preserve">punktów, </w:t>
      </w:r>
    </w:p>
    <w:p w:rsidR="006D02F9" w:rsidRPr="004348BC" w:rsidRDefault="006D02F9" w:rsidP="005B6041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eastAsia="Lucida Sans Unicode"/>
          <w:color w:val="000000"/>
          <w:sz w:val="24"/>
          <w:lang w:eastAsia="en-US" w:bidi="en-US"/>
        </w:rPr>
      </w:pPr>
      <w:r w:rsidRPr="004348BC">
        <w:rPr>
          <w:rFonts w:eastAsia="Lucida Sans Unicode"/>
          <w:color w:val="000000"/>
          <w:sz w:val="24"/>
          <w:lang w:eastAsia="en-US" w:bidi="en-US"/>
        </w:rPr>
        <w:t>realizacje zleconych zadań publicznych w przypadku podmiotów uprawnionych, które w latach poprzednich realizowały zlecone zad</w:t>
      </w:r>
      <w:r w:rsidR="00D32B6A">
        <w:rPr>
          <w:rFonts w:eastAsia="Lucida Sans Unicode"/>
          <w:color w:val="000000"/>
          <w:sz w:val="24"/>
          <w:lang w:eastAsia="en-US" w:bidi="en-US"/>
        </w:rPr>
        <w:t>anie publiczne biorąc pod uwagę</w:t>
      </w:r>
      <w:r w:rsidRPr="004348BC">
        <w:rPr>
          <w:rFonts w:eastAsia="Lucida Sans Unicode"/>
          <w:color w:val="000000"/>
          <w:sz w:val="24"/>
          <w:lang w:eastAsia="en-US" w:bidi="en-US"/>
        </w:rPr>
        <w:t xml:space="preserve"> rzetelność, terminowość oraz sposób rozli</w:t>
      </w:r>
      <w:r w:rsidR="001930B1">
        <w:rPr>
          <w:rFonts w:eastAsia="Lucida Sans Unicode"/>
          <w:color w:val="000000"/>
          <w:sz w:val="24"/>
          <w:lang w:eastAsia="en-US" w:bidi="en-US"/>
        </w:rPr>
        <w:t>czenia</w:t>
      </w:r>
      <w:r w:rsidR="005F7D05">
        <w:rPr>
          <w:rFonts w:eastAsia="Lucida Sans Unicode"/>
          <w:color w:val="000000"/>
          <w:sz w:val="24"/>
          <w:lang w:eastAsia="en-US" w:bidi="en-US"/>
        </w:rPr>
        <w:t xml:space="preserve">/wydatkowania </w:t>
      </w:r>
      <w:r w:rsidR="001930B1">
        <w:rPr>
          <w:rFonts w:eastAsia="Lucida Sans Unicode"/>
          <w:color w:val="000000"/>
          <w:sz w:val="24"/>
          <w:lang w:eastAsia="en-US" w:bidi="en-US"/>
        </w:rPr>
        <w:t>otrzymanych środków do 10</w:t>
      </w:r>
      <w:r w:rsidRPr="004348BC">
        <w:rPr>
          <w:rFonts w:eastAsia="Lucida Sans Unicode"/>
          <w:color w:val="000000"/>
          <w:sz w:val="24"/>
          <w:lang w:eastAsia="en-US" w:bidi="en-US"/>
        </w:rPr>
        <w:t xml:space="preserve"> punktów. </w:t>
      </w:r>
    </w:p>
    <w:p w:rsidR="006D02F9" w:rsidRPr="004348BC" w:rsidRDefault="004C5F13" w:rsidP="005B6041">
      <w:pPr>
        <w:widowControl w:val="0"/>
        <w:suppressAutoHyphens/>
        <w:spacing w:after="0" w:line="240" w:lineRule="auto"/>
        <w:ind w:left="284" w:hanging="284"/>
        <w:jc w:val="both"/>
        <w:rPr>
          <w:color w:val="000000"/>
          <w:sz w:val="24"/>
          <w:lang w:eastAsia="en-US" w:bidi="en-US"/>
        </w:rPr>
      </w:pPr>
      <w:r w:rsidRPr="004348BC">
        <w:rPr>
          <w:color w:val="000000"/>
          <w:sz w:val="24"/>
          <w:lang w:eastAsia="en-US" w:bidi="en-US"/>
        </w:rPr>
        <w:t>3) Ocenę merytoryczną Komisji ustala się przez zsumowanie ocen przydzielonych ofercie przez wszystkich członków Komisji. Zbiorczy formularz oceny ofert stanowi załącznik nr 3 do regulaminu konkursu.</w:t>
      </w:r>
    </w:p>
    <w:p w:rsidR="004C5F13" w:rsidRPr="002652F8" w:rsidRDefault="004C5F13" w:rsidP="005B6041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360"/>
        <w:jc w:val="both"/>
        <w:rPr>
          <w:color w:val="000000"/>
          <w:sz w:val="24"/>
          <w:lang w:eastAsia="en-US" w:bidi="en-US"/>
        </w:rPr>
      </w:pPr>
      <w:r w:rsidRPr="004348BC">
        <w:rPr>
          <w:color w:val="000000"/>
          <w:sz w:val="24"/>
          <w:lang w:eastAsia="en-US" w:bidi="en-US"/>
        </w:rPr>
        <w:t xml:space="preserve">Oferty, które w </w:t>
      </w:r>
      <w:r w:rsidR="00172F89" w:rsidRPr="004348BC">
        <w:rPr>
          <w:color w:val="000000"/>
          <w:sz w:val="24"/>
          <w:lang w:eastAsia="en-US" w:bidi="en-US"/>
        </w:rPr>
        <w:t xml:space="preserve">ocenie merytorycznej otrzymają </w:t>
      </w:r>
      <w:r w:rsidR="007422CA">
        <w:rPr>
          <w:color w:val="000000"/>
          <w:sz w:val="24"/>
          <w:lang w:eastAsia="en-US" w:bidi="en-US"/>
        </w:rPr>
        <w:t>poniżej 50</w:t>
      </w:r>
      <w:r w:rsidRPr="004348BC">
        <w:rPr>
          <w:color w:val="000000"/>
          <w:sz w:val="24"/>
          <w:lang w:eastAsia="en-US" w:bidi="en-US"/>
        </w:rPr>
        <w:t>% punktó</w:t>
      </w:r>
      <w:r w:rsidR="00D32B6A">
        <w:rPr>
          <w:color w:val="000000"/>
          <w:sz w:val="24"/>
          <w:lang w:eastAsia="en-US" w:bidi="en-US"/>
        </w:rPr>
        <w:t xml:space="preserve">w możliwych do uzyskania, nie </w:t>
      </w:r>
      <w:r w:rsidRPr="004348BC">
        <w:rPr>
          <w:color w:val="000000"/>
          <w:sz w:val="24"/>
          <w:lang w:eastAsia="en-US" w:bidi="en-US"/>
        </w:rPr>
        <w:t xml:space="preserve">otrzymają pozytywnej </w:t>
      </w:r>
      <w:r w:rsidR="00D32B6A">
        <w:rPr>
          <w:color w:val="000000"/>
          <w:sz w:val="24"/>
          <w:lang w:eastAsia="en-US" w:bidi="en-US"/>
        </w:rPr>
        <w:t xml:space="preserve">opinii do </w:t>
      </w:r>
      <w:r w:rsidRPr="004348BC">
        <w:rPr>
          <w:color w:val="000000"/>
          <w:sz w:val="24"/>
          <w:lang w:eastAsia="en-US" w:bidi="en-US"/>
        </w:rPr>
        <w:t>dofinansowania.</w:t>
      </w:r>
    </w:p>
    <w:p w:rsidR="00914BBE" w:rsidRPr="002652F8" w:rsidRDefault="00914BBE" w:rsidP="005B6041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360"/>
        <w:jc w:val="both"/>
        <w:rPr>
          <w:color w:val="000000"/>
          <w:sz w:val="24"/>
          <w:lang w:eastAsia="en-US" w:bidi="en-US"/>
        </w:rPr>
      </w:pPr>
      <w:r w:rsidRPr="004348BC">
        <w:rPr>
          <w:sz w:val="24"/>
        </w:rPr>
        <w:t>Na podstawie punktowej oceny ofert Komisja Konkursowa sporządzi listę rankingową ofert. Dofinansowanie uzyskują oferty o największej liczbie punktów, aż do wyc</w:t>
      </w:r>
      <w:r w:rsidR="004C7E08" w:rsidRPr="004348BC">
        <w:rPr>
          <w:sz w:val="24"/>
        </w:rPr>
        <w:t>zerpania środków.</w:t>
      </w:r>
    </w:p>
    <w:p w:rsidR="00E53ED3" w:rsidRPr="002652F8" w:rsidRDefault="00E53ED3" w:rsidP="005B6041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360"/>
        <w:jc w:val="both"/>
        <w:rPr>
          <w:color w:val="000000"/>
          <w:sz w:val="24"/>
          <w:lang w:eastAsia="en-US" w:bidi="en-US"/>
        </w:rPr>
      </w:pPr>
      <w:r w:rsidRPr="004348BC">
        <w:rPr>
          <w:sz w:val="24"/>
          <w:lang w:eastAsia="en-US" w:bidi="en-US"/>
        </w:rPr>
        <w:t>W przypadku przyznania dofinansowania w kwocie mniej</w:t>
      </w:r>
      <w:r w:rsidR="00D32B6A">
        <w:rPr>
          <w:sz w:val="24"/>
          <w:lang w:eastAsia="en-US" w:bidi="en-US"/>
        </w:rPr>
        <w:t>szej niż wnioskowana, Oferent w </w:t>
      </w:r>
      <w:r w:rsidRPr="004348BC">
        <w:rPr>
          <w:sz w:val="24"/>
          <w:lang w:eastAsia="en-US" w:bidi="en-US"/>
        </w:rPr>
        <w:t>wyznaczonym terminie będzie zobowiązany do przedstawienia korekty kalkulacji przewidywanych kosztów realizacji zadania oraz korekty harmonogramu realizacji zadania.</w:t>
      </w:r>
    </w:p>
    <w:p w:rsidR="00E53ED3" w:rsidRPr="002652F8" w:rsidRDefault="00E53ED3" w:rsidP="005B6041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360" w:hanging="357"/>
        <w:jc w:val="both"/>
        <w:rPr>
          <w:color w:val="000000"/>
          <w:sz w:val="24"/>
          <w:lang w:eastAsia="en-US" w:bidi="en-US"/>
        </w:rPr>
      </w:pPr>
      <w:r w:rsidRPr="004348BC">
        <w:rPr>
          <w:sz w:val="24"/>
          <w:lang w:eastAsia="en-US" w:bidi="en-US"/>
        </w:rPr>
        <w:lastRenderedPageBreak/>
        <w:t>Nieprzedłożenie wymagany</w:t>
      </w:r>
      <w:r w:rsidR="0091205B">
        <w:rPr>
          <w:sz w:val="24"/>
          <w:lang w:eastAsia="en-US" w:bidi="en-US"/>
        </w:rPr>
        <w:t>ch dokumentów, wskazanych w pkt</w:t>
      </w:r>
      <w:r w:rsidRPr="004348BC">
        <w:rPr>
          <w:sz w:val="24"/>
          <w:lang w:eastAsia="en-US" w:bidi="en-US"/>
        </w:rPr>
        <w:t xml:space="preserve"> 6 w wyznaczonym terminie, traktowane będzie jako</w:t>
      </w:r>
      <w:r w:rsidR="001C3B83">
        <w:rPr>
          <w:sz w:val="24"/>
          <w:lang w:eastAsia="en-US" w:bidi="en-US"/>
        </w:rPr>
        <w:t xml:space="preserve"> rezygnacja z przyznanych środków publicznych</w:t>
      </w:r>
      <w:r w:rsidRPr="004348BC">
        <w:rPr>
          <w:sz w:val="24"/>
          <w:lang w:eastAsia="en-US" w:bidi="en-US"/>
        </w:rPr>
        <w:t>.</w:t>
      </w:r>
    </w:p>
    <w:p w:rsidR="003935C8" w:rsidRPr="002652F8" w:rsidRDefault="003935C8" w:rsidP="005B6041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360" w:hanging="357"/>
        <w:jc w:val="both"/>
        <w:rPr>
          <w:color w:val="000000"/>
          <w:sz w:val="24"/>
          <w:lang w:eastAsia="en-US" w:bidi="en-US"/>
        </w:rPr>
      </w:pPr>
      <w:r w:rsidRPr="004348BC">
        <w:rPr>
          <w:sz w:val="24"/>
        </w:rPr>
        <w:t xml:space="preserve"> Konkurs ofert zostaje unieważniony jeżeli:</w:t>
      </w:r>
    </w:p>
    <w:p w:rsidR="004C7E08" w:rsidRPr="004348BC" w:rsidRDefault="00EB7874" w:rsidP="005B6041">
      <w:pPr>
        <w:numPr>
          <w:ilvl w:val="0"/>
          <w:numId w:val="8"/>
        </w:numPr>
        <w:spacing w:after="0" w:line="240" w:lineRule="auto"/>
        <w:ind w:hanging="357"/>
        <w:rPr>
          <w:sz w:val="24"/>
        </w:rPr>
      </w:pPr>
      <w:r>
        <w:rPr>
          <w:sz w:val="24"/>
        </w:rPr>
        <w:t>nie złożono żadnej oferty;</w:t>
      </w:r>
    </w:p>
    <w:p w:rsidR="004C7E08" w:rsidRPr="004348BC" w:rsidRDefault="004C7E08" w:rsidP="005B6041">
      <w:pPr>
        <w:numPr>
          <w:ilvl w:val="0"/>
          <w:numId w:val="8"/>
        </w:numPr>
        <w:spacing w:after="0" w:line="240" w:lineRule="auto"/>
        <w:ind w:hanging="357"/>
        <w:rPr>
          <w:sz w:val="24"/>
        </w:rPr>
      </w:pPr>
      <w:r w:rsidRPr="004348BC">
        <w:rPr>
          <w:sz w:val="24"/>
        </w:rPr>
        <w:t xml:space="preserve">żadna ze złożonych ofert nie spełniała wymogów zawartych w ogłoszeniu. </w:t>
      </w:r>
    </w:p>
    <w:p w:rsidR="002B15F6" w:rsidRPr="004348BC" w:rsidRDefault="002B15F6" w:rsidP="005B6041">
      <w:pPr>
        <w:widowControl w:val="0"/>
        <w:suppressAutoHyphens/>
        <w:autoSpaceDE w:val="0"/>
        <w:spacing w:after="0" w:line="240" w:lineRule="auto"/>
        <w:jc w:val="both"/>
        <w:rPr>
          <w:b/>
          <w:bCs/>
          <w:color w:val="000000"/>
          <w:sz w:val="24"/>
          <w:lang w:eastAsia="en-US" w:bidi="en-US"/>
        </w:rPr>
      </w:pPr>
    </w:p>
    <w:p w:rsidR="004C5F13" w:rsidRPr="002652F8" w:rsidRDefault="0044351F" w:rsidP="005B6041">
      <w:pPr>
        <w:widowControl w:val="0"/>
        <w:suppressAutoHyphens/>
        <w:autoSpaceDE w:val="0"/>
        <w:spacing w:after="0" w:line="240" w:lineRule="auto"/>
        <w:jc w:val="both"/>
        <w:rPr>
          <w:color w:val="000000"/>
          <w:sz w:val="24"/>
          <w:lang w:eastAsia="en-US" w:bidi="en-US"/>
        </w:rPr>
      </w:pPr>
      <w:r w:rsidRPr="004348BC">
        <w:rPr>
          <w:b/>
          <w:bCs/>
          <w:color w:val="000000"/>
          <w:sz w:val="24"/>
          <w:lang w:eastAsia="en-US" w:bidi="en-US"/>
        </w:rPr>
        <w:t>Sposób, m</w:t>
      </w:r>
      <w:r w:rsidR="003D64D0" w:rsidRPr="004348BC">
        <w:rPr>
          <w:b/>
          <w:bCs/>
          <w:color w:val="000000"/>
          <w:sz w:val="24"/>
          <w:lang w:eastAsia="en-US" w:bidi="en-US"/>
        </w:rPr>
        <w:t>iejsce</w:t>
      </w:r>
      <w:r w:rsidR="00F41B2C" w:rsidRPr="004348BC">
        <w:rPr>
          <w:b/>
          <w:bCs/>
          <w:color w:val="000000"/>
          <w:sz w:val="24"/>
          <w:lang w:eastAsia="en-US" w:bidi="en-US"/>
        </w:rPr>
        <w:t xml:space="preserve"> i termin składania </w:t>
      </w:r>
      <w:r w:rsidR="003D64D0" w:rsidRPr="004348BC">
        <w:rPr>
          <w:b/>
          <w:bCs/>
          <w:color w:val="000000"/>
          <w:sz w:val="24"/>
          <w:lang w:eastAsia="en-US" w:bidi="en-US"/>
        </w:rPr>
        <w:t>ofert</w:t>
      </w:r>
      <w:r w:rsidR="004C5F13" w:rsidRPr="004348BC">
        <w:rPr>
          <w:b/>
          <w:bCs/>
          <w:color w:val="000000"/>
          <w:sz w:val="24"/>
          <w:lang w:eastAsia="en-US" w:bidi="en-US"/>
        </w:rPr>
        <w:t>:</w:t>
      </w:r>
    </w:p>
    <w:p w:rsidR="004C5F13" w:rsidRPr="004348BC" w:rsidRDefault="004C5F13" w:rsidP="005B6041">
      <w:pPr>
        <w:widowControl w:val="0"/>
        <w:tabs>
          <w:tab w:val="left" w:pos="360"/>
        </w:tabs>
        <w:suppressAutoHyphens/>
        <w:autoSpaceDE w:val="0"/>
        <w:spacing w:after="0" w:line="240" w:lineRule="auto"/>
        <w:ind w:left="360" w:hanging="360"/>
        <w:jc w:val="both"/>
        <w:rPr>
          <w:color w:val="000000"/>
          <w:sz w:val="24"/>
          <w:lang w:eastAsia="en-US" w:bidi="en-US"/>
        </w:rPr>
      </w:pPr>
      <w:r w:rsidRPr="004348BC">
        <w:rPr>
          <w:color w:val="000000"/>
          <w:sz w:val="24"/>
          <w:lang w:eastAsia="en-US" w:bidi="en-US"/>
        </w:rPr>
        <w:t>1.</w:t>
      </w:r>
      <w:r w:rsidRPr="004348BC">
        <w:rPr>
          <w:color w:val="000000"/>
          <w:sz w:val="24"/>
          <w:lang w:eastAsia="en-US" w:bidi="en-US"/>
        </w:rPr>
        <w:tab/>
        <w:t>Oferty na realizację zadania z zakr</w:t>
      </w:r>
      <w:r w:rsidR="00216DCF">
        <w:rPr>
          <w:color w:val="000000"/>
          <w:sz w:val="24"/>
          <w:lang w:eastAsia="en-US" w:bidi="en-US"/>
        </w:rPr>
        <w:t>esu zdrowia publicznego</w:t>
      </w:r>
      <w:r w:rsidR="0091205B">
        <w:rPr>
          <w:color w:val="000000"/>
          <w:sz w:val="24"/>
          <w:lang w:eastAsia="en-US" w:bidi="en-US"/>
        </w:rPr>
        <w:t xml:space="preserve"> należy składać</w:t>
      </w:r>
      <w:r w:rsidR="00725E4E">
        <w:rPr>
          <w:color w:val="000000"/>
          <w:sz w:val="24"/>
          <w:lang w:eastAsia="en-US" w:bidi="en-US"/>
        </w:rPr>
        <w:t xml:space="preserve"> w wersji papierowej, </w:t>
      </w:r>
      <w:r w:rsidR="0091205B">
        <w:rPr>
          <w:color w:val="000000"/>
          <w:sz w:val="24"/>
          <w:lang w:eastAsia="en-US" w:bidi="en-US"/>
        </w:rPr>
        <w:t xml:space="preserve"> na Stanowisku </w:t>
      </w:r>
      <w:r w:rsidR="00216DCF">
        <w:rPr>
          <w:color w:val="000000"/>
          <w:sz w:val="24"/>
          <w:lang w:eastAsia="en-US" w:bidi="en-US"/>
        </w:rPr>
        <w:t>Obsługi Interesanta</w:t>
      </w:r>
      <w:r w:rsidRPr="004348BC">
        <w:rPr>
          <w:color w:val="000000"/>
          <w:sz w:val="24"/>
          <w:lang w:eastAsia="en-US" w:bidi="en-US"/>
        </w:rPr>
        <w:t xml:space="preserve"> Urzędu Miasta Świnoujście, przy ul. </w:t>
      </w:r>
      <w:r w:rsidR="00216DCF">
        <w:rPr>
          <w:color w:val="000000"/>
          <w:sz w:val="24"/>
          <w:lang w:eastAsia="en-US" w:bidi="en-US"/>
        </w:rPr>
        <w:t>Wojska Polskiego</w:t>
      </w:r>
      <w:r w:rsidR="00765CA1">
        <w:rPr>
          <w:color w:val="000000"/>
          <w:sz w:val="24"/>
          <w:lang w:eastAsia="en-US" w:bidi="en-US"/>
        </w:rPr>
        <w:t xml:space="preserve"> 1/5, parter, w godzinach od 7.0</w:t>
      </w:r>
      <w:r w:rsidR="00216DCF">
        <w:rPr>
          <w:color w:val="000000"/>
          <w:sz w:val="24"/>
          <w:lang w:eastAsia="en-US" w:bidi="en-US"/>
        </w:rPr>
        <w:t xml:space="preserve">0 do </w:t>
      </w:r>
      <w:r w:rsidR="00765CA1">
        <w:rPr>
          <w:color w:val="000000"/>
          <w:sz w:val="24"/>
          <w:lang w:eastAsia="en-US" w:bidi="en-US"/>
        </w:rPr>
        <w:t>15.0</w:t>
      </w:r>
      <w:r w:rsidR="00C27D87">
        <w:rPr>
          <w:color w:val="000000"/>
          <w:sz w:val="24"/>
          <w:lang w:eastAsia="en-US" w:bidi="en-US"/>
        </w:rPr>
        <w:t xml:space="preserve">0 </w:t>
      </w:r>
      <w:r w:rsidR="004B57AE" w:rsidRPr="004348BC">
        <w:rPr>
          <w:b/>
          <w:bCs/>
          <w:color w:val="000000"/>
          <w:sz w:val="24"/>
          <w:lang w:eastAsia="en-US" w:bidi="en-US"/>
        </w:rPr>
        <w:t>w termini</w:t>
      </w:r>
      <w:r w:rsidR="00BF3913" w:rsidRPr="004348BC">
        <w:rPr>
          <w:b/>
          <w:bCs/>
          <w:color w:val="000000"/>
          <w:sz w:val="24"/>
          <w:lang w:eastAsia="en-US" w:bidi="en-US"/>
        </w:rPr>
        <w:t>e do dnia</w:t>
      </w:r>
      <w:r w:rsidR="002C15D0">
        <w:rPr>
          <w:b/>
          <w:bCs/>
          <w:color w:val="000000"/>
          <w:sz w:val="24"/>
          <w:lang w:eastAsia="en-US" w:bidi="en-US"/>
        </w:rPr>
        <w:t xml:space="preserve"> </w:t>
      </w:r>
      <w:r w:rsidR="0033564A">
        <w:rPr>
          <w:b/>
          <w:bCs/>
          <w:color w:val="000000"/>
          <w:sz w:val="24"/>
          <w:lang w:eastAsia="en-US" w:bidi="en-US"/>
        </w:rPr>
        <w:t>20</w:t>
      </w:r>
      <w:bookmarkStart w:id="0" w:name="_GoBack"/>
      <w:bookmarkEnd w:id="0"/>
      <w:r w:rsidR="006F77FD">
        <w:rPr>
          <w:b/>
          <w:bCs/>
          <w:color w:val="000000"/>
          <w:sz w:val="24"/>
          <w:lang w:eastAsia="en-US" w:bidi="en-US"/>
        </w:rPr>
        <w:t xml:space="preserve"> kwietnia</w:t>
      </w:r>
      <w:r w:rsidR="009B221B">
        <w:rPr>
          <w:b/>
          <w:bCs/>
          <w:color w:val="000000"/>
          <w:sz w:val="24"/>
          <w:lang w:eastAsia="en-US" w:bidi="en-US"/>
        </w:rPr>
        <w:t xml:space="preserve"> </w:t>
      </w:r>
      <w:r w:rsidR="002E67E7">
        <w:rPr>
          <w:b/>
          <w:bCs/>
          <w:color w:val="000000"/>
          <w:sz w:val="24"/>
          <w:lang w:eastAsia="en-US" w:bidi="en-US"/>
        </w:rPr>
        <w:t>2023</w:t>
      </w:r>
      <w:r w:rsidR="00B65DC1">
        <w:rPr>
          <w:b/>
          <w:bCs/>
          <w:color w:val="000000"/>
          <w:sz w:val="24"/>
          <w:lang w:eastAsia="en-US" w:bidi="en-US"/>
        </w:rPr>
        <w:t xml:space="preserve"> </w:t>
      </w:r>
      <w:r w:rsidRPr="004348BC">
        <w:rPr>
          <w:b/>
          <w:bCs/>
          <w:color w:val="000000"/>
          <w:sz w:val="24"/>
          <w:lang w:eastAsia="en-US" w:bidi="en-US"/>
        </w:rPr>
        <w:t>r</w:t>
      </w:r>
      <w:r w:rsidR="00216DCF">
        <w:rPr>
          <w:color w:val="000000"/>
          <w:sz w:val="24"/>
          <w:lang w:eastAsia="en-US" w:bidi="en-US"/>
        </w:rPr>
        <w:t xml:space="preserve">. (decyduje data </w:t>
      </w:r>
      <w:r w:rsidRPr="004348BC">
        <w:rPr>
          <w:color w:val="000000"/>
          <w:sz w:val="24"/>
          <w:lang w:eastAsia="en-US" w:bidi="en-US"/>
        </w:rPr>
        <w:t>wpływu do</w:t>
      </w:r>
      <w:r w:rsidR="00BD5BAD" w:rsidRPr="004348BC">
        <w:rPr>
          <w:color w:val="000000"/>
          <w:sz w:val="24"/>
          <w:lang w:eastAsia="en-US" w:bidi="en-US"/>
        </w:rPr>
        <w:t xml:space="preserve"> Urzędu Miasta Świnoujście).</w:t>
      </w:r>
    </w:p>
    <w:p w:rsidR="004C5F13" w:rsidRPr="004348BC" w:rsidRDefault="00216DCF" w:rsidP="005B6041">
      <w:pPr>
        <w:widowControl w:val="0"/>
        <w:suppressAutoHyphens/>
        <w:autoSpaceDE w:val="0"/>
        <w:spacing w:after="0" w:line="240" w:lineRule="auto"/>
        <w:ind w:left="360" w:hanging="360"/>
        <w:jc w:val="both"/>
        <w:rPr>
          <w:color w:val="000000"/>
          <w:sz w:val="24"/>
          <w:lang w:eastAsia="en-US" w:bidi="en-US"/>
        </w:rPr>
      </w:pPr>
      <w:r>
        <w:rPr>
          <w:color w:val="000000"/>
          <w:sz w:val="24"/>
          <w:lang w:eastAsia="en-US" w:bidi="en-US"/>
        </w:rPr>
        <w:t>2.</w:t>
      </w:r>
      <w:r>
        <w:rPr>
          <w:color w:val="000000"/>
          <w:sz w:val="24"/>
          <w:lang w:eastAsia="en-US" w:bidi="en-US"/>
        </w:rPr>
        <w:tab/>
        <w:t xml:space="preserve">Oferty należy </w:t>
      </w:r>
      <w:r w:rsidR="009B221B">
        <w:rPr>
          <w:color w:val="000000"/>
          <w:sz w:val="24"/>
          <w:lang w:eastAsia="en-US" w:bidi="en-US"/>
        </w:rPr>
        <w:t xml:space="preserve">składać na </w:t>
      </w:r>
      <w:r w:rsidR="004C5F13" w:rsidRPr="004348BC">
        <w:rPr>
          <w:color w:val="000000"/>
          <w:sz w:val="24"/>
          <w:lang w:eastAsia="en-US" w:bidi="en-US"/>
        </w:rPr>
        <w:t>formularzu ofe</w:t>
      </w:r>
      <w:r w:rsidR="003935C8" w:rsidRPr="004348BC">
        <w:rPr>
          <w:color w:val="000000"/>
          <w:sz w:val="24"/>
          <w:lang w:eastAsia="en-US" w:bidi="en-US"/>
        </w:rPr>
        <w:t xml:space="preserve">rt, według wzoru </w:t>
      </w:r>
      <w:r w:rsidR="00C50E86" w:rsidRPr="004348BC">
        <w:rPr>
          <w:color w:val="000000"/>
          <w:sz w:val="24"/>
          <w:lang w:eastAsia="en-US" w:bidi="en-US"/>
        </w:rPr>
        <w:t xml:space="preserve">określonego w </w:t>
      </w:r>
      <w:r w:rsidR="003935C8" w:rsidRPr="004348BC">
        <w:rPr>
          <w:color w:val="000000"/>
          <w:sz w:val="24"/>
          <w:lang w:eastAsia="en-US" w:bidi="en-US"/>
        </w:rPr>
        <w:t>załącznik</w:t>
      </w:r>
      <w:r w:rsidR="00C50E86" w:rsidRPr="004348BC">
        <w:rPr>
          <w:color w:val="000000"/>
          <w:sz w:val="24"/>
          <w:lang w:eastAsia="en-US" w:bidi="en-US"/>
        </w:rPr>
        <w:t xml:space="preserve">u </w:t>
      </w:r>
      <w:r w:rsidR="00C27D87">
        <w:rPr>
          <w:color w:val="000000"/>
          <w:sz w:val="24"/>
          <w:lang w:eastAsia="en-US" w:bidi="en-US"/>
        </w:rPr>
        <w:t xml:space="preserve">nr </w:t>
      </w:r>
      <w:r w:rsidR="003935C8" w:rsidRPr="004348BC">
        <w:rPr>
          <w:color w:val="000000"/>
          <w:sz w:val="24"/>
          <w:lang w:eastAsia="en-US" w:bidi="en-US"/>
        </w:rPr>
        <w:t>4</w:t>
      </w:r>
      <w:r w:rsidR="00C50E86" w:rsidRPr="004348BC">
        <w:rPr>
          <w:color w:val="000000"/>
          <w:sz w:val="24"/>
          <w:lang w:eastAsia="en-US" w:bidi="en-US"/>
        </w:rPr>
        <w:t xml:space="preserve"> </w:t>
      </w:r>
      <w:r w:rsidR="00BF3913" w:rsidRPr="004348BC">
        <w:rPr>
          <w:color w:val="000000"/>
          <w:sz w:val="24"/>
          <w:lang w:eastAsia="en-US" w:bidi="en-US"/>
        </w:rPr>
        <w:t xml:space="preserve">do </w:t>
      </w:r>
      <w:r w:rsidR="00E15C2A" w:rsidRPr="004348BC">
        <w:rPr>
          <w:color w:val="000000"/>
          <w:sz w:val="24"/>
          <w:lang w:eastAsia="en-US" w:bidi="en-US"/>
        </w:rPr>
        <w:t xml:space="preserve">zarządzenia nr </w:t>
      </w:r>
      <w:r w:rsidR="0033564A">
        <w:rPr>
          <w:color w:val="000000"/>
          <w:sz w:val="24"/>
          <w:lang w:eastAsia="en-US" w:bidi="en-US"/>
        </w:rPr>
        <w:t xml:space="preserve"> 155</w:t>
      </w:r>
      <w:r w:rsidR="002E67E7">
        <w:rPr>
          <w:color w:val="000000"/>
          <w:sz w:val="24"/>
          <w:lang w:eastAsia="en-US" w:bidi="en-US"/>
        </w:rPr>
        <w:t xml:space="preserve"> /2023</w:t>
      </w:r>
      <w:r w:rsidR="004B57AE" w:rsidRPr="004348BC">
        <w:rPr>
          <w:color w:val="000000"/>
          <w:sz w:val="24"/>
          <w:lang w:eastAsia="en-US" w:bidi="en-US"/>
        </w:rPr>
        <w:t xml:space="preserve"> </w:t>
      </w:r>
      <w:r w:rsidR="00AC11EF">
        <w:rPr>
          <w:color w:val="000000"/>
          <w:sz w:val="24"/>
          <w:lang w:eastAsia="en-US" w:bidi="en-US"/>
        </w:rPr>
        <w:t xml:space="preserve">Prezydenta Miasta </w:t>
      </w:r>
      <w:r w:rsidR="00056EAD" w:rsidRPr="004348BC">
        <w:rPr>
          <w:color w:val="000000"/>
          <w:sz w:val="24"/>
          <w:lang w:eastAsia="en-US" w:bidi="en-US"/>
        </w:rPr>
        <w:t xml:space="preserve">Świnoujście </w:t>
      </w:r>
      <w:r w:rsidR="0038262B" w:rsidRPr="004348BC">
        <w:rPr>
          <w:color w:val="000000"/>
          <w:sz w:val="24"/>
          <w:lang w:eastAsia="en-US" w:bidi="en-US"/>
        </w:rPr>
        <w:t>z dnia</w:t>
      </w:r>
      <w:r w:rsidR="00BF3913" w:rsidRPr="004348BC">
        <w:rPr>
          <w:color w:val="000000"/>
          <w:sz w:val="24"/>
          <w:lang w:eastAsia="en-US" w:bidi="en-US"/>
        </w:rPr>
        <w:t xml:space="preserve"> </w:t>
      </w:r>
      <w:r w:rsidR="0033564A">
        <w:rPr>
          <w:color w:val="000000"/>
          <w:sz w:val="24"/>
          <w:lang w:eastAsia="en-US" w:bidi="en-US"/>
        </w:rPr>
        <w:t xml:space="preserve"> 20</w:t>
      </w:r>
      <w:r w:rsidR="00AB7419">
        <w:rPr>
          <w:color w:val="000000"/>
          <w:sz w:val="24"/>
          <w:lang w:eastAsia="en-US" w:bidi="en-US"/>
        </w:rPr>
        <w:t xml:space="preserve"> marca</w:t>
      </w:r>
      <w:r w:rsidR="002E67E7">
        <w:rPr>
          <w:color w:val="000000"/>
          <w:sz w:val="24"/>
          <w:lang w:eastAsia="en-US" w:bidi="en-US"/>
        </w:rPr>
        <w:t xml:space="preserve"> 2023</w:t>
      </w:r>
      <w:r w:rsidR="004873D8" w:rsidRPr="004348BC">
        <w:rPr>
          <w:color w:val="000000"/>
          <w:sz w:val="24"/>
          <w:lang w:eastAsia="en-US" w:bidi="en-US"/>
        </w:rPr>
        <w:t xml:space="preserve"> r.</w:t>
      </w:r>
    </w:p>
    <w:p w:rsidR="004C5F13" w:rsidRPr="004348BC" w:rsidRDefault="004C5F13" w:rsidP="005B6041">
      <w:pPr>
        <w:widowControl w:val="0"/>
        <w:suppressAutoHyphens/>
        <w:autoSpaceDE w:val="0"/>
        <w:spacing w:after="0" w:line="240" w:lineRule="auto"/>
        <w:ind w:left="720" w:hanging="360"/>
        <w:jc w:val="both"/>
        <w:rPr>
          <w:color w:val="000000"/>
          <w:sz w:val="24"/>
          <w:lang w:eastAsia="en-US" w:bidi="en-US"/>
        </w:rPr>
      </w:pPr>
    </w:p>
    <w:p w:rsidR="004C5F13" w:rsidRPr="004348BC" w:rsidRDefault="004C5F13" w:rsidP="005B6041">
      <w:pPr>
        <w:widowControl w:val="0"/>
        <w:suppressAutoHyphens/>
        <w:autoSpaceDE w:val="0"/>
        <w:spacing w:after="0" w:line="240" w:lineRule="auto"/>
        <w:jc w:val="both"/>
        <w:rPr>
          <w:b/>
          <w:bCs/>
          <w:color w:val="000000"/>
          <w:sz w:val="24"/>
          <w:lang w:eastAsia="en-US" w:bidi="en-US"/>
        </w:rPr>
      </w:pPr>
      <w:r w:rsidRPr="004348BC">
        <w:rPr>
          <w:b/>
          <w:bCs/>
          <w:color w:val="000000"/>
          <w:sz w:val="24"/>
          <w:lang w:eastAsia="en-US" w:bidi="en-US"/>
        </w:rPr>
        <w:t xml:space="preserve">Termin </w:t>
      </w:r>
      <w:r w:rsidR="004B57AE" w:rsidRPr="004348BC">
        <w:rPr>
          <w:b/>
          <w:bCs/>
          <w:color w:val="000000"/>
          <w:sz w:val="24"/>
          <w:lang w:eastAsia="en-US" w:bidi="en-US"/>
        </w:rPr>
        <w:t xml:space="preserve">rozstrzygnięcia </w:t>
      </w:r>
      <w:r w:rsidR="00F41B2C" w:rsidRPr="004348BC">
        <w:rPr>
          <w:b/>
          <w:bCs/>
          <w:color w:val="000000"/>
          <w:sz w:val="24"/>
          <w:lang w:eastAsia="en-US" w:bidi="en-US"/>
        </w:rPr>
        <w:t xml:space="preserve"> konkursu ofert.</w:t>
      </w:r>
    </w:p>
    <w:p w:rsidR="00F41B2C" w:rsidRDefault="00F41B2C" w:rsidP="005B6041">
      <w:pPr>
        <w:widowControl w:val="0"/>
        <w:suppressAutoHyphens/>
        <w:autoSpaceDE w:val="0"/>
        <w:spacing w:after="0" w:line="240" w:lineRule="auto"/>
        <w:jc w:val="both"/>
        <w:rPr>
          <w:sz w:val="24"/>
        </w:rPr>
      </w:pPr>
      <w:r w:rsidRPr="004348BC">
        <w:rPr>
          <w:sz w:val="24"/>
        </w:rPr>
        <w:t>Rozstrzygnięcie konkurs</w:t>
      </w:r>
      <w:r w:rsidR="002A469C" w:rsidRPr="004348BC">
        <w:rPr>
          <w:sz w:val="24"/>
        </w:rPr>
        <w:t>u ofert nastąpi w terminie do 7</w:t>
      </w:r>
      <w:r w:rsidR="009B221B">
        <w:rPr>
          <w:sz w:val="24"/>
        </w:rPr>
        <w:t xml:space="preserve"> dni </w:t>
      </w:r>
      <w:r w:rsidRPr="004348BC">
        <w:rPr>
          <w:sz w:val="24"/>
        </w:rPr>
        <w:t>od daty zakończenia składania ofert.</w:t>
      </w:r>
    </w:p>
    <w:p w:rsidR="000263BA" w:rsidRDefault="000263BA" w:rsidP="00BC270A">
      <w:pPr>
        <w:widowControl w:val="0"/>
        <w:tabs>
          <w:tab w:val="left" w:pos="555"/>
        </w:tabs>
        <w:suppressAutoHyphens/>
        <w:autoSpaceDE w:val="0"/>
        <w:spacing w:after="0" w:line="240" w:lineRule="auto"/>
        <w:jc w:val="both"/>
        <w:rPr>
          <w:sz w:val="24"/>
          <w:lang w:eastAsia="en-US" w:bidi="en-US"/>
        </w:rPr>
      </w:pPr>
    </w:p>
    <w:p w:rsidR="00BC270A" w:rsidRPr="00AA4931" w:rsidRDefault="00BC270A" w:rsidP="00BC270A">
      <w:pPr>
        <w:widowControl w:val="0"/>
        <w:tabs>
          <w:tab w:val="left" w:pos="555"/>
        </w:tabs>
        <w:suppressAutoHyphens/>
        <w:autoSpaceDE w:val="0"/>
        <w:spacing w:after="0" w:line="240" w:lineRule="auto"/>
        <w:jc w:val="both"/>
        <w:rPr>
          <w:sz w:val="24"/>
          <w:lang w:eastAsia="en-US" w:bidi="en-US"/>
        </w:rPr>
      </w:pPr>
      <w:r w:rsidRPr="00AA4931">
        <w:rPr>
          <w:sz w:val="24"/>
          <w:lang w:eastAsia="en-US" w:bidi="en-US"/>
        </w:rPr>
        <w:t xml:space="preserve">Ostateczną decyzję o wyborze oferty </w:t>
      </w:r>
      <w:r w:rsidR="009B221B">
        <w:rPr>
          <w:sz w:val="24"/>
          <w:lang w:eastAsia="en-US" w:bidi="en-US"/>
        </w:rPr>
        <w:t>i wysokości środków finansowych na realizację zadania z </w:t>
      </w:r>
      <w:r w:rsidRPr="00AA4931">
        <w:rPr>
          <w:sz w:val="24"/>
          <w:lang w:eastAsia="en-US" w:bidi="en-US"/>
        </w:rPr>
        <w:t xml:space="preserve">zakresu zdrowia publicznego podejmuje Prezydent Miasta. </w:t>
      </w:r>
    </w:p>
    <w:p w:rsidR="00BC270A" w:rsidRPr="004348BC" w:rsidRDefault="00BC270A" w:rsidP="005B6041">
      <w:pPr>
        <w:widowControl w:val="0"/>
        <w:suppressAutoHyphens/>
        <w:autoSpaceDE w:val="0"/>
        <w:spacing w:after="0" w:line="240" w:lineRule="auto"/>
        <w:jc w:val="both"/>
        <w:rPr>
          <w:b/>
          <w:bCs/>
          <w:color w:val="000000"/>
          <w:sz w:val="24"/>
          <w:lang w:eastAsia="en-US" w:bidi="en-US"/>
        </w:rPr>
      </w:pPr>
    </w:p>
    <w:p w:rsidR="002C15D0" w:rsidRPr="004348BC" w:rsidRDefault="002C15D0" w:rsidP="005B6041">
      <w:pPr>
        <w:widowControl w:val="0"/>
        <w:suppressAutoHyphens/>
        <w:autoSpaceDE w:val="0"/>
        <w:spacing w:after="0" w:line="240" w:lineRule="auto"/>
        <w:ind w:left="360"/>
        <w:jc w:val="both"/>
        <w:rPr>
          <w:b/>
          <w:bCs/>
          <w:color w:val="000000"/>
          <w:sz w:val="24"/>
          <w:lang w:eastAsia="en-US" w:bidi="en-US"/>
        </w:rPr>
      </w:pPr>
    </w:p>
    <w:p w:rsidR="00F41B2C" w:rsidRPr="004348BC" w:rsidRDefault="00F41B2C" w:rsidP="005B6041">
      <w:pPr>
        <w:spacing w:after="0" w:line="240" w:lineRule="auto"/>
        <w:jc w:val="both"/>
        <w:rPr>
          <w:sz w:val="24"/>
        </w:rPr>
      </w:pPr>
      <w:r w:rsidRPr="004348BC">
        <w:rPr>
          <w:b/>
          <w:bCs/>
          <w:sz w:val="24"/>
        </w:rPr>
        <w:t xml:space="preserve">Termin i sposób ogłoszenia wyników konkursu ofert. </w:t>
      </w:r>
    </w:p>
    <w:p w:rsidR="001A63AC" w:rsidRPr="004348BC" w:rsidRDefault="00F41B2C" w:rsidP="005B6041">
      <w:pPr>
        <w:spacing w:after="0" w:line="240" w:lineRule="auto"/>
        <w:jc w:val="both"/>
        <w:rPr>
          <w:sz w:val="24"/>
        </w:rPr>
      </w:pPr>
      <w:r w:rsidRPr="004348BC">
        <w:rPr>
          <w:sz w:val="24"/>
        </w:rPr>
        <w:t>Ogłoszenie wyników konkursu ofert nastąpi niezwłocznie po jego rozstrzygnięciu w Bi</w:t>
      </w:r>
      <w:r w:rsidR="001C3B83">
        <w:rPr>
          <w:sz w:val="24"/>
        </w:rPr>
        <w:t>uletynie Informacji Publicznej oraz  na tablicy ogłoszeń w siedzibie Urzędu Miasta Świnoujście.</w:t>
      </w:r>
    </w:p>
    <w:p w:rsidR="0063306D" w:rsidRDefault="0063306D" w:rsidP="005B6041">
      <w:pPr>
        <w:spacing w:after="0" w:line="240" w:lineRule="auto"/>
        <w:jc w:val="both"/>
        <w:rPr>
          <w:sz w:val="24"/>
        </w:rPr>
      </w:pPr>
    </w:p>
    <w:p w:rsidR="00080E38" w:rsidRPr="004348BC" w:rsidRDefault="00F41B2C" w:rsidP="005B6041">
      <w:pPr>
        <w:spacing w:after="0" w:line="240" w:lineRule="auto"/>
        <w:jc w:val="both"/>
        <w:rPr>
          <w:sz w:val="24"/>
        </w:rPr>
      </w:pPr>
      <w:r w:rsidRPr="004348BC">
        <w:rPr>
          <w:b/>
          <w:bCs/>
          <w:sz w:val="24"/>
        </w:rPr>
        <w:t xml:space="preserve">Sposób odwołania się od rozstrzygnięcia konkursu ofert. </w:t>
      </w:r>
    </w:p>
    <w:p w:rsidR="00AA4931" w:rsidRPr="00AA4931" w:rsidRDefault="00AA4931" w:rsidP="00AA4931">
      <w:pPr>
        <w:widowControl w:val="0"/>
        <w:numPr>
          <w:ilvl w:val="0"/>
          <w:numId w:val="29"/>
        </w:numPr>
        <w:suppressAutoHyphens/>
        <w:spacing w:after="0" w:line="240" w:lineRule="auto"/>
        <w:ind w:left="360"/>
        <w:jc w:val="both"/>
        <w:rPr>
          <w:sz w:val="24"/>
        </w:rPr>
      </w:pPr>
      <w:r w:rsidRPr="00AA4931">
        <w:rPr>
          <w:sz w:val="24"/>
        </w:rPr>
        <w:t>Od podjętej przez Prezydenta Miasta decyzji w sprawie wyboru oferty przysługuje oferentowi odwołanie.</w:t>
      </w:r>
    </w:p>
    <w:p w:rsidR="00AA4931" w:rsidRPr="00AA4931" w:rsidRDefault="00AA4931" w:rsidP="00AA4931">
      <w:pPr>
        <w:numPr>
          <w:ilvl w:val="0"/>
          <w:numId w:val="29"/>
        </w:numPr>
        <w:spacing w:after="0" w:line="240" w:lineRule="auto"/>
        <w:ind w:left="360"/>
        <w:jc w:val="both"/>
        <w:rPr>
          <w:sz w:val="24"/>
        </w:rPr>
      </w:pPr>
      <w:r w:rsidRPr="00AA4931">
        <w:rPr>
          <w:sz w:val="24"/>
        </w:rPr>
        <w:t xml:space="preserve">Oferent może wnieść do Prezydenta Miasta odwołanie od wyników konkursu ofert, </w:t>
      </w:r>
      <w:r w:rsidRPr="00AA4931">
        <w:rPr>
          <w:sz w:val="24"/>
        </w:rPr>
        <w:br/>
        <w:t xml:space="preserve">w formie pisemnej, w terminie 3 dni od dnia ogłoszenia wyniku konkursu ofert. </w:t>
      </w:r>
      <w:r w:rsidRPr="00AA4931">
        <w:rPr>
          <w:sz w:val="24"/>
        </w:rPr>
        <w:br/>
        <w:t>O przyjęciu odwołania decyduje dzień jego wpływu do Stanowiska Obsługi Interesanta Urzędu Miasta Świnoujście.</w:t>
      </w:r>
    </w:p>
    <w:p w:rsidR="00AA4931" w:rsidRPr="00AA4931" w:rsidRDefault="00AA4931" w:rsidP="00AA4931">
      <w:pPr>
        <w:numPr>
          <w:ilvl w:val="0"/>
          <w:numId w:val="29"/>
        </w:numPr>
        <w:spacing w:after="0" w:line="240" w:lineRule="auto"/>
        <w:ind w:left="360"/>
        <w:jc w:val="both"/>
        <w:rPr>
          <w:sz w:val="24"/>
        </w:rPr>
      </w:pPr>
      <w:r w:rsidRPr="00AA4931">
        <w:rPr>
          <w:sz w:val="24"/>
        </w:rPr>
        <w:t>Odwołanie może zostać złożone jedynie w formie pisemnej. Odwołanie nie może zostać</w:t>
      </w:r>
      <w:r w:rsidRPr="00AA4931">
        <w:rPr>
          <w:sz w:val="24"/>
        </w:rPr>
        <w:br/>
        <w:t>złożone tylko za pośrednictwem faksu. Wniesienie odwołania jedynie za pomocą faksu</w:t>
      </w:r>
      <w:r w:rsidRPr="00AA4931">
        <w:rPr>
          <w:sz w:val="24"/>
        </w:rPr>
        <w:br/>
        <w:t>skutkuje pozostawieniem go bez rozpatrzenia, gdyż forma ta nie spełnia warunków</w:t>
      </w:r>
      <w:r w:rsidRPr="00AA4931">
        <w:rPr>
          <w:sz w:val="24"/>
        </w:rPr>
        <w:br/>
        <w:t>opisanych w art. 78 Kodeksu cywilnego koniecznych dla zachowania pisemnej formy</w:t>
      </w:r>
      <w:r w:rsidRPr="00AA4931">
        <w:rPr>
          <w:sz w:val="24"/>
        </w:rPr>
        <w:br/>
        <w:t>czynności prawnej. Data nadania faksu nie jest uznawana za datę złożenia odwołania, także w przypadku, jeżeli oferent w późniejszym terminie prześle środek odwoławczy pocztą tradycyjną lub kurierską. W przedmiotowym przypadku termin na złożenie odwołania jest ustalany z uwzględnieniem wpływu na Stanowisko Obsługi Interesanta Urzędu Miasta Świnoujście środka odwoławczego w formie pisemnej.</w:t>
      </w:r>
    </w:p>
    <w:p w:rsidR="00AA4931" w:rsidRPr="00AA4931" w:rsidRDefault="00AA4931" w:rsidP="00E13FFE">
      <w:pPr>
        <w:numPr>
          <w:ilvl w:val="0"/>
          <w:numId w:val="29"/>
        </w:numPr>
        <w:spacing w:after="0" w:line="240" w:lineRule="auto"/>
        <w:ind w:left="360"/>
        <w:jc w:val="both"/>
        <w:rPr>
          <w:sz w:val="24"/>
        </w:rPr>
      </w:pPr>
      <w:r w:rsidRPr="00AA4931">
        <w:rPr>
          <w:sz w:val="24"/>
        </w:rPr>
        <w:t>Wniesienie odwołania wstrzymuje dalsze czynno</w:t>
      </w:r>
      <w:r w:rsidR="00E13FFE">
        <w:rPr>
          <w:sz w:val="24"/>
        </w:rPr>
        <w:t>ści związane z zawarciem umów z </w:t>
      </w:r>
      <w:r w:rsidRPr="00AA4931">
        <w:rPr>
          <w:sz w:val="24"/>
        </w:rPr>
        <w:t xml:space="preserve">poszczególnymi oferentami do czasu jego rozpoznania. </w:t>
      </w:r>
    </w:p>
    <w:p w:rsidR="00AA4931" w:rsidRPr="00AA4931" w:rsidRDefault="00AA4931" w:rsidP="00AA4931">
      <w:pPr>
        <w:numPr>
          <w:ilvl w:val="0"/>
          <w:numId w:val="29"/>
        </w:numPr>
        <w:spacing w:after="0" w:line="240" w:lineRule="auto"/>
        <w:ind w:left="360"/>
        <w:jc w:val="both"/>
        <w:rPr>
          <w:sz w:val="24"/>
        </w:rPr>
      </w:pPr>
      <w:r w:rsidRPr="00AA4931">
        <w:rPr>
          <w:sz w:val="24"/>
        </w:rPr>
        <w:t>Prezydent Miasta przekazuje złożone odwołanie komisji konkursowej, celem uzyskania dodatkowej opinii w tym zakresie.</w:t>
      </w:r>
    </w:p>
    <w:p w:rsidR="00AA4931" w:rsidRPr="00AA4931" w:rsidRDefault="00AA4931" w:rsidP="00AA4931">
      <w:pPr>
        <w:numPr>
          <w:ilvl w:val="0"/>
          <w:numId w:val="29"/>
        </w:numPr>
        <w:spacing w:after="0" w:line="240" w:lineRule="auto"/>
        <w:ind w:left="360"/>
        <w:jc w:val="both"/>
        <w:rPr>
          <w:sz w:val="24"/>
        </w:rPr>
      </w:pPr>
      <w:r w:rsidRPr="00AA4931">
        <w:rPr>
          <w:sz w:val="24"/>
        </w:rPr>
        <w:t>Komisja niezwłocznie zapoznaje się z odwołaniem. Komisja jest związana zakresem odwołania, tzn. sprawdza zgodność złożonej oferty tylko z tym kryterium lub kryteriami oceny, które zostały wskazane w odwołaniu lub w zakresie zarzutów dotyczących sposobu dokonania oceny, podniesionych przez oferenta.</w:t>
      </w:r>
    </w:p>
    <w:p w:rsidR="00AA4931" w:rsidRPr="00AA4931" w:rsidRDefault="00AA4931" w:rsidP="00AA4931">
      <w:pPr>
        <w:numPr>
          <w:ilvl w:val="0"/>
          <w:numId w:val="29"/>
        </w:numPr>
        <w:spacing w:after="0" w:line="240" w:lineRule="auto"/>
        <w:ind w:left="360"/>
        <w:jc w:val="both"/>
        <w:rPr>
          <w:sz w:val="24"/>
        </w:rPr>
      </w:pPr>
      <w:r w:rsidRPr="00AA4931">
        <w:rPr>
          <w:sz w:val="24"/>
        </w:rPr>
        <w:t>Komisja składa Prezydentowi Miasta Świnoujście, za pośrednictwem Przewodniczącej, opi</w:t>
      </w:r>
      <w:r w:rsidR="00E13FFE">
        <w:rPr>
          <w:sz w:val="24"/>
        </w:rPr>
        <w:t>nię z </w:t>
      </w:r>
      <w:r w:rsidRPr="00AA4931">
        <w:rPr>
          <w:sz w:val="24"/>
        </w:rPr>
        <w:t xml:space="preserve">wnioskiem o: </w:t>
      </w:r>
    </w:p>
    <w:p w:rsidR="00AA4931" w:rsidRPr="00AA4931" w:rsidRDefault="00AA4931" w:rsidP="00AA4931">
      <w:pPr>
        <w:ind w:left="360"/>
        <w:contextualSpacing/>
        <w:jc w:val="both"/>
        <w:rPr>
          <w:sz w:val="24"/>
        </w:rPr>
      </w:pPr>
      <w:r w:rsidRPr="00AA4931">
        <w:rPr>
          <w:sz w:val="24"/>
        </w:rPr>
        <w:t xml:space="preserve">- uwzględnienie odwołania, </w:t>
      </w:r>
    </w:p>
    <w:p w:rsidR="00AA4931" w:rsidRPr="00AA4931" w:rsidRDefault="00AA4931" w:rsidP="00AA4931">
      <w:pPr>
        <w:ind w:left="360"/>
        <w:contextualSpacing/>
        <w:jc w:val="both"/>
        <w:rPr>
          <w:sz w:val="24"/>
        </w:rPr>
      </w:pPr>
      <w:r w:rsidRPr="00AA4931">
        <w:rPr>
          <w:sz w:val="24"/>
        </w:rPr>
        <w:t xml:space="preserve">- częściowe uwzględnienie odwołania, </w:t>
      </w:r>
    </w:p>
    <w:p w:rsidR="00AA4931" w:rsidRPr="00AA4931" w:rsidRDefault="00AA4931" w:rsidP="00AA4931">
      <w:pPr>
        <w:spacing w:after="0" w:line="240" w:lineRule="auto"/>
        <w:ind w:left="357"/>
        <w:contextualSpacing/>
        <w:jc w:val="both"/>
        <w:rPr>
          <w:sz w:val="24"/>
        </w:rPr>
      </w:pPr>
      <w:r w:rsidRPr="00AA4931">
        <w:rPr>
          <w:sz w:val="24"/>
        </w:rPr>
        <w:lastRenderedPageBreak/>
        <w:t xml:space="preserve">- oddalenie odwołania, </w:t>
      </w:r>
    </w:p>
    <w:p w:rsidR="00AA4931" w:rsidRPr="00AA4931" w:rsidRDefault="00AA4931" w:rsidP="00AA4931">
      <w:pPr>
        <w:spacing w:after="0" w:line="240" w:lineRule="auto"/>
        <w:ind w:left="357"/>
        <w:jc w:val="both"/>
        <w:rPr>
          <w:sz w:val="24"/>
        </w:rPr>
      </w:pPr>
      <w:r w:rsidRPr="00AA4931">
        <w:rPr>
          <w:sz w:val="24"/>
        </w:rPr>
        <w:t>- odrzucenie odwołania, które wpłynęło po terminie lub nie pochodzi od oferenta.</w:t>
      </w:r>
    </w:p>
    <w:p w:rsidR="00AA4931" w:rsidRPr="00AA4931" w:rsidRDefault="00AA4931" w:rsidP="00AA4931">
      <w:pPr>
        <w:numPr>
          <w:ilvl w:val="0"/>
          <w:numId w:val="29"/>
        </w:numPr>
        <w:spacing w:after="0" w:line="240" w:lineRule="auto"/>
        <w:ind w:left="357"/>
        <w:jc w:val="both"/>
        <w:rPr>
          <w:sz w:val="24"/>
        </w:rPr>
      </w:pPr>
      <w:r w:rsidRPr="00AA4931">
        <w:rPr>
          <w:sz w:val="24"/>
        </w:rPr>
        <w:t xml:space="preserve">Prezydent Miasta po zapoznaniu się z opinią komisji konkursowej rozstrzyga o sposobie rozpatrzenia odwołania. </w:t>
      </w:r>
    </w:p>
    <w:p w:rsidR="00AA4931" w:rsidRPr="00AA4931" w:rsidRDefault="00AA4931" w:rsidP="00AA4931">
      <w:pPr>
        <w:numPr>
          <w:ilvl w:val="0"/>
          <w:numId w:val="29"/>
        </w:numPr>
        <w:spacing w:after="0" w:line="240" w:lineRule="auto"/>
        <w:ind w:left="360"/>
        <w:jc w:val="both"/>
        <w:rPr>
          <w:sz w:val="24"/>
        </w:rPr>
      </w:pPr>
      <w:r w:rsidRPr="00AA4931">
        <w:rPr>
          <w:sz w:val="24"/>
        </w:rPr>
        <w:t xml:space="preserve">Komisja niezwłocznie informuje oferentów o rozstrzygnięciu odwołania przez Prezydenta Miasta. </w:t>
      </w:r>
    </w:p>
    <w:p w:rsidR="00BC270A" w:rsidRPr="00AA4931" w:rsidRDefault="00BC270A" w:rsidP="005B6041">
      <w:pPr>
        <w:spacing w:after="0" w:line="240" w:lineRule="auto"/>
        <w:jc w:val="both"/>
        <w:rPr>
          <w:b/>
          <w:bCs/>
          <w:sz w:val="24"/>
        </w:rPr>
      </w:pPr>
    </w:p>
    <w:p w:rsidR="00F41B2C" w:rsidRPr="004348BC" w:rsidRDefault="00F41B2C" w:rsidP="005B6041">
      <w:pPr>
        <w:spacing w:after="0" w:line="240" w:lineRule="auto"/>
        <w:jc w:val="both"/>
        <w:rPr>
          <w:sz w:val="24"/>
        </w:rPr>
      </w:pPr>
      <w:r w:rsidRPr="004348BC">
        <w:rPr>
          <w:b/>
          <w:bCs/>
          <w:sz w:val="24"/>
        </w:rPr>
        <w:t xml:space="preserve">Poziom i sposób obliczania minimalnego współfinansowania zadania. </w:t>
      </w:r>
    </w:p>
    <w:p w:rsidR="00363189" w:rsidRDefault="00363189" w:rsidP="003840C8">
      <w:pPr>
        <w:widowControl w:val="0"/>
        <w:suppressAutoHyphens/>
        <w:spacing w:after="0" w:line="240" w:lineRule="auto"/>
        <w:jc w:val="both"/>
        <w:rPr>
          <w:b/>
          <w:color w:val="000000"/>
          <w:sz w:val="24"/>
          <w:lang w:eastAsia="en-US" w:bidi="en-US"/>
        </w:rPr>
      </w:pPr>
    </w:p>
    <w:p w:rsidR="00363189" w:rsidRPr="00363189" w:rsidRDefault="003B743F" w:rsidP="003840C8">
      <w:pPr>
        <w:widowControl w:val="0"/>
        <w:suppressAutoHyphens/>
        <w:spacing w:after="0" w:line="240" w:lineRule="auto"/>
        <w:jc w:val="both"/>
        <w:rPr>
          <w:b/>
          <w:color w:val="000000"/>
          <w:sz w:val="24"/>
          <w:lang w:eastAsia="en-US" w:bidi="en-US"/>
        </w:rPr>
      </w:pPr>
      <w:r w:rsidRPr="00363189">
        <w:rPr>
          <w:b/>
          <w:color w:val="000000"/>
          <w:sz w:val="24"/>
          <w:lang w:eastAsia="en-US" w:bidi="en-US"/>
        </w:rPr>
        <w:t>Zadan</w:t>
      </w:r>
      <w:r w:rsidR="00C77CCB" w:rsidRPr="00363189">
        <w:rPr>
          <w:b/>
          <w:color w:val="000000"/>
          <w:sz w:val="24"/>
          <w:lang w:eastAsia="en-US" w:bidi="en-US"/>
        </w:rPr>
        <w:t>i</w:t>
      </w:r>
      <w:r w:rsidRPr="00363189">
        <w:rPr>
          <w:b/>
          <w:color w:val="000000"/>
          <w:sz w:val="24"/>
          <w:lang w:eastAsia="en-US" w:bidi="en-US"/>
        </w:rPr>
        <w:t xml:space="preserve">e </w:t>
      </w:r>
      <w:r w:rsidR="00363189" w:rsidRPr="00363189">
        <w:rPr>
          <w:b/>
          <w:color w:val="000000"/>
          <w:sz w:val="24"/>
          <w:lang w:eastAsia="en-US" w:bidi="en-US"/>
        </w:rPr>
        <w:t xml:space="preserve">nr 1 </w:t>
      </w:r>
    </w:p>
    <w:p w:rsidR="00363189" w:rsidRDefault="00363189" w:rsidP="00363189">
      <w:pPr>
        <w:widowControl w:val="0"/>
        <w:suppressAutoHyphens/>
        <w:spacing w:after="0" w:line="240" w:lineRule="auto"/>
        <w:jc w:val="both"/>
        <w:rPr>
          <w:color w:val="000000"/>
          <w:sz w:val="24"/>
          <w:lang w:eastAsia="en-US" w:bidi="en-US"/>
        </w:rPr>
      </w:pPr>
      <w:r w:rsidRPr="00EF7C05">
        <w:rPr>
          <w:color w:val="000000"/>
          <w:sz w:val="24"/>
          <w:lang w:eastAsia="en-US" w:bidi="en-US"/>
        </w:rPr>
        <w:t xml:space="preserve">Wymagane jest wykazanie w kosztorysie co najmniej </w:t>
      </w:r>
      <w:r>
        <w:rPr>
          <w:b/>
          <w:bCs/>
          <w:color w:val="000000"/>
          <w:sz w:val="24"/>
          <w:lang w:eastAsia="en-US" w:bidi="en-US"/>
        </w:rPr>
        <w:t>2% wkładu własnego</w:t>
      </w:r>
      <w:r w:rsidRPr="00EF7C05">
        <w:rPr>
          <w:b/>
          <w:bCs/>
          <w:color w:val="000000"/>
          <w:sz w:val="24"/>
          <w:lang w:eastAsia="en-US" w:bidi="en-US"/>
        </w:rPr>
        <w:t xml:space="preserve"> podmiotu </w:t>
      </w:r>
      <w:r w:rsidRPr="00EF7C05">
        <w:rPr>
          <w:color w:val="000000"/>
          <w:sz w:val="24"/>
          <w:lang w:eastAsia="en-US" w:bidi="en-US"/>
        </w:rPr>
        <w:t>(</w:t>
      </w:r>
      <w:r>
        <w:rPr>
          <w:color w:val="000000"/>
          <w:sz w:val="24"/>
          <w:lang w:eastAsia="en-US" w:bidi="en-US"/>
        </w:rPr>
        <w:t xml:space="preserve">obliczany </w:t>
      </w:r>
      <w:r w:rsidRPr="00EF7C05">
        <w:rPr>
          <w:color w:val="000000"/>
          <w:sz w:val="24"/>
          <w:lang w:eastAsia="en-US" w:bidi="en-US"/>
        </w:rPr>
        <w:t>w odniesien</w:t>
      </w:r>
      <w:r>
        <w:rPr>
          <w:color w:val="000000"/>
          <w:sz w:val="24"/>
          <w:lang w:eastAsia="en-US" w:bidi="en-US"/>
        </w:rPr>
        <w:t>iu do kwoty wnioskowanej</w:t>
      </w:r>
      <w:r w:rsidRPr="00EF7C05">
        <w:rPr>
          <w:color w:val="000000"/>
          <w:sz w:val="24"/>
          <w:lang w:eastAsia="en-US" w:bidi="en-US"/>
        </w:rPr>
        <w:t>)</w:t>
      </w:r>
      <w:r>
        <w:rPr>
          <w:color w:val="000000"/>
          <w:sz w:val="24"/>
          <w:lang w:eastAsia="en-US" w:bidi="en-US"/>
        </w:rPr>
        <w:t xml:space="preserve">, </w:t>
      </w:r>
      <w:r w:rsidRPr="00EF7C05">
        <w:rPr>
          <w:color w:val="000000"/>
          <w:sz w:val="24"/>
          <w:lang w:eastAsia="en-US" w:bidi="en-US"/>
        </w:rPr>
        <w:t>rozumianego jako</w:t>
      </w:r>
      <w:r>
        <w:rPr>
          <w:color w:val="000000"/>
          <w:sz w:val="24"/>
          <w:lang w:eastAsia="en-US" w:bidi="en-US"/>
        </w:rPr>
        <w:t>:</w:t>
      </w:r>
      <w:r w:rsidRPr="00EF7C05">
        <w:rPr>
          <w:color w:val="000000"/>
          <w:sz w:val="24"/>
          <w:lang w:eastAsia="en-US" w:bidi="en-US"/>
        </w:rPr>
        <w:t xml:space="preserve"> wkład</w:t>
      </w:r>
      <w:r>
        <w:rPr>
          <w:color w:val="000000"/>
          <w:sz w:val="24"/>
          <w:lang w:eastAsia="en-US" w:bidi="en-US"/>
        </w:rPr>
        <w:t xml:space="preserve"> finansowy </w:t>
      </w:r>
      <w:r w:rsidRPr="00EF7C05">
        <w:rPr>
          <w:color w:val="000000"/>
          <w:sz w:val="24"/>
          <w:lang w:eastAsia="en-US" w:bidi="en-US"/>
        </w:rPr>
        <w:t>własny</w:t>
      </w:r>
      <w:r>
        <w:rPr>
          <w:color w:val="000000"/>
          <w:sz w:val="24"/>
          <w:lang w:eastAsia="en-US" w:bidi="en-US"/>
        </w:rPr>
        <w:t>/pozyskany z innych źródeł/</w:t>
      </w:r>
      <w:r>
        <w:rPr>
          <w:rFonts w:eastAsia="Lucida Sans Unicode"/>
          <w:color w:val="000000"/>
          <w:sz w:val="24"/>
          <w:lang w:eastAsia="en-US" w:bidi="en-US"/>
        </w:rPr>
        <w:t xml:space="preserve">wkład </w:t>
      </w:r>
      <w:r w:rsidRPr="002A469C">
        <w:rPr>
          <w:rFonts w:eastAsia="Lucida Sans Unicode"/>
          <w:color w:val="000000"/>
          <w:sz w:val="24"/>
          <w:lang w:eastAsia="en-US" w:bidi="en-US"/>
        </w:rPr>
        <w:t>osobowy, w tym</w:t>
      </w:r>
      <w:r>
        <w:rPr>
          <w:rFonts w:eastAsia="Lucida Sans Unicode"/>
          <w:color w:val="000000"/>
          <w:sz w:val="24"/>
          <w:lang w:eastAsia="en-US" w:bidi="en-US"/>
        </w:rPr>
        <w:t>:</w:t>
      </w:r>
      <w:r w:rsidRPr="002A469C">
        <w:rPr>
          <w:rFonts w:eastAsia="Lucida Sans Unicode"/>
          <w:color w:val="000000"/>
          <w:sz w:val="24"/>
          <w:lang w:eastAsia="en-US" w:bidi="en-US"/>
        </w:rPr>
        <w:t xml:space="preserve"> świadczenia wolontariuszy i pracę społeczną</w:t>
      </w:r>
      <w:r>
        <w:rPr>
          <w:rFonts w:eastAsia="Lucida Sans Unicode"/>
          <w:color w:val="000000"/>
          <w:sz w:val="24"/>
          <w:lang w:eastAsia="en-US" w:bidi="en-US"/>
        </w:rPr>
        <w:t>.</w:t>
      </w:r>
    </w:p>
    <w:p w:rsidR="006D02F9" w:rsidRDefault="006D02F9" w:rsidP="003840C8">
      <w:pPr>
        <w:widowControl w:val="0"/>
        <w:suppressAutoHyphens/>
        <w:spacing w:after="0" w:line="240" w:lineRule="auto"/>
        <w:jc w:val="both"/>
        <w:rPr>
          <w:color w:val="000000"/>
          <w:sz w:val="24"/>
          <w:lang w:eastAsia="en-US" w:bidi="en-US"/>
        </w:rPr>
      </w:pPr>
    </w:p>
    <w:p w:rsidR="00363189" w:rsidRPr="00363189" w:rsidRDefault="00363189" w:rsidP="003840C8">
      <w:pPr>
        <w:widowControl w:val="0"/>
        <w:suppressAutoHyphens/>
        <w:spacing w:after="0" w:line="240" w:lineRule="auto"/>
        <w:jc w:val="both"/>
        <w:rPr>
          <w:b/>
          <w:color w:val="000000"/>
          <w:sz w:val="24"/>
          <w:lang w:eastAsia="en-US" w:bidi="en-US"/>
        </w:rPr>
      </w:pPr>
      <w:r w:rsidRPr="00363189">
        <w:rPr>
          <w:b/>
          <w:color w:val="000000"/>
          <w:sz w:val="24"/>
          <w:lang w:eastAsia="en-US" w:bidi="en-US"/>
        </w:rPr>
        <w:t>Zadanie nr 2</w:t>
      </w:r>
    </w:p>
    <w:p w:rsidR="00363189" w:rsidRDefault="00363189" w:rsidP="00363189">
      <w:pPr>
        <w:widowControl w:val="0"/>
        <w:suppressAutoHyphens/>
        <w:spacing w:after="0" w:line="240" w:lineRule="auto"/>
        <w:jc w:val="both"/>
        <w:rPr>
          <w:color w:val="000000"/>
          <w:sz w:val="24"/>
          <w:lang w:eastAsia="en-US" w:bidi="en-US"/>
        </w:rPr>
      </w:pPr>
      <w:r w:rsidRPr="00EF7C05">
        <w:rPr>
          <w:color w:val="000000"/>
          <w:sz w:val="24"/>
          <w:lang w:eastAsia="en-US" w:bidi="en-US"/>
        </w:rPr>
        <w:t xml:space="preserve">Wymagane jest wykazanie w kosztorysie co najmniej </w:t>
      </w:r>
      <w:r>
        <w:rPr>
          <w:b/>
          <w:bCs/>
          <w:color w:val="000000"/>
          <w:sz w:val="24"/>
          <w:lang w:eastAsia="en-US" w:bidi="en-US"/>
        </w:rPr>
        <w:t>10% wkładu własnego</w:t>
      </w:r>
      <w:r w:rsidRPr="00EF7C05">
        <w:rPr>
          <w:b/>
          <w:bCs/>
          <w:color w:val="000000"/>
          <w:sz w:val="24"/>
          <w:lang w:eastAsia="en-US" w:bidi="en-US"/>
        </w:rPr>
        <w:t xml:space="preserve"> podmiotu </w:t>
      </w:r>
      <w:r w:rsidRPr="00EF7C05">
        <w:rPr>
          <w:color w:val="000000"/>
          <w:sz w:val="24"/>
          <w:lang w:eastAsia="en-US" w:bidi="en-US"/>
        </w:rPr>
        <w:t>(</w:t>
      </w:r>
      <w:r>
        <w:rPr>
          <w:color w:val="000000"/>
          <w:sz w:val="24"/>
          <w:lang w:eastAsia="en-US" w:bidi="en-US"/>
        </w:rPr>
        <w:t xml:space="preserve">obliczany </w:t>
      </w:r>
      <w:r w:rsidRPr="00EF7C05">
        <w:rPr>
          <w:color w:val="000000"/>
          <w:sz w:val="24"/>
          <w:lang w:eastAsia="en-US" w:bidi="en-US"/>
        </w:rPr>
        <w:t>w odniesien</w:t>
      </w:r>
      <w:r>
        <w:rPr>
          <w:color w:val="000000"/>
          <w:sz w:val="24"/>
          <w:lang w:eastAsia="en-US" w:bidi="en-US"/>
        </w:rPr>
        <w:t>iu do kwoty wnioskowanej</w:t>
      </w:r>
      <w:r w:rsidRPr="00EF7C05">
        <w:rPr>
          <w:color w:val="000000"/>
          <w:sz w:val="24"/>
          <w:lang w:eastAsia="en-US" w:bidi="en-US"/>
        </w:rPr>
        <w:t>)</w:t>
      </w:r>
      <w:r>
        <w:rPr>
          <w:color w:val="000000"/>
          <w:sz w:val="24"/>
          <w:lang w:eastAsia="en-US" w:bidi="en-US"/>
        </w:rPr>
        <w:t xml:space="preserve">, </w:t>
      </w:r>
      <w:r w:rsidRPr="00EF7C05">
        <w:rPr>
          <w:color w:val="000000"/>
          <w:sz w:val="24"/>
          <w:lang w:eastAsia="en-US" w:bidi="en-US"/>
        </w:rPr>
        <w:t>rozumianego jako</w:t>
      </w:r>
      <w:r>
        <w:rPr>
          <w:color w:val="000000"/>
          <w:sz w:val="24"/>
          <w:lang w:eastAsia="en-US" w:bidi="en-US"/>
        </w:rPr>
        <w:t>:</w:t>
      </w:r>
      <w:r w:rsidRPr="00EF7C05">
        <w:rPr>
          <w:color w:val="000000"/>
          <w:sz w:val="24"/>
          <w:lang w:eastAsia="en-US" w:bidi="en-US"/>
        </w:rPr>
        <w:t xml:space="preserve"> wkład</w:t>
      </w:r>
      <w:r>
        <w:rPr>
          <w:color w:val="000000"/>
          <w:sz w:val="24"/>
          <w:lang w:eastAsia="en-US" w:bidi="en-US"/>
        </w:rPr>
        <w:t xml:space="preserve"> finansowy </w:t>
      </w:r>
      <w:r w:rsidRPr="00EF7C05">
        <w:rPr>
          <w:color w:val="000000"/>
          <w:sz w:val="24"/>
          <w:lang w:eastAsia="en-US" w:bidi="en-US"/>
        </w:rPr>
        <w:t>własny</w:t>
      </w:r>
      <w:r>
        <w:rPr>
          <w:color w:val="000000"/>
          <w:sz w:val="24"/>
          <w:lang w:eastAsia="en-US" w:bidi="en-US"/>
        </w:rPr>
        <w:t>/pozyskany z innych źródeł/</w:t>
      </w:r>
      <w:r>
        <w:rPr>
          <w:rFonts w:eastAsia="Lucida Sans Unicode"/>
          <w:color w:val="000000"/>
          <w:sz w:val="24"/>
          <w:lang w:eastAsia="en-US" w:bidi="en-US"/>
        </w:rPr>
        <w:t xml:space="preserve">wkład </w:t>
      </w:r>
      <w:r w:rsidRPr="002A469C">
        <w:rPr>
          <w:rFonts w:eastAsia="Lucida Sans Unicode"/>
          <w:color w:val="000000"/>
          <w:sz w:val="24"/>
          <w:lang w:eastAsia="en-US" w:bidi="en-US"/>
        </w:rPr>
        <w:t>osobowy, w tym</w:t>
      </w:r>
      <w:r>
        <w:rPr>
          <w:rFonts w:eastAsia="Lucida Sans Unicode"/>
          <w:color w:val="000000"/>
          <w:sz w:val="24"/>
          <w:lang w:eastAsia="en-US" w:bidi="en-US"/>
        </w:rPr>
        <w:t>:</w:t>
      </w:r>
      <w:r w:rsidRPr="002A469C">
        <w:rPr>
          <w:rFonts w:eastAsia="Lucida Sans Unicode"/>
          <w:color w:val="000000"/>
          <w:sz w:val="24"/>
          <w:lang w:eastAsia="en-US" w:bidi="en-US"/>
        </w:rPr>
        <w:t xml:space="preserve"> świadczenia wolontariuszy i pracę społeczną</w:t>
      </w:r>
      <w:r>
        <w:rPr>
          <w:rFonts w:eastAsia="Lucida Sans Unicode"/>
          <w:color w:val="000000"/>
          <w:sz w:val="24"/>
          <w:lang w:eastAsia="en-US" w:bidi="en-US"/>
        </w:rPr>
        <w:t>.</w:t>
      </w:r>
    </w:p>
    <w:p w:rsidR="003840C8" w:rsidRPr="003840C8" w:rsidRDefault="003840C8" w:rsidP="003840C8">
      <w:pPr>
        <w:widowControl w:val="0"/>
        <w:suppressAutoHyphens/>
        <w:spacing w:after="0" w:line="240" w:lineRule="auto"/>
        <w:jc w:val="both"/>
        <w:rPr>
          <w:color w:val="000000"/>
          <w:sz w:val="24"/>
          <w:lang w:eastAsia="en-US" w:bidi="en-US"/>
        </w:rPr>
      </w:pPr>
    </w:p>
    <w:p w:rsidR="00837E62" w:rsidRPr="004348BC" w:rsidRDefault="001A63AC" w:rsidP="005B6041">
      <w:pPr>
        <w:spacing w:after="0" w:line="240" w:lineRule="auto"/>
        <w:jc w:val="both"/>
        <w:rPr>
          <w:sz w:val="24"/>
        </w:rPr>
      </w:pPr>
      <w:r w:rsidRPr="004348BC">
        <w:rPr>
          <w:b/>
          <w:bCs/>
          <w:sz w:val="24"/>
        </w:rPr>
        <w:t xml:space="preserve">Wykaz dokumentów, które należy dołączyć do oferty. </w:t>
      </w:r>
    </w:p>
    <w:p w:rsidR="00837E62" w:rsidRPr="004348BC" w:rsidRDefault="00837E62" w:rsidP="005B6041">
      <w:pPr>
        <w:numPr>
          <w:ilvl w:val="0"/>
          <w:numId w:val="11"/>
        </w:numPr>
        <w:spacing w:after="0" w:line="240" w:lineRule="auto"/>
        <w:jc w:val="both"/>
        <w:rPr>
          <w:sz w:val="24"/>
        </w:rPr>
      </w:pPr>
      <w:r w:rsidRPr="004348BC">
        <w:rPr>
          <w:b/>
          <w:sz w:val="24"/>
        </w:rPr>
        <w:t xml:space="preserve">Oświadczenie </w:t>
      </w:r>
      <w:r w:rsidRPr="004348BC">
        <w:rPr>
          <w:sz w:val="24"/>
        </w:rPr>
        <w:t xml:space="preserve">potwierdzające, że w stosunku do podmiotu składającego ofertę nie stwierdzono niezgodnego z przeznaczeniem wykorzystania środków </w:t>
      </w:r>
      <w:r w:rsidRPr="004348BC">
        <w:rPr>
          <w:iCs/>
          <w:sz w:val="24"/>
        </w:rPr>
        <w:t>publicznych</w:t>
      </w:r>
      <w:r w:rsidRPr="004348BC">
        <w:rPr>
          <w:sz w:val="24"/>
        </w:rPr>
        <w:t>*;</w:t>
      </w:r>
    </w:p>
    <w:p w:rsidR="00837E62" w:rsidRPr="004348BC" w:rsidRDefault="00837E62" w:rsidP="005B6041">
      <w:pPr>
        <w:numPr>
          <w:ilvl w:val="0"/>
          <w:numId w:val="11"/>
        </w:numPr>
        <w:spacing w:after="0" w:line="240" w:lineRule="auto"/>
        <w:jc w:val="both"/>
        <w:rPr>
          <w:sz w:val="24"/>
        </w:rPr>
      </w:pPr>
      <w:r w:rsidRPr="004348BC">
        <w:rPr>
          <w:b/>
          <w:sz w:val="24"/>
        </w:rPr>
        <w:t xml:space="preserve">Oświadczenie </w:t>
      </w:r>
      <w:r w:rsidRPr="004348BC">
        <w:rPr>
          <w:sz w:val="24"/>
        </w:rPr>
        <w:t>osoby uprawnionej do reprezentowania</w:t>
      </w:r>
      <w:r w:rsidR="00E13FFE">
        <w:rPr>
          <w:sz w:val="24"/>
        </w:rPr>
        <w:t xml:space="preserve"> podmiotu składającego ofertę o </w:t>
      </w:r>
      <w:r w:rsidRPr="004348BC">
        <w:rPr>
          <w:sz w:val="24"/>
        </w:rPr>
        <w:t xml:space="preserve">niekaralności zakazem pełnienia funkcji związanych z dysponowaniem środkami </w:t>
      </w:r>
      <w:r w:rsidRPr="004348BC">
        <w:rPr>
          <w:iCs/>
          <w:sz w:val="24"/>
        </w:rPr>
        <w:t>publicznymi</w:t>
      </w:r>
      <w:r w:rsidRPr="004348BC">
        <w:rPr>
          <w:sz w:val="24"/>
        </w:rPr>
        <w:t xml:space="preserve"> oraz niekaralności za umyślne przestępstwo lub umyślne przestępstwo skarbowe*;</w:t>
      </w:r>
    </w:p>
    <w:p w:rsidR="00837E62" w:rsidRPr="004348BC" w:rsidRDefault="00837E62" w:rsidP="005B6041">
      <w:pPr>
        <w:numPr>
          <w:ilvl w:val="0"/>
          <w:numId w:val="11"/>
        </w:numPr>
        <w:spacing w:after="0" w:line="240" w:lineRule="auto"/>
        <w:jc w:val="both"/>
        <w:rPr>
          <w:sz w:val="24"/>
        </w:rPr>
      </w:pPr>
      <w:r w:rsidRPr="004348BC">
        <w:rPr>
          <w:b/>
          <w:sz w:val="24"/>
        </w:rPr>
        <w:t>Oświadczenie</w:t>
      </w:r>
      <w:r w:rsidRPr="004348BC">
        <w:rPr>
          <w:sz w:val="24"/>
        </w:rPr>
        <w:t>, że podmiot składający ofertę jest jedynym posiadaczem rachunku, na który zostaną przekazane środki, i zobowiązuje się go utrzymywać do chwili zaakceptowania rozliczenia tych środków pod względem finansowym i rzeczowym</w:t>
      </w:r>
      <w:r w:rsidR="00996EA7">
        <w:rPr>
          <w:sz w:val="24"/>
        </w:rPr>
        <w:t>*.</w:t>
      </w:r>
    </w:p>
    <w:p w:rsidR="00FC0D11" w:rsidRPr="000263BA" w:rsidRDefault="00837E62" w:rsidP="008048A0">
      <w:pPr>
        <w:numPr>
          <w:ilvl w:val="0"/>
          <w:numId w:val="11"/>
        </w:numPr>
        <w:spacing w:after="0" w:line="240" w:lineRule="auto"/>
        <w:jc w:val="both"/>
        <w:rPr>
          <w:sz w:val="24"/>
        </w:rPr>
      </w:pPr>
      <w:r w:rsidRPr="004348BC">
        <w:rPr>
          <w:b/>
          <w:sz w:val="24"/>
        </w:rPr>
        <w:t xml:space="preserve">Oświadczenie </w:t>
      </w:r>
      <w:r w:rsidRPr="004348BC">
        <w:rPr>
          <w:sz w:val="24"/>
        </w:rPr>
        <w:t xml:space="preserve">osoby upoważnionej do reprezentacji podmiotu składającego ofertę wskazujące, że </w:t>
      </w:r>
      <w:r w:rsidRPr="000263BA">
        <w:rPr>
          <w:sz w:val="24"/>
        </w:rPr>
        <w:t>kwota środków przeznaczona zostanie na realizację zadania zgodnie z ofertą i że w tym zakresie zadanie nie będzie finansowane z innych źródeł*.</w:t>
      </w:r>
    </w:p>
    <w:p w:rsidR="00FC0D11" w:rsidRPr="000263BA" w:rsidRDefault="00FC0D11" w:rsidP="005B6041">
      <w:pPr>
        <w:numPr>
          <w:ilvl w:val="0"/>
          <w:numId w:val="11"/>
        </w:numPr>
        <w:spacing w:after="0" w:line="240" w:lineRule="auto"/>
        <w:jc w:val="both"/>
        <w:rPr>
          <w:sz w:val="24"/>
        </w:rPr>
      </w:pPr>
      <w:r w:rsidRPr="002E67E7">
        <w:rPr>
          <w:b/>
          <w:sz w:val="24"/>
        </w:rPr>
        <w:t>Aktualny odpis z odpowiedniego rejestru</w:t>
      </w:r>
      <w:r w:rsidRPr="000263BA">
        <w:rPr>
          <w:sz w:val="24"/>
        </w:rPr>
        <w:t xml:space="preserve"> lub inne dokumenty informujące o statusie prawnym podmiotu składającego ofertę i umoc</w:t>
      </w:r>
      <w:r w:rsidR="00B86ECC" w:rsidRPr="000263BA">
        <w:rPr>
          <w:sz w:val="24"/>
        </w:rPr>
        <w:t>owanie osób go reprezentujących.</w:t>
      </w:r>
    </w:p>
    <w:p w:rsidR="002C15D0" w:rsidRPr="003C3F97" w:rsidRDefault="002C15D0" w:rsidP="002C15D0">
      <w:pPr>
        <w:pStyle w:val="Standard"/>
        <w:numPr>
          <w:ilvl w:val="0"/>
          <w:numId w:val="11"/>
        </w:numPr>
        <w:jc w:val="both"/>
        <w:rPr>
          <w:bCs/>
          <w:color w:val="auto"/>
          <w:lang w:val="pl-PL"/>
        </w:rPr>
      </w:pPr>
      <w:r w:rsidRPr="000263BA">
        <w:rPr>
          <w:rFonts w:eastAsiaTheme="minorHAnsi"/>
          <w:b/>
          <w:color w:val="auto"/>
          <w:lang w:val="pl-PL"/>
        </w:rPr>
        <w:t>Oświadczenie</w:t>
      </w:r>
      <w:r w:rsidRPr="000263BA">
        <w:rPr>
          <w:rFonts w:eastAsiaTheme="minorHAnsi"/>
          <w:color w:val="auto"/>
          <w:lang w:val="pl-PL"/>
        </w:rPr>
        <w:t xml:space="preserve">, że podmiot składający ofertę </w:t>
      </w:r>
      <w:r w:rsidR="007E4B6B">
        <w:rPr>
          <w:rFonts w:eastAsiaTheme="minorHAnsi"/>
          <w:color w:val="auto"/>
          <w:lang w:val="pl-PL"/>
        </w:rPr>
        <w:t>zapoznał się</w:t>
      </w:r>
      <w:r w:rsidR="006624B3">
        <w:rPr>
          <w:rFonts w:eastAsiaTheme="minorHAnsi"/>
          <w:color w:val="auto"/>
          <w:lang w:val="pl-PL"/>
        </w:rPr>
        <w:t xml:space="preserve"> i </w:t>
      </w:r>
      <w:r w:rsidRPr="000263BA">
        <w:rPr>
          <w:rFonts w:eastAsiaTheme="minorHAnsi"/>
          <w:color w:val="auto"/>
          <w:lang w:val="pl-PL"/>
        </w:rPr>
        <w:t>poinformował osoby wchodzące w skład kadry wskazanej w ofercie o przekazaniu ich danych osobowych do Urzędu Miasta Świnoujście oraz zapoznał ich z klauzulą informacyjną dotyczącą przetwarzania danych osobowych Urzędu Mi</w:t>
      </w:r>
      <w:r w:rsidR="007E4B6B">
        <w:rPr>
          <w:rFonts w:eastAsiaTheme="minorHAnsi"/>
          <w:color w:val="auto"/>
          <w:lang w:val="pl-PL"/>
        </w:rPr>
        <w:t xml:space="preserve">asta Świnoujście (dostępna na: </w:t>
      </w:r>
      <w:r w:rsidRPr="000263BA">
        <w:rPr>
          <w:rFonts w:eastAsiaTheme="minorHAnsi"/>
          <w:color w:val="auto"/>
          <w:lang w:val="pl-PL"/>
        </w:rPr>
        <w:t xml:space="preserve">www.bip.um.swinoujscie.pl). </w:t>
      </w:r>
    </w:p>
    <w:p w:rsidR="003C3F97" w:rsidRPr="000263BA" w:rsidRDefault="006E5208" w:rsidP="002C15D0">
      <w:pPr>
        <w:pStyle w:val="Standard"/>
        <w:numPr>
          <w:ilvl w:val="0"/>
          <w:numId w:val="11"/>
        </w:numPr>
        <w:jc w:val="both"/>
        <w:rPr>
          <w:bCs/>
          <w:color w:val="auto"/>
          <w:lang w:val="pl-PL"/>
        </w:rPr>
      </w:pPr>
      <w:r>
        <w:rPr>
          <w:rFonts w:eastAsiaTheme="minorHAnsi"/>
          <w:b/>
          <w:color w:val="auto"/>
          <w:lang w:val="pl-PL"/>
        </w:rPr>
        <w:t>Zadanie</w:t>
      </w:r>
      <w:r w:rsidR="003C3F97">
        <w:rPr>
          <w:rFonts w:eastAsiaTheme="minorHAnsi"/>
          <w:b/>
          <w:color w:val="auto"/>
          <w:lang w:val="pl-PL"/>
        </w:rPr>
        <w:t xml:space="preserve"> nr 2 </w:t>
      </w:r>
      <w:r>
        <w:rPr>
          <w:rFonts w:eastAsiaTheme="minorHAnsi"/>
          <w:b/>
          <w:color w:val="auto"/>
          <w:lang w:val="pl-PL"/>
        </w:rPr>
        <w:t xml:space="preserve">- </w:t>
      </w:r>
      <w:r w:rsidR="003C3F97">
        <w:rPr>
          <w:rFonts w:eastAsiaTheme="minorHAnsi"/>
          <w:b/>
          <w:color w:val="auto"/>
          <w:lang w:val="pl-PL"/>
        </w:rPr>
        <w:t>na</w:t>
      </w:r>
      <w:r w:rsidR="001E551F">
        <w:rPr>
          <w:rFonts w:eastAsiaTheme="minorHAnsi"/>
          <w:b/>
          <w:color w:val="auto"/>
          <w:lang w:val="pl-PL"/>
        </w:rPr>
        <w:t>leży dołąc</w:t>
      </w:r>
      <w:r w:rsidR="00897077">
        <w:rPr>
          <w:rFonts w:eastAsiaTheme="minorHAnsi"/>
          <w:b/>
          <w:color w:val="auto"/>
          <w:lang w:val="pl-PL"/>
        </w:rPr>
        <w:t>zyć program szkolenia</w:t>
      </w:r>
      <w:r w:rsidR="001E551F">
        <w:rPr>
          <w:rFonts w:eastAsiaTheme="minorHAnsi"/>
          <w:b/>
          <w:color w:val="auto"/>
          <w:lang w:val="pl-PL"/>
        </w:rPr>
        <w:t>.</w:t>
      </w:r>
    </w:p>
    <w:p w:rsidR="002C0109" w:rsidRPr="004348BC" w:rsidRDefault="002C0109" w:rsidP="002C15D0">
      <w:pPr>
        <w:pStyle w:val="Standard"/>
        <w:jc w:val="both"/>
        <w:rPr>
          <w:bCs/>
          <w:lang w:val="pl-PL"/>
        </w:rPr>
      </w:pPr>
    </w:p>
    <w:p w:rsidR="00837E62" w:rsidRPr="004348BC" w:rsidRDefault="00837E62" w:rsidP="005B6041">
      <w:pPr>
        <w:pStyle w:val="Standard"/>
        <w:jc w:val="both"/>
        <w:rPr>
          <w:bCs/>
          <w:lang w:val="pl-PL"/>
        </w:rPr>
      </w:pPr>
      <w:r w:rsidRPr="004348BC">
        <w:rPr>
          <w:b/>
          <w:bCs/>
          <w:lang w:val="pl-PL"/>
        </w:rPr>
        <w:t>*Pouczenie</w:t>
      </w:r>
      <w:r w:rsidRPr="004348BC">
        <w:rPr>
          <w:bCs/>
          <w:lang w:val="pl-PL"/>
        </w:rPr>
        <w:t>: Składający oświadczenia jest obowiązany do zawarcia w nich klauzuli następującej treści: „</w:t>
      </w:r>
      <w:r w:rsidRPr="004348BC">
        <w:rPr>
          <w:bCs/>
          <w:i/>
          <w:lang w:val="pl-PL"/>
        </w:rPr>
        <w:t>Jestem świadomy odpowiedzialności karnej za złożenie fałszywego oświadczenia”.</w:t>
      </w:r>
      <w:r w:rsidRPr="004348BC">
        <w:rPr>
          <w:bCs/>
          <w:lang w:val="pl-PL"/>
        </w:rPr>
        <w:t xml:space="preserve"> Klauzula ta zastępuje pouczenie organu o odpowiedzialności karnej za składanie fałszywych zeznań. – podstawa art. 17 ust 4 ustawy z dnia 11 września 2015 r. o zdrowiu publicznym </w:t>
      </w:r>
      <w:r w:rsidR="006665E1">
        <w:rPr>
          <w:lang w:val="pl-PL" w:eastAsia="ar-SA"/>
        </w:rPr>
        <w:t>(Dz. U. z 2022</w:t>
      </w:r>
      <w:r w:rsidR="00881459" w:rsidRPr="002652F8">
        <w:rPr>
          <w:lang w:val="pl-PL" w:eastAsia="ar-SA"/>
        </w:rPr>
        <w:t> r.</w:t>
      </w:r>
      <w:r w:rsidR="0087218E" w:rsidRPr="002652F8">
        <w:rPr>
          <w:lang w:val="pl-PL" w:eastAsia="ar-SA"/>
        </w:rPr>
        <w:t xml:space="preserve"> poz.</w:t>
      </w:r>
      <w:r w:rsidR="006665E1">
        <w:rPr>
          <w:lang w:val="pl-PL" w:eastAsia="ar-SA"/>
        </w:rPr>
        <w:t xml:space="preserve"> 1608</w:t>
      </w:r>
      <w:r w:rsidR="00881459" w:rsidRPr="002652F8">
        <w:rPr>
          <w:lang w:val="pl-PL" w:eastAsia="ar-SA"/>
        </w:rPr>
        <w:t>).</w:t>
      </w:r>
    </w:p>
    <w:p w:rsidR="005E7D93" w:rsidRPr="004348BC" w:rsidRDefault="005E7D93" w:rsidP="005B6041">
      <w:pPr>
        <w:spacing w:after="0" w:line="240" w:lineRule="auto"/>
        <w:jc w:val="both"/>
        <w:rPr>
          <w:sz w:val="24"/>
        </w:rPr>
      </w:pPr>
    </w:p>
    <w:p w:rsidR="00686DB1" w:rsidRPr="004348BC" w:rsidRDefault="00686DB1" w:rsidP="005B6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</w:rPr>
      </w:pPr>
      <w:r w:rsidRPr="004348BC">
        <w:rPr>
          <w:b/>
          <w:bCs/>
          <w:sz w:val="24"/>
        </w:rPr>
        <w:t>Informacja o możliwości odwołania konkursu ofert przed upływem terminu na złożenie ofert oraz możliwości przedłużenia terminu złożenia ofert i terminu rozstrzygnięcia konkursu ofert.</w:t>
      </w:r>
    </w:p>
    <w:p w:rsidR="00686DB1" w:rsidRPr="002652F8" w:rsidRDefault="00686DB1" w:rsidP="00E545FC">
      <w:pPr>
        <w:widowControl w:val="0"/>
        <w:suppressAutoHyphens/>
        <w:autoSpaceDE w:val="0"/>
        <w:spacing w:after="0" w:line="240" w:lineRule="auto"/>
        <w:jc w:val="both"/>
        <w:rPr>
          <w:color w:val="000000"/>
          <w:sz w:val="24"/>
          <w:lang w:eastAsia="en-US" w:bidi="en-US"/>
        </w:rPr>
      </w:pPr>
      <w:r w:rsidRPr="004348BC">
        <w:rPr>
          <w:sz w:val="24"/>
        </w:rPr>
        <w:t xml:space="preserve">Prezydent Miasta Świnoujście zastrzega sobie </w:t>
      </w:r>
      <w:r w:rsidR="001779A5" w:rsidRPr="004348BC">
        <w:rPr>
          <w:sz w:val="24"/>
        </w:rPr>
        <w:t xml:space="preserve">prawo </w:t>
      </w:r>
      <w:r w:rsidR="001779A5" w:rsidRPr="002652F8">
        <w:rPr>
          <w:color w:val="000000"/>
          <w:sz w:val="24"/>
          <w:lang w:eastAsia="en-US" w:bidi="en-US"/>
        </w:rPr>
        <w:t xml:space="preserve">odwołania konkursu w każdym czasie, bez podania przyczyn </w:t>
      </w:r>
      <w:r w:rsidRPr="004348BC">
        <w:rPr>
          <w:bCs/>
          <w:sz w:val="24"/>
        </w:rPr>
        <w:t>oraz prawo do możliwości przedłużenia terminu złożenia ofert i terminu rozstrzygnięcia konkursu ofert.</w:t>
      </w:r>
    </w:p>
    <w:sectPr w:rsidR="00686DB1" w:rsidRPr="002652F8" w:rsidSect="00C254C7">
      <w:pgSz w:w="11906" w:h="16838"/>
      <w:pgMar w:top="1134" w:right="849" w:bottom="851" w:left="1125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26CB" w:rsidRDefault="001826CB" w:rsidP="001826CB">
      <w:pPr>
        <w:spacing w:after="0" w:line="240" w:lineRule="auto"/>
      </w:pPr>
      <w:r>
        <w:separator/>
      </w:r>
    </w:p>
  </w:endnote>
  <w:endnote w:type="continuationSeparator" w:id="0">
    <w:p w:rsidR="001826CB" w:rsidRDefault="001826CB" w:rsidP="00182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26CB" w:rsidRDefault="001826CB" w:rsidP="001826CB">
      <w:pPr>
        <w:spacing w:after="0" w:line="240" w:lineRule="auto"/>
      </w:pPr>
      <w:r>
        <w:separator/>
      </w:r>
    </w:p>
  </w:footnote>
  <w:footnote w:type="continuationSeparator" w:id="0">
    <w:p w:rsidR="001826CB" w:rsidRDefault="001826CB" w:rsidP="001826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lang w:val="pl-PL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F0163EAC"/>
    <w:name w:val="WW8Num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1"/>
        <w:szCs w:val="21"/>
        <w:lang w:val="pl-PL" w:eastAsia="ar-SA" w:bidi="ar-SA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4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1"/>
        <w:szCs w:val="21"/>
        <w:lang w:val="pl-PL" w:eastAsia="en-US" w:bidi="en-US"/>
      </w:rPr>
    </w:lvl>
    <w:lvl w:ilvl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decimal"/>
      <w:lvlText w:val="%9."/>
      <w:lvlJc w:val="left"/>
      <w:pPr>
        <w:tabs>
          <w:tab w:val="num" w:pos="5040"/>
        </w:tabs>
        <w:ind w:left="504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A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lang w:val="pl-PL"/>
      </w:rPr>
    </w:lvl>
  </w:abstractNum>
  <w:abstractNum w:abstractNumId="8" w15:restartNumberingAfterBreak="0">
    <w:nsid w:val="030E719D"/>
    <w:multiLevelType w:val="hybridMultilevel"/>
    <w:tmpl w:val="C2027E54"/>
    <w:lvl w:ilvl="0" w:tplc="D4A6751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D4A6751C">
      <w:start w:val="1"/>
      <w:numFmt w:val="decimal"/>
      <w:lvlText w:val="%5."/>
      <w:lvlJc w:val="left"/>
      <w:pPr>
        <w:ind w:left="3240" w:hanging="360"/>
      </w:pPr>
      <w:rPr>
        <w:rFonts w:hint="default"/>
        <w:color w:val="000000"/>
        <w:sz w:val="24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56B133D"/>
    <w:multiLevelType w:val="hybridMultilevel"/>
    <w:tmpl w:val="FBAA4A3C"/>
    <w:lvl w:ilvl="0" w:tplc="0415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0" w15:restartNumberingAfterBreak="0">
    <w:nsid w:val="06273794"/>
    <w:multiLevelType w:val="multilevel"/>
    <w:tmpl w:val="D16001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4320" w:hanging="360"/>
      </w:pPr>
      <w:rPr>
        <w:rFonts w:hint="default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8A02520"/>
    <w:multiLevelType w:val="hybridMultilevel"/>
    <w:tmpl w:val="CCA09E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1653F8"/>
    <w:multiLevelType w:val="hybridMultilevel"/>
    <w:tmpl w:val="86A870F4"/>
    <w:lvl w:ilvl="0" w:tplc="DA2431F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D0E1511"/>
    <w:multiLevelType w:val="hybridMultilevel"/>
    <w:tmpl w:val="E32E1432"/>
    <w:lvl w:ilvl="0" w:tplc="C532869E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6500E8"/>
    <w:multiLevelType w:val="hybridMultilevel"/>
    <w:tmpl w:val="2A988A96"/>
    <w:lvl w:ilvl="0" w:tplc="D4A6751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D4A6751C">
      <w:start w:val="1"/>
      <w:numFmt w:val="decimal"/>
      <w:lvlText w:val="%2."/>
      <w:lvlJc w:val="left"/>
      <w:pPr>
        <w:ind w:left="1080" w:hanging="360"/>
      </w:pPr>
      <w:rPr>
        <w:rFonts w:hint="default"/>
        <w:color w:val="00000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34A77C1"/>
    <w:multiLevelType w:val="hybridMultilevel"/>
    <w:tmpl w:val="0820FA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A53AB7"/>
    <w:multiLevelType w:val="hybridMultilevel"/>
    <w:tmpl w:val="664E2ECC"/>
    <w:lvl w:ilvl="0" w:tplc="D4A6751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4E27CBF"/>
    <w:multiLevelType w:val="multilevel"/>
    <w:tmpl w:val="FBD478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2062"/>
        </w:tabs>
        <w:ind w:left="2062" w:hanging="360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</w:rPr>
    </w:lvl>
  </w:abstractNum>
  <w:abstractNum w:abstractNumId="18" w15:restartNumberingAfterBreak="0">
    <w:nsid w:val="35037E87"/>
    <w:multiLevelType w:val="multilevel"/>
    <w:tmpl w:val="91CEF588"/>
    <w:lvl w:ilvl="0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788"/>
        </w:tabs>
        <w:ind w:left="1788" w:hanging="360"/>
      </w:pPr>
      <w:rPr>
        <w:rFonts w:ascii="Symbol" w:hAnsi="Symbol"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2508"/>
        </w:tabs>
        <w:ind w:left="2508" w:hanging="360"/>
      </w:pPr>
      <w:rPr>
        <w:rFonts w:ascii="Symbol" w:hAnsi="Symbol"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2770"/>
        </w:tabs>
        <w:ind w:left="2770" w:hanging="360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28"/>
        </w:tabs>
        <w:ind w:left="3228" w:hanging="360"/>
      </w:pPr>
      <w:rPr>
        <w:rFonts w:ascii="Symbol" w:hAnsi="Symbol" w:cs="Times New Roman" w:hint="default"/>
      </w:rPr>
    </w:lvl>
    <w:lvl w:ilvl="6">
      <w:start w:val="1"/>
      <w:numFmt w:val="bullet"/>
      <w:lvlText w:val=""/>
      <w:lvlJc w:val="left"/>
      <w:pPr>
        <w:tabs>
          <w:tab w:val="num" w:pos="3588"/>
        </w:tabs>
        <w:ind w:left="3588" w:hanging="360"/>
      </w:pPr>
      <w:rPr>
        <w:rFonts w:ascii="Symbol" w:hAnsi="Symbol" w:cs="Times New Roman" w:hint="default"/>
      </w:rPr>
    </w:lvl>
    <w:lvl w:ilvl="7">
      <w:start w:val="1"/>
      <w:numFmt w:val="bullet"/>
      <w:lvlText w:val=""/>
      <w:lvlJc w:val="left"/>
      <w:pPr>
        <w:tabs>
          <w:tab w:val="num" w:pos="3948"/>
        </w:tabs>
        <w:ind w:left="3948" w:hanging="360"/>
      </w:pPr>
      <w:rPr>
        <w:rFonts w:ascii="Symbol" w:hAnsi="Symbol" w:cs="Times New Roman" w:hint="default"/>
      </w:rPr>
    </w:lvl>
    <w:lvl w:ilvl="8">
      <w:start w:val="1"/>
      <w:numFmt w:val="bullet"/>
      <w:lvlText w:val=""/>
      <w:lvlJc w:val="left"/>
      <w:pPr>
        <w:tabs>
          <w:tab w:val="num" w:pos="4308"/>
        </w:tabs>
        <w:ind w:left="4308" w:hanging="360"/>
      </w:pPr>
      <w:rPr>
        <w:rFonts w:ascii="Symbol" w:hAnsi="Symbol" w:cs="Times New Roman" w:hint="default"/>
      </w:rPr>
    </w:lvl>
  </w:abstractNum>
  <w:abstractNum w:abstractNumId="19" w15:restartNumberingAfterBreak="0">
    <w:nsid w:val="36D6601D"/>
    <w:multiLevelType w:val="hybridMultilevel"/>
    <w:tmpl w:val="11869D36"/>
    <w:lvl w:ilvl="0" w:tplc="D4A6751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7665FF"/>
    <w:multiLevelType w:val="hybridMultilevel"/>
    <w:tmpl w:val="99EA4A9C"/>
    <w:lvl w:ilvl="0" w:tplc="9602318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280837"/>
    <w:multiLevelType w:val="hybridMultilevel"/>
    <w:tmpl w:val="A588065A"/>
    <w:lvl w:ilvl="0" w:tplc="D4A6751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D4A6751C">
      <w:start w:val="1"/>
      <w:numFmt w:val="decimal"/>
      <w:lvlText w:val="%5."/>
      <w:lvlJc w:val="left"/>
      <w:pPr>
        <w:ind w:left="3240" w:hanging="360"/>
      </w:pPr>
      <w:rPr>
        <w:rFonts w:hint="default"/>
        <w:color w:val="000000"/>
        <w:sz w:val="24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D7D1741"/>
    <w:multiLevelType w:val="hybridMultilevel"/>
    <w:tmpl w:val="B224C32C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 w15:restartNumberingAfterBreak="0">
    <w:nsid w:val="41034968"/>
    <w:multiLevelType w:val="multilevel"/>
    <w:tmpl w:val="B1D6F67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2E46AF7"/>
    <w:multiLevelType w:val="hybridMultilevel"/>
    <w:tmpl w:val="D67AAB3A"/>
    <w:lvl w:ilvl="0" w:tplc="33D6F98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7361428"/>
    <w:multiLevelType w:val="hybridMultilevel"/>
    <w:tmpl w:val="D0B4083C"/>
    <w:lvl w:ilvl="0" w:tplc="8480AA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A4D2A42"/>
    <w:multiLevelType w:val="hybridMultilevel"/>
    <w:tmpl w:val="DB306066"/>
    <w:lvl w:ilvl="0" w:tplc="A9F6C1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CA10B67"/>
    <w:multiLevelType w:val="hybridMultilevel"/>
    <w:tmpl w:val="49049E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3960D6"/>
    <w:multiLevelType w:val="hybridMultilevel"/>
    <w:tmpl w:val="7A34B536"/>
    <w:lvl w:ilvl="0" w:tplc="F1DC1FE2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345427"/>
    <w:multiLevelType w:val="hybridMultilevel"/>
    <w:tmpl w:val="3AA2C1EE"/>
    <w:lvl w:ilvl="0" w:tplc="8480AA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480AA7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2867D9"/>
    <w:multiLevelType w:val="hybridMultilevel"/>
    <w:tmpl w:val="707825C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5F021D62"/>
    <w:multiLevelType w:val="hybridMultilevel"/>
    <w:tmpl w:val="E90E4016"/>
    <w:lvl w:ilvl="0" w:tplc="D4A6751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1B15E7"/>
    <w:multiLevelType w:val="hybridMultilevel"/>
    <w:tmpl w:val="057CB2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4E1ADB"/>
    <w:multiLevelType w:val="hybridMultilevel"/>
    <w:tmpl w:val="D4C4F4F2"/>
    <w:lvl w:ilvl="0" w:tplc="A9F6C1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6810D3"/>
    <w:multiLevelType w:val="hybridMultilevel"/>
    <w:tmpl w:val="64BAB162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5" w15:restartNumberingAfterBreak="0">
    <w:nsid w:val="69F1185B"/>
    <w:multiLevelType w:val="multilevel"/>
    <w:tmpl w:val="2056CC20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sz w:val="21"/>
        <w:szCs w:val="21"/>
        <w:lang w:val="pl-PL" w:eastAsia="en-US" w:bidi="en-US"/>
      </w:rPr>
    </w:lvl>
    <w:lvl w:ilvl="1">
      <w:start w:val="1"/>
      <w:numFmt w:val="decimal"/>
      <w:lvlText w:val="%2."/>
      <w:lvlJc w:val="left"/>
      <w:pPr>
        <w:tabs>
          <w:tab w:val="num" w:pos="1428"/>
        </w:tabs>
        <w:ind w:left="1428" w:hanging="360"/>
      </w:pPr>
    </w:lvl>
    <w:lvl w:ilvl="2">
      <w:start w:val="1"/>
      <w:numFmt w:val="decimal"/>
      <w:lvlText w:val="%3."/>
      <w:lvlJc w:val="left"/>
      <w:pPr>
        <w:tabs>
          <w:tab w:val="num" w:pos="1788"/>
        </w:tabs>
        <w:ind w:left="1788" w:hanging="360"/>
      </w:pPr>
    </w:lvl>
    <w:lvl w:ilvl="3">
      <w:start w:val="1"/>
      <w:numFmt w:val="decimal"/>
      <w:lvlText w:val="%4."/>
      <w:lvlJc w:val="left"/>
      <w:pPr>
        <w:tabs>
          <w:tab w:val="num" w:pos="2148"/>
        </w:tabs>
        <w:ind w:left="2148" w:hanging="360"/>
      </w:pPr>
    </w:lvl>
    <w:lvl w:ilvl="4">
      <w:start w:val="1"/>
      <w:numFmt w:val="decimal"/>
      <w:lvlText w:val="%5."/>
      <w:lvlJc w:val="left"/>
      <w:pPr>
        <w:tabs>
          <w:tab w:val="num" w:pos="2508"/>
        </w:tabs>
        <w:ind w:left="2508" w:hanging="360"/>
      </w:pPr>
    </w:lvl>
    <w:lvl w:ilvl="5">
      <w:start w:val="1"/>
      <w:numFmt w:val="decimal"/>
      <w:lvlText w:val="%6."/>
      <w:lvlJc w:val="left"/>
      <w:pPr>
        <w:tabs>
          <w:tab w:val="num" w:pos="2868"/>
        </w:tabs>
        <w:ind w:left="2868" w:hanging="360"/>
      </w:p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</w:lvl>
    <w:lvl w:ilvl="7">
      <w:start w:val="1"/>
      <w:numFmt w:val="decimal"/>
      <w:lvlText w:val="%8."/>
      <w:lvlJc w:val="left"/>
      <w:pPr>
        <w:tabs>
          <w:tab w:val="num" w:pos="3588"/>
        </w:tabs>
        <w:ind w:left="3588" w:hanging="360"/>
      </w:pPr>
    </w:lvl>
    <w:lvl w:ilvl="8">
      <w:start w:val="1"/>
      <w:numFmt w:val="decimal"/>
      <w:lvlText w:val="%9."/>
      <w:lvlJc w:val="left"/>
      <w:pPr>
        <w:tabs>
          <w:tab w:val="num" w:pos="3948"/>
        </w:tabs>
        <w:ind w:left="3948" w:hanging="360"/>
      </w:pPr>
    </w:lvl>
  </w:abstractNum>
  <w:abstractNum w:abstractNumId="36" w15:restartNumberingAfterBreak="0">
    <w:nsid w:val="6A6E46DF"/>
    <w:multiLevelType w:val="hybridMultilevel"/>
    <w:tmpl w:val="1A4892D2"/>
    <w:lvl w:ilvl="0" w:tplc="A9F6C1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A354B6"/>
    <w:multiLevelType w:val="hybridMultilevel"/>
    <w:tmpl w:val="33BE8D16"/>
    <w:lvl w:ilvl="0" w:tplc="A9F6C1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72590A"/>
    <w:multiLevelType w:val="hybridMultilevel"/>
    <w:tmpl w:val="265A8E9E"/>
    <w:lvl w:ilvl="0" w:tplc="D4A6751C">
      <w:start w:val="1"/>
      <w:numFmt w:val="decimal"/>
      <w:lvlText w:val="%1."/>
      <w:lvlJc w:val="left"/>
      <w:pPr>
        <w:ind w:left="720" w:hanging="360"/>
      </w:pPr>
      <w:rPr>
        <w:color w:val="00000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0274C8"/>
    <w:multiLevelType w:val="multilevel"/>
    <w:tmpl w:val="1BC6DE5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02A4843"/>
    <w:multiLevelType w:val="hybridMultilevel"/>
    <w:tmpl w:val="C96CE026"/>
    <w:lvl w:ilvl="0" w:tplc="A9F6C1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130C84"/>
    <w:multiLevelType w:val="multilevel"/>
    <w:tmpl w:val="ACACC0D0"/>
    <w:lvl w:ilvl="0">
      <w:start w:val="1"/>
      <w:numFmt w:val="lowerLetter"/>
      <w:lvlText w:val="%1)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2496"/>
        </w:tabs>
        <w:ind w:left="2496" w:hanging="360"/>
      </w:pPr>
      <w:rPr>
        <w:rFonts w:ascii="Symbol" w:hAnsi="Symbol"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856"/>
        </w:tabs>
        <w:ind w:left="2856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3216"/>
        </w:tabs>
        <w:ind w:left="3216" w:hanging="360"/>
      </w:pPr>
      <w:rPr>
        <w:rFonts w:ascii="Symbol" w:hAnsi="Symbol"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478"/>
        </w:tabs>
        <w:ind w:left="3478" w:hanging="360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936"/>
        </w:tabs>
        <w:ind w:left="3936" w:hanging="360"/>
      </w:pPr>
      <w:rPr>
        <w:rFonts w:ascii="Symbol" w:hAnsi="Symbol" w:cs="Times New Roman" w:hint="default"/>
      </w:rPr>
    </w:lvl>
    <w:lvl w:ilvl="6">
      <w:start w:val="1"/>
      <w:numFmt w:val="bullet"/>
      <w:lvlText w:val=""/>
      <w:lvlJc w:val="left"/>
      <w:pPr>
        <w:tabs>
          <w:tab w:val="num" w:pos="4296"/>
        </w:tabs>
        <w:ind w:left="4296" w:hanging="360"/>
      </w:pPr>
      <w:rPr>
        <w:rFonts w:ascii="Symbol" w:hAnsi="Symbol" w:cs="Times New Roman" w:hint="default"/>
      </w:rPr>
    </w:lvl>
    <w:lvl w:ilvl="7">
      <w:start w:val="1"/>
      <w:numFmt w:val="bullet"/>
      <w:lvlText w:val=""/>
      <w:lvlJc w:val="left"/>
      <w:pPr>
        <w:tabs>
          <w:tab w:val="num" w:pos="4656"/>
        </w:tabs>
        <w:ind w:left="4656" w:hanging="360"/>
      </w:pPr>
      <w:rPr>
        <w:rFonts w:ascii="Symbol" w:hAnsi="Symbol" w:cs="Times New Roman" w:hint="default"/>
      </w:rPr>
    </w:lvl>
    <w:lvl w:ilvl="8">
      <w:start w:val="1"/>
      <w:numFmt w:val="bullet"/>
      <w:lvlText w:val=""/>
      <w:lvlJc w:val="left"/>
      <w:pPr>
        <w:tabs>
          <w:tab w:val="num" w:pos="5016"/>
        </w:tabs>
        <w:ind w:left="5016" w:hanging="360"/>
      </w:pPr>
      <w:rPr>
        <w:rFonts w:ascii="Symbol" w:hAnsi="Symbol" w:cs="Times New Roman" w:hint="default"/>
      </w:rPr>
    </w:lvl>
  </w:abstractNum>
  <w:abstractNum w:abstractNumId="42" w15:restartNumberingAfterBreak="0">
    <w:nsid w:val="7D8704E8"/>
    <w:multiLevelType w:val="multilevel"/>
    <w:tmpl w:val="73DADA3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</w:rPr>
    </w:lvl>
  </w:abstractNum>
  <w:abstractNum w:abstractNumId="43" w15:restartNumberingAfterBreak="0">
    <w:nsid w:val="7D9462E0"/>
    <w:multiLevelType w:val="hybridMultilevel"/>
    <w:tmpl w:val="F252E134"/>
    <w:lvl w:ilvl="0" w:tplc="C1289FC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0"/>
  </w:num>
  <w:num w:numId="3">
    <w:abstractNumId w:val="12"/>
  </w:num>
  <w:num w:numId="4">
    <w:abstractNumId w:val="42"/>
  </w:num>
  <w:num w:numId="5">
    <w:abstractNumId w:val="39"/>
  </w:num>
  <w:num w:numId="6">
    <w:abstractNumId w:val="10"/>
  </w:num>
  <w:num w:numId="7">
    <w:abstractNumId w:val="17"/>
  </w:num>
  <w:num w:numId="8">
    <w:abstractNumId w:val="35"/>
  </w:num>
  <w:num w:numId="9">
    <w:abstractNumId w:val="22"/>
  </w:num>
  <w:num w:numId="10">
    <w:abstractNumId w:val="9"/>
  </w:num>
  <w:num w:numId="11">
    <w:abstractNumId w:val="24"/>
  </w:num>
  <w:num w:numId="12">
    <w:abstractNumId w:val="8"/>
  </w:num>
  <w:num w:numId="13">
    <w:abstractNumId w:val="21"/>
  </w:num>
  <w:num w:numId="14">
    <w:abstractNumId w:val="16"/>
  </w:num>
  <w:num w:numId="15">
    <w:abstractNumId w:val="11"/>
  </w:num>
  <w:num w:numId="16">
    <w:abstractNumId w:val="20"/>
  </w:num>
  <w:num w:numId="17">
    <w:abstractNumId w:val="34"/>
  </w:num>
  <w:num w:numId="18">
    <w:abstractNumId w:val="41"/>
  </w:num>
  <w:num w:numId="19">
    <w:abstractNumId w:val="29"/>
  </w:num>
  <w:num w:numId="20">
    <w:abstractNumId w:val="14"/>
  </w:num>
  <w:num w:numId="21">
    <w:abstractNumId w:val="28"/>
  </w:num>
  <w:num w:numId="22">
    <w:abstractNumId w:val="19"/>
  </w:num>
  <w:num w:numId="23">
    <w:abstractNumId w:val="31"/>
  </w:num>
  <w:num w:numId="24">
    <w:abstractNumId w:val="25"/>
  </w:num>
  <w:num w:numId="25">
    <w:abstractNumId w:val="23"/>
  </w:num>
  <w:num w:numId="26">
    <w:abstractNumId w:val="18"/>
  </w:num>
  <w:num w:numId="27">
    <w:abstractNumId w:val="15"/>
  </w:num>
  <w:num w:numId="28">
    <w:abstractNumId w:val="27"/>
  </w:num>
  <w:num w:numId="2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</w:num>
  <w:num w:numId="31">
    <w:abstractNumId w:val="13"/>
  </w:num>
  <w:num w:numId="32">
    <w:abstractNumId w:val="26"/>
  </w:num>
  <w:num w:numId="33">
    <w:abstractNumId w:val="40"/>
  </w:num>
  <w:num w:numId="34">
    <w:abstractNumId w:val="1"/>
  </w:num>
  <w:num w:numId="35">
    <w:abstractNumId w:val="43"/>
  </w:num>
  <w:num w:numId="36">
    <w:abstractNumId w:val="37"/>
  </w:num>
  <w:num w:numId="37">
    <w:abstractNumId w:val="36"/>
  </w:num>
  <w:num w:numId="3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123"/>
    <w:rsid w:val="00002CCF"/>
    <w:rsid w:val="00003100"/>
    <w:rsid w:val="000110AF"/>
    <w:rsid w:val="000153E8"/>
    <w:rsid w:val="000174D6"/>
    <w:rsid w:val="000234FA"/>
    <w:rsid w:val="000263BA"/>
    <w:rsid w:val="00034F76"/>
    <w:rsid w:val="00050DFF"/>
    <w:rsid w:val="00050F3D"/>
    <w:rsid w:val="00056EAD"/>
    <w:rsid w:val="00061959"/>
    <w:rsid w:val="00064633"/>
    <w:rsid w:val="000651C2"/>
    <w:rsid w:val="00075F1A"/>
    <w:rsid w:val="00080E38"/>
    <w:rsid w:val="0008629C"/>
    <w:rsid w:val="00091936"/>
    <w:rsid w:val="000944BF"/>
    <w:rsid w:val="000B482B"/>
    <w:rsid w:val="000B66A6"/>
    <w:rsid w:val="000B7CC3"/>
    <w:rsid w:val="000C2F36"/>
    <w:rsid w:val="000C3DB5"/>
    <w:rsid w:val="000C4EBB"/>
    <w:rsid w:val="000C50D5"/>
    <w:rsid w:val="000D0B27"/>
    <w:rsid w:val="000D28CA"/>
    <w:rsid w:val="000D2A56"/>
    <w:rsid w:val="000E1851"/>
    <w:rsid w:val="000F0B09"/>
    <w:rsid w:val="000F681E"/>
    <w:rsid w:val="000F6B9E"/>
    <w:rsid w:val="00102197"/>
    <w:rsid w:val="0011010A"/>
    <w:rsid w:val="00110A5F"/>
    <w:rsid w:val="00114179"/>
    <w:rsid w:val="00116D88"/>
    <w:rsid w:val="001176E7"/>
    <w:rsid w:val="00122D06"/>
    <w:rsid w:val="00134690"/>
    <w:rsid w:val="001348E6"/>
    <w:rsid w:val="00136310"/>
    <w:rsid w:val="00140021"/>
    <w:rsid w:val="001404EE"/>
    <w:rsid w:val="00142503"/>
    <w:rsid w:val="00145C76"/>
    <w:rsid w:val="00145D58"/>
    <w:rsid w:val="0015297F"/>
    <w:rsid w:val="00166786"/>
    <w:rsid w:val="00172F89"/>
    <w:rsid w:val="00173BA2"/>
    <w:rsid w:val="0017587E"/>
    <w:rsid w:val="001779A5"/>
    <w:rsid w:val="001826CB"/>
    <w:rsid w:val="00184E5E"/>
    <w:rsid w:val="001854A8"/>
    <w:rsid w:val="00192066"/>
    <w:rsid w:val="00193010"/>
    <w:rsid w:val="001930B1"/>
    <w:rsid w:val="00195B17"/>
    <w:rsid w:val="001A051D"/>
    <w:rsid w:val="001A516E"/>
    <w:rsid w:val="001A63AC"/>
    <w:rsid w:val="001A6634"/>
    <w:rsid w:val="001A7C4B"/>
    <w:rsid w:val="001B0BDB"/>
    <w:rsid w:val="001B50B7"/>
    <w:rsid w:val="001C3B83"/>
    <w:rsid w:val="001D5EE2"/>
    <w:rsid w:val="001D6113"/>
    <w:rsid w:val="001E551F"/>
    <w:rsid w:val="001E7818"/>
    <w:rsid w:val="001E787D"/>
    <w:rsid w:val="001F03AA"/>
    <w:rsid w:val="001F4810"/>
    <w:rsid w:val="001F488A"/>
    <w:rsid w:val="001F623E"/>
    <w:rsid w:val="00200C73"/>
    <w:rsid w:val="0020162E"/>
    <w:rsid w:val="00216DCF"/>
    <w:rsid w:val="00225EC4"/>
    <w:rsid w:val="00236C42"/>
    <w:rsid w:val="00236D12"/>
    <w:rsid w:val="0023781C"/>
    <w:rsid w:val="00243F32"/>
    <w:rsid w:val="00246F03"/>
    <w:rsid w:val="002478B1"/>
    <w:rsid w:val="002479BA"/>
    <w:rsid w:val="00251E43"/>
    <w:rsid w:val="002574FE"/>
    <w:rsid w:val="00264AC8"/>
    <w:rsid w:val="002652F8"/>
    <w:rsid w:val="002665AC"/>
    <w:rsid w:val="002849F1"/>
    <w:rsid w:val="00285A3C"/>
    <w:rsid w:val="00290193"/>
    <w:rsid w:val="002A109F"/>
    <w:rsid w:val="002A2972"/>
    <w:rsid w:val="002A469C"/>
    <w:rsid w:val="002A5E18"/>
    <w:rsid w:val="002B15F6"/>
    <w:rsid w:val="002B3C3E"/>
    <w:rsid w:val="002C0109"/>
    <w:rsid w:val="002C15D0"/>
    <w:rsid w:val="002C45A2"/>
    <w:rsid w:val="002D10CE"/>
    <w:rsid w:val="002E0AF7"/>
    <w:rsid w:val="002E4E90"/>
    <w:rsid w:val="002E555A"/>
    <w:rsid w:val="002E67E7"/>
    <w:rsid w:val="002E6D73"/>
    <w:rsid w:val="002F4DBB"/>
    <w:rsid w:val="002F632C"/>
    <w:rsid w:val="002F6C80"/>
    <w:rsid w:val="002F74DA"/>
    <w:rsid w:val="00302341"/>
    <w:rsid w:val="00312C54"/>
    <w:rsid w:val="003207FA"/>
    <w:rsid w:val="00325484"/>
    <w:rsid w:val="00325653"/>
    <w:rsid w:val="00325838"/>
    <w:rsid w:val="003270BE"/>
    <w:rsid w:val="0033060E"/>
    <w:rsid w:val="0033198B"/>
    <w:rsid w:val="00333267"/>
    <w:rsid w:val="0033564A"/>
    <w:rsid w:val="00337D00"/>
    <w:rsid w:val="00340899"/>
    <w:rsid w:val="003544F5"/>
    <w:rsid w:val="00361621"/>
    <w:rsid w:val="00363189"/>
    <w:rsid w:val="00376FB4"/>
    <w:rsid w:val="0038262B"/>
    <w:rsid w:val="003840C8"/>
    <w:rsid w:val="00385B00"/>
    <w:rsid w:val="00386D1B"/>
    <w:rsid w:val="003873A5"/>
    <w:rsid w:val="0039020E"/>
    <w:rsid w:val="003935C8"/>
    <w:rsid w:val="003A10FB"/>
    <w:rsid w:val="003A457F"/>
    <w:rsid w:val="003A7503"/>
    <w:rsid w:val="003B1953"/>
    <w:rsid w:val="003B23A7"/>
    <w:rsid w:val="003B71CF"/>
    <w:rsid w:val="003B743F"/>
    <w:rsid w:val="003C3F97"/>
    <w:rsid w:val="003C7243"/>
    <w:rsid w:val="003D0AB3"/>
    <w:rsid w:val="003D1BDC"/>
    <w:rsid w:val="003D64D0"/>
    <w:rsid w:val="003E020A"/>
    <w:rsid w:val="003E1AC1"/>
    <w:rsid w:val="003E2DD1"/>
    <w:rsid w:val="003E3EDC"/>
    <w:rsid w:val="003E40D1"/>
    <w:rsid w:val="003E6ABC"/>
    <w:rsid w:val="003F27C5"/>
    <w:rsid w:val="003F5587"/>
    <w:rsid w:val="00402905"/>
    <w:rsid w:val="00402DF3"/>
    <w:rsid w:val="00402FC0"/>
    <w:rsid w:val="00412166"/>
    <w:rsid w:val="00413552"/>
    <w:rsid w:val="0041509A"/>
    <w:rsid w:val="00415A2C"/>
    <w:rsid w:val="0041690B"/>
    <w:rsid w:val="004220D8"/>
    <w:rsid w:val="00422788"/>
    <w:rsid w:val="00423B65"/>
    <w:rsid w:val="0043036E"/>
    <w:rsid w:val="004348BC"/>
    <w:rsid w:val="00436252"/>
    <w:rsid w:val="00437077"/>
    <w:rsid w:val="00443517"/>
    <w:rsid w:val="0044351F"/>
    <w:rsid w:val="00446ADD"/>
    <w:rsid w:val="00447017"/>
    <w:rsid w:val="004532A5"/>
    <w:rsid w:val="00455F03"/>
    <w:rsid w:val="004565D6"/>
    <w:rsid w:val="00457C16"/>
    <w:rsid w:val="00460A7D"/>
    <w:rsid w:val="00464815"/>
    <w:rsid w:val="004659BB"/>
    <w:rsid w:val="00473981"/>
    <w:rsid w:val="00482DFE"/>
    <w:rsid w:val="004873D8"/>
    <w:rsid w:val="004A23F7"/>
    <w:rsid w:val="004A4D22"/>
    <w:rsid w:val="004A69D5"/>
    <w:rsid w:val="004B39F7"/>
    <w:rsid w:val="004B47A0"/>
    <w:rsid w:val="004B57AE"/>
    <w:rsid w:val="004C0B2F"/>
    <w:rsid w:val="004C577E"/>
    <w:rsid w:val="004C5F13"/>
    <w:rsid w:val="004C6E0A"/>
    <w:rsid w:val="004C7E08"/>
    <w:rsid w:val="004D1F51"/>
    <w:rsid w:val="004D2FA1"/>
    <w:rsid w:val="004D46D3"/>
    <w:rsid w:val="004D579C"/>
    <w:rsid w:val="004E4030"/>
    <w:rsid w:val="004F3E02"/>
    <w:rsid w:val="004F5B8E"/>
    <w:rsid w:val="004F66FE"/>
    <w:rsid w:val="004F75B0"/>
    <w:rsid w:val="00500093"/>
    <w:rsid w:val="0050385F"/>
    <w:rsid w:val="00520703"/>
    <w:rsid w:val="0052607E"/>
    <w:rsid w:val="00527684"/>
    <w:rsid w:val="00530036"/>
    <w:rsid w:val="0053257B"/>
    <w:rsid w:val="00540592"/>
    <w:rsid w:val="00545E73"/>
    <w:rsid w:val="00547D24"/>
    <w:rsid w:val="0055076F"/>
    <w:rsid w:val="00552C3A"/>
    <w:rsid w:val="00553575"/>
    <w:rsid w:val="00555B88"/>
    <w:rsid w:val="00562076"/>
    <w:rsid w:val="00575350"/>
    <w:rsid w:val="00575723"/>
    <w:rsid w:val="00577EA3"/>
    <w:rsid w:val="00580DA7"/>
    <w:rsid w:val="00582555"/>
    <w:rsid w:val="00583ECE"/>
    <w:rsid w:val="0058602F"/>
    <w:rsid w:val="0059147F"/>
    <w:rsid w:val="00592D98"/>
    <w:rsid w:val="00596F33"/>
    <w:rsid w:val="005A02F8"/>
    <w:rsid w:val="005A35E5"/>
    <w:rsid w:val="005A3C3B"/>
    <w:rsid w:val="005A69AB"/>
    <w:rsid w:val="005B3BE7"/>
    <w:rsid w:val="005B4240"/>
    <w:rsid w:val="005B5DE6"/>
    <w:rsid w:val="005B6041"/>
    <w:rsid w:val="005C5B90"/>
    <w:rsid w:val="005C6C0C"/>
    <w:rsid w:val="005E7D93"/>
    <w:rsid w:val="005F1093"/>
    <w:rsid w:val="005F135D"/>
    <w:rsid w:val="005F18E4"/>
    <w:rsid w:val="005F7D05"/>
    <w:rsid w:val="00603131"/>
    <w:rsid w:val="006034CD"/>
    <w:rsid w:val="00605168"/>
    <w:rsid w:val="0062747A"/>
    <w:rsid w:val="0063306D"/>
    <w:rsid w:val="00636B98"/>
    <w:rsid w:val="0063792D"/>
    <w:rsid w:val="00642BFC"/>
    <w:rsid w:val="006624B3"/>
    <w:rsid w:val="006665E1"/>
    <w:rsid w:val="00667026"/>
    <w:rsid w:val="00673A4D"/>
    <w:rsid w:val="00686DB1"/>
    <w:rsid w:val="00690BFE"/>
    <w:rsid w:val="0069128A"/>
    <w:rsid w:val="00694451"/>
    <w:rsid w:val="006960F9"/>
    <w:rsid w:val="00697E39"/>
    <w:rsid w:val="006A29E8"/>
    <w:rsid w:val="006A5510"/>
    <w:rsid w:val="006A7232"/>
    <w:rsid w:val="006B458B"/>
    <w:rsid w:val="006B72F6"/>
    <w:rsid w:val="006D02F9"/>
    <w:rsid w:val="006D0ECC"/>
    <w:rsid w:val="006D1D06"/>
    <w:rsid w:val="006E096A"/>
    <w:rsid w:val="006E5208"/>
    <w:rsid w:val="006E7616"/>
    <w:rsid w:val="006F15B1"/>
    <w:rsid w:val="006F1B1B"/>
    <w:rsid w:val="006F2908"/>
    <w:rsid w:val="006F3817"/>
    <w:rsid w:val="006F390D"/>
    <w:rsid w:val="006F3990"/>
    <w:rsid w:val="006F48F0"/>
    <w:rsid w:val="006F4CA8"/>
    <w:rsid w:val="006F77FD"/>
    <w:rsid w:val="00705DB9"/>
    <w:rsid w:val="00706170"/>
    <w:rsid w:val="00710F7E"/>
    <w:rsid w:val="007162C5"/>
    <w:rsid w:val="00725E4E"/>
    <w:rsid w:val="00730433"/>
    <w:rsid w:val="00736E1D"/>
    <w:rsid w:val="00737057"/>
    <w:rsid w:val="007411AD"/>
    <w:rsid w:val="007422CA"/>
    <w:rsid w:val="00744DBA"/>
    <w:rsid w:val="00747958"/>
    <w:rsid w:val="00750ABD"/>
    <w:rsid w:val="0075791F"/>
    <w:rsid w:val="0076054F"/>
    <w:rsid w:val="007643C1"/>
    <w:rsid w:val="00765CA1"/>
    <w:rsid w:val="00775A76"/>
    <w:rsid w:val="00776637"/>
    <w:rsid w:val="0077745E"/>
    <w:rsid w:val="0078109E"/>
    <w:rsid w:val="00784303"/>
    <w:rsid w:val="0079408B"/>
    <w:rsid w:val="0079422C"/>
    <w:rsid w:val="00796AE1"/>
    <w:rsid w:val="007A5103"/>
    <w:rsid w:val="007A5A0B"/>
    <w:rsid w:val="007A667B"/>
    <w:rsid w:val="007B73DA"/>
    <w:rsid w:val="007B7C91"/>
    <w:rsid w:val="007C1FEF"/>
    <w:rsid w:val="007C3440"/>
    <w:rsid w:val="007C7AD6"/>
    <w:rsid w:val="007C7CA1"/>
    <w:rsid w:val="007D1C24"/>
    <w:rsid w:val="007D1FA5"/>
    <w:rsid w:val="007D2667"/>
    <w:rsid w:val="007D59BC"/>
    <w:rsid w:val="007D5C0E"/>
    <w:rsid w:val="007D6DCC"/>
    <w:rsid w:val="007E0052"/>
    <w:rsid w:val="007E1B8D"/>
    <w:rsid w:val="007E4B6B"/>
    <w:rsid w:val="007F3DBB"/>
    <w:rsid w:val="00802646"/>
    <w:rsid w:val="00803A72"/>
    <w:rsid w:val="008048A0"/>
    <w:rsid w:val="0081359F"/>
    <w:rsid w:val="00815E6F"/>
    <w:rsid w:val="00825B66"/>
    <w:rsid w:val="00830E5C"/>
    <w:rsid w:val="008333A5"/>
    <w:rsid w:val="00833888"/>
    <w:rsid w:val="00833CBF"/>
    <w:rsid w:val="00837E62"/>
    <w:rsid w:val="00840043"/>
    <w:rsid w:val="00842F65"/>
    <w:rsid w:val="00846FA3"/>
    <w:rsid w:val="008473E0"/>
    <w:rsid w:val="008573CF"/>
    <w:rsid w:val="00862938"/>
    <w:rsid w:val="00866157"/>
    <w:rsid w:val="008664AA"/>
    <w:rsid w:val="00866AE9"/>
    <w:rsid w:val="00867223"/>
    <w:rsid w:val="0087218E"/>
    <w:rsid w:val="00875021"/>
    <w:rsid w:val="008773E2"/>
    <w:rsid w:val="00881459"/>
    <w:rsid w:val="0088602D"/>
    <w:rsid w:val="00896C2D"/>
    <w:rsid w:val="00897077"/>
    <w:rsid w:val="008A58F7"/>
    <w:rsid w:val="008D245F"/>
    <w:rsid w:val="008D3ADC"/>
    <w:rsid w:val="008D5336"/>
    <w:rsid w:val="008E06FF"/>
    <w:rsid w:val="008E3D8C"/>
    <w:rsid w:val="008F3167"/>
    <w:rsid w:val="008F5BE9"/>
    <w:rsid w:val="00903D99"/>
    <w:rsid w:val="00911708"/>
    <w:rsid w:val="0091205B"/>
    <w:rsid w:val="00914BBE"/>
    <w:rsid w:val="00915CF4"/>
    <w:rsid w:val="00921288"/>
    <w:rsid w:val="0093364F"/>
    <w:rsid w:val="00933975"/>
    <w:rsid w:val="009518EC"/>
    <w:rsid w:val="00952295"/>
    <w:rsid w:val="009538C4"/>
    <w:rsid w:val="00964784"/>
    <w:rsid w:val="0097521B"/>
    <w:rsid w:val="00983EA2"/>
    <w:rsid w:val="00987624"/>
    <w:rsid w:val="00987F08"/>
    <w:rsid w:val="00995760"/>
    <w:rsid w:val="00996EA7"/>
    <w:rsid w:val="009A154A"/>
    <w:rsid w:val="009A52B9"/>
    <w:rsid w:val="009A5601"/>
    <w:rsid w:val="009A7A44"/>
    <w:rsid w:val="009B221B"/>
    <w:rsid w:val="009B2D71"/>
    <w:rsid w:val="009B584E"/>
    <w:rsid w:val="009C38EE"/>
    <w:rsid w:val="009C3AA6"/>
    <w:rsid w:val="009C748B"/>
    <w:rsid w:val="009D047A"/>
    <w:rsid w:val="009E29D2"/>
    <w:rsid w:val="009E3829"/>
    <w:rsid w:val="009E42FE"/>
    <w:rsid w:val="009E4363"/>
    <w:rsid w:val="009E70AA"/>
    <w:rsid w:val="009F2219"/>
    <w:rsid w:val="009F4D88"/>
    <w:rsid w:val="00A002F0"/>
    <w:rsid w:val="00A04A30"/>
    <w:rsid w:val="00A10D4D"/>
    <w:rsid w:val="00A1606D"/>
    <w:rsid w:val="00A239CA"/>
    <w:rsid w:val="00A32DB2"/>
    <w:rsid w:val="00A35268"/>
    <w:rsid w:val="00A42BFD"/>
    <w:rsid w:val="00A43447"/>
    <w:rsid w:val="00A43A69"/>
    <w:rsid w:val="00A43BEA"/>
    <w:rsid w:val="00A465F1"/>
    <w:rsid w:val="00A508E7"/>
    <w:rsid w:val="00A52F7D"/>
    <w:rsid w:val="00A60E05"/>
    <w:rsid w:val="00A61E4C"/>
    <w:rsid w:val="00A61FC3"/>
    <w:rsid w:val="00A620D0"/>
    <w:rsid w:val="00A67FD6"/>
    <w:rsid w:val="00A74952"/>
    <w:rsid w:val="00A7751E"/>
    <w:rsid w:val="00A828E7"/>
    <w:rsid w:val="00A852EA"/>
    <w:rsid w:val="00A87827"/>
    <w:rsid w:val="00A92138"/>
    <w:rsid w:val="00AA1D77"/>
    <w:rsid w:val="00AA4931"/>
    <w:rsid w:val="00AB01F8"/>
    <w:rsid w:val="00AB7419"/>
    <w:rsid w:val="00AC0AF0"/>
    <w:rsid w:val="00AC11EF"/>
    <w:rsid w:val="00AC2C70"/>
    <w:rsid w:val="00AD024A"/>
    <w:rsid w:val="00AD11F4"/>
    <w:rsid w:val="00AD1DCA"/>
    <w:rsid w:val="00AD5E55"/>
    <w:rsid w:val="00AF1A39"/>
    <w:rsid w:val="00AF3BB8"/>
    <w:rsid w:val="00B013F1"/>
    <w:rsid w:val="00B17D2D"/>
    <w:rsid w:val="00B206C3"/>
    <w:rsid w:val="00B21149"/>
    <w:rsid w:val="00B24364"/>
    <w:rsid w:val="00B27B58"/>
    <w:rsid w:val="00B30604"/>
    <w:rsid w:val="00B31119"/>
    <w:rsid w:val="00B359C8"/>
    <w:rsid w:val="00B366AC"/>
    <w:rsid w:val="00B36701"/>
    <w:rsid w:val="00B37CA6"/>
    <w:rsid w:val="00B61571"/>
    <w:rsid w:val="00B65DC1"/>
    <w:rsid w:val="00B675B2"/>
    <w:rsid w:val="00B70A8B"/>
    <w:rsid w:val="00B71B7F"/>
    <w:rsid w:val="00B75F5F"/>
    <w:rsid w:val="00B8488A"/>
    <w:rsid w:val="00B863F1"/>
    <w:rsid w:val="00B86ECC"/>
    <w:rsid w:val="00B90DF1"/>
    <w:rsid w:val="00B93E5B"/>
    <w:rsid w:val="00B94ADF"/>
    <w:rsid w:val="00B9545D"/>
    <w:rsid w:val="00BA006E"/>
    <w:rsid w:val="00BA5F2E"/>
    <w:rsid w:val="00BB617D"/>
    <w:rsid w:val="00BB6E3B"/>
    <w:rsid w:val="00BB79F9"/>
    <w:rsid w:val="00BC270A"/>
    <w:rsid w:val="00BC3B0D"/>
    <w:rsid w:val="00BC5B46"/>
    <w:rsid w:val="00BC640D"/>
    <w:rsid w:val="00BD0B74"/>
    <w:rsid w:val="00BD5BAD"/>
    <w:rsid w:val="00BE57C0"/>
    <w:rsid w:val="00BE5F48"/>
    <w:rsid w:val="00BF3913"/>
    <w:rsid w:val="00BF4769"/>
    <w:rsid w:val="00BF4C5B"/>
    <w:rsid w:val="00BF64CD"/>
    <w:rsid w:val="00BF6DD2"/>
    <w:rsid w:val="00C00CEA"/>
    <w:rsid w:val="00C02E41"/>
    <w:rsid w:val="00C03DC5"/>
    <w:rsid w:val="00C06686"/>
    <w:rsid w:val="00C12E19"/>
    <w:rsid w:val="00C14883"/>
    <w:rsid w:val="00C228CF"/>
    <w:rsid w:val="00C233B0"/>
    <w:rsid w:val="00C254C7"/>
    <w:rsid w:val="00C26EDE"/>
    <w:rsid w:val="00C27D87"/>
    <w:rsid w:val="00C32E7A"/>
    <w:rsid w:val="00C407EA"/>
    <w:rsid w:val="00C461ED"/>
    <w:rsid w:val="00C50E86"/>
    <w:rsid w:val="00C63AC2"/>
    <w:rsid w:val="00C63AD1"/>
    <w:rsid w:val="00C76575"/>
    <w:rsid w:val="00C77CCB"/>
    <w:rsid w:val="00C818B8"/>
    <w:rsid w:val="00C84B4A"/>
    <w:rsid w:val="00C85DC2"/>
    <w:rsid w:val="00C91C4E"/>
    <w:rsid w:val="00C9230C"/>
    <w:rsid w:val="00C94909"/>
    <w:rsid w:val="00C97CA6"/>
    <w:rsid w:val="00CA0D42"/>
    <w:rsid w:val="00CA6B0A"/>
    <w:rsid w:val="00CA6E60"/>
    <w:rsid w:val="00CB17E3"/>
    <w:rsid w:val="00CB24FC"/>
    <w:rsid w:val="00CB2703"/>
    <w:rsid w:val="00CB3536"/>
    <w:rsid w:val="00CB624A"/>
    <w:rsid w:val="00CD0D35"/>
    <w:rsid w:val="00CD16A8"/>
    <w:rsid w:val="00CD23F6"/>
    <w:rsid w:val="00CD4D6B"/>
    <w:rsid w:val="00CD69DB"/>
    <w:rsid w:val="00CD713F"/>
    <w:rsid w:val="00CD71D5"/>
    <w:rsid w:val="00CE0957"/>
    <w:rsid w:val="00CE65B8"/>
    <w:rsid w:val="00CE664B"/>
    <w:rsid w:val="00CF4717"/>
    <w:rsid w:val="00CF59BD"/>
    <w:rsid w:val="00CF5B7A"/>
    <w:rsid w:val="00D01419"/>
    <w:rsid w:val="00D12219"/>
    <w:rsid w:val="00D14AFB"/>
    <w:rsid w:val="00D15510"/>
    <w:rsid w:val="00D16C36"/>
    <w:rsid w:val="00D16FBB"/>
    <w:rsid w:val="00D1794E"/>
    <w:rsid w:val="00D218B1"/>
    <w:rsid w:val="00D230AA"/>
    <w:rsid w:val="00D32B6A"/>
    <w:rsid w:val="00D37D77"/>
    <w:rsid w:val="00D4096B"/>
    <w:rsid w:val="00D423E2"/>
    <w:rsid w:val="00D44FF6"/>
    <w:rsid w:val="00D45398"/>
    <w:rsid w:val="00D4558D"/>
    <w:rsid w:val="00D46609"/>
    <w:rsid w:val="00D50145"/>
    <w:rsid w:val="00D52D58"/>
    <w:rsid w:val="00D62BF7"/>
    <w:rsid w:val="00D74330"/>
    <w:rsid w:val="00D75515"/>
    <w:rsid w:val="00D870E3"/>
    <w:rsid w:val="00D91578"/>
    <w:rsid w:val="00D92FD5"/>
    <w:rsid w:val="00D94DDB"/>
    <w:rsid w:val="00D9602A"/>
    <w:rsid w:val="00DA7A3B"/>
    <w:rsid w:val="00DB6D3C"/>
    <w:rsid w:val="00DC1F04"/>
    <w:rsid w:val="00DC2AD8"/>
    <w:rsid w:val="00DC392E"/>
    <w:rsid w:val="00DC5CB5"/>
    <w:rsid w:val="00DD2C7E"/>
    <w:rsid w:val="00DD57FE"/>
    <w:rsid w:val="00DE3466"/>
    <w:rsid w:val="00DE5285"/>
    <w:rsid w:val="00E00AE7"/>
    <w:rsid w:val="00E01B20"/>
    <w:rsid w:val="00E06D99"/>
    <w:rsid w:val="00E12730"/>
    <w:rsid w:val="00E13FFE"/>
    <w:rsid w:val="00E14B18"/>
    <w:rsid w:val="00E15C2A"/>
    <w:rsid w:val="00E170B0"/>
    <w:rsid w:val="00E20BD4"/>
    <w:rsid w:val="00E21493"/>
    <w:rsid w:val="00E254CB"/>
    <w:rsid w:val="00E25919"/>
    <w:rsid w:val="00E332DE"/>
    <w:rsid w:val="00E3526D"/>
    <w:rsid w:val="00E53ED3"/>
    <w:rsid w:val="00E545FC"/>
    <w:rsid w:val="00E54CDD"/>
    <w:rsid w:val="00E631CB"/>
    <w:rsid w:val="00E63D29"/>
    <w:rsid w:val="00E67C7A"/>
    <w:rsid w:val="00E72C4C"/>
    <w:rsid w:val="00E7517B"/>
    <w:rsid w:val="00E939AF"/>
    <w:rsid w:val="00E97394"/>
    <w:rsid w:val="00EA1CF9"/>
    <w:rsid w:val="00EA65EB"/>
    <w:rsid w:val="00EB5983"/>
    <w:rsid w:val="00EB7874"/>
    <w:rsid w:val="00EC3157"/>
    <w:rsid w:val="00ED212E"/>
    <w:rsid w:val="00ED4010"/>
    <w:rsid w:val="00ED677C"/>
    <w:rsid w:val="00ED6B8A"/>
    <w:rsid w:val="00EE3F77"/>
    <w:rsid w:val="00EE3FCF"/>
    <w:rsid w:val="00EE5534"/>
    <w:rsid w:val="00EE6B04"/>
    <w:rsid w:val="00EF1A6D"/>
    <w:rsid w:val="00EF7C05"/>
    <w:rsid w:val="00F00D59"/>
    <w:rsid w:val="00F01FCC"/>
    <w:rsid w:val="00F037CB"/>
    <w:rsid w:val="00F03A50"/>
    <w:rsid w:val="00F114A5"/>
    <w:rsid w:val="00F11FBA"/>
    <w:rsid w:val="00F16FF0"/>
    <w:rsid w:val="00F20CC0"/>
    <w:rsid w:val="00F2505E"/>
    <w:rsid w:val="00F25A03"/>
    <w:rsid w:val="00F41B2C"/>
    <w:rsid w:val="00F55123"/>
    <w:rsid w:val="00F556CC"/>
    <w:rsid w:val="00F56533"/>
    <w:rsid w:val="00F56A81"/>
    <w:rsid w:val="00F63FAA"/>
    <w:rsid w:val="00F66EB4"/>
    <w:rsid w:val="00F74367"/>
    <w:rsid w:val="00F810B7"/>
    <w:rsid w:val="00F87649"/>
    <w:rsid w:val="00F9159C"/>
    <w:rsid w:val="00F95C04"/>
    <w:rsid w:val="00FA468C"/>
    <w:rsid w:val="00FA487B"/>
    <w:rsid w:val="00FA631B"/>
    <w:rsid w:val="00FB26A4"/>
    <w:rsid w:val="00FB3E2D"/>
    <w:rsid w:val="00FB4998"/>
    <w:rsid w:val="00FB5897"/>
    <w:rsid w:val="00FB7904"/>
    <w:rsid w:val="00FC0D11"/>
    <w:rsid w:val="00FC1BEE"/>
    <w:rsid w:val="00FC5D0A"/>
    <w:rsid w:val="00FD54A8"/>
    <w:rsid w:val="00FE0CD1"/>
    <w:rsid w:val="00FE172C"/>
    <w:rsid w:val="00FE2FF3"/>
    <w:rsid w:val="00FE56AE"/>
    <w:rsid w:val="00FE78BD"/>
    <w:rsid w:val="00FE79DE"/>
    <w:rsid w:val="00FF37CC"/>
    <w:rsid w:val="00FF442C"/>
    <w:rsid w:val="00FF46F8"/>
    <w:rsid w:val="00FF5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07547"/>
  <w15:docId w15:val="{80FBFC34-9427-489C-AE96-9BF43B589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Akapit z listą numerowaną,CW_Lista,Normal,Akapit z listą3,Akapit z listą31,Wypunktowanie,List Paragraph,Normal2,L1,Numerowanie,Adresat stanowisko,sw tekst,Preambuła,normalny tekst"/>
    <w:basedOn w:val="Normalny"/>
    <w:link w:val="AkapitzlistZnak"/>
    <w:uiPriority w:val="34"/>
    <w:qFormat/>
    <w:rsid w:val="00BC3B0D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B17D2D"/>
    <w:pPr>
      <w:widowControl w:val="0"/>
      <w:suppressAutoHyphens/>
      <w:spacing w:after="120" w:line="240" w:lineRule="auto"/>
    </w:pPr>
    <w:rPr>
      <w:rFonts w:eastAsia="Andale Sans UI"/>
      <w:kern w:val="1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B17D2D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4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EBB"/>
    <w:rPr>
      <w:rFonts w:ascii="Tahoma" w:hAnsi="Tahoma" w:cs="Tahoma"/>
      <w:sz w:val="16"/>
      <w:szCs w:val="16"/>
      <w:lang w:eastAsia="pl-PL"/>
    </w:rPr>
  </w:style>
  <w:style w:type="paragraph" w:customStyle="1" w:styleId="Standard">
    <w:name w:val="Standard"/>
    <w:rsid w:val="00837E62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color w:val="000000"/>
      <w:kern w:val="1"/>
      <w:sz w:val="24"/>
      <w:szCs w:val="24"/>
      <w:lang w:val="en-US" w:bidi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826C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26CB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826C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849F1"/>
    <w:rPr>
      <w:color w:val="0000FF"/>
      <w:u w:val="single"/>
    </w:rPr>
  </w:style>
  <w:style w:type="character" w:customStyle="1" w:styleId="citation-line">
    <w:name w:val="citation-line"/>
    <w:basedOn w:val="Domylnaczcionkaakapitu"/>
    <w:rsid w:val="001A516E"/>
    <w:rPr>
      <w:rFonts w:cs="Times New Roman"/>
    </w:rPr>
  </w:style>
  <w:style w:type="character" w:styleId="Odwoanieprzypisudolnego">
    <w:name w:val="footnote reference"/>
    <w:uiPriority w:val="99"/>
    <w:semiHidden/>
    <w:unhideWhenUsed/>
    <w:rsid w:val="00500093"/>
    <w:rPr>
      <w:vertAlign w:val="superscript"/>
    </w:rPr>
  </w:style>
  <w:style w:type="paragraph" w:customStyle="1" w:styleId="Li">
    <w:name w:val="Li"/>
    <w:basedOn w:val="Normalny"/>
    <w:rsid w:val="007D59BC"/>
    <w:pPr>
      <w:shd w:val="clear" w:color="auto" w:fill="FFFFFF"/>
      <w:suppressAutoHyphens/>
      <w:spacing w:after="0" w:line="240" w:lineRule="auto"/>
    </w:pPr>
    <w:rPr>
      <w:sz w:val="24"/>
      <w:shd w:val="clear" w:color="auto" w:fill="FFFFFF"/>
      <w:lang w:val="ru-RU" w:eastAsia="ar-SA"/>
    </w:rPr>
  </w:style>
  <w:style w:type="character" w:customStyle="1" w:styleId="AkapitzlistZnak">
    <w:name w:val="Akapit z listą Znak"/>
    <w:aliases w:val="Podsis rysunku Znak,Akapit z listą numerowaną Znak,CW_Lista Znak,Normal Znak,Akapit z listą3 Znak,Akapit z listą31 Znak,Wypunktowanie Znak,List Paragraph Znak,Normal2 Znak,L1 Znak,Numerowanie Znak,Adresat stanowisko Znak"/>
    <w:link w:val="Akapitzlist"/>
    <w:uiPriority w:val="34"/>
    <w:locked/>
    <w:rsid w:val="00CA6E60"/>
    <w:rPr>
      <w:rFonts w:ascii="Times New Roman" w:hAnsi="Times New Roman" w:cs="Times New Roman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6E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6E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6E60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6E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6E60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A35268"/>
    <w:pPr>
      <w:spacing w:before="100" w:beforeAutospacing="1" w:after="100" w:afterAutospacing="1" w:line="240" w:lineRule="auto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7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C46E8-F6E8-4472-A405-DEB3E31DD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2444</TotalTime>
  <Pages>6</Pages>
  <Words>2884</Words>
  <Characters>17307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dapanasik</dc:creator>
  <cp:keywords/>
  <dc:description/>
  <cp:lastModifiedBy>Apanasik Dominika</cp:lastModifiedBy>
  <cp:revision>371</cp:revision>
  <cp:lastPrinted>2023-03-14T11:22:00Z</cp:lastPrinted>
  <dcterms:created xsi:type="dcterms:W3CDTF">2016-10-11T06:58:00Z</dcterms:created>
  <dcterms:modified xsi:type="dcterms:W3CDTF">2023-03-21T09:37:00Z</dcterms:modified>
</cp:coreProperties>
</file>