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7AED" w14:textId="77777777" w:rsidR="00D53384" w:rsidRPr="001D210F" w:rsidRDefault="00D53384" w:rsidP="00D53384">
      <w:r>
        <w:t xml:space="preserve">KD. 210.04.2023                                 </w:t>
      </w:r>
      <w:r>
        <w:tab/>
      </w:r>
      <w:r>
        <w:tab/>
      </w:r>
      <w:r>
        <w:tab/>
      </w:r>
      <w:r>
        <w:tab/>
        <w:t xml:space="preserve">Świnoujście, </w:t>
      </w:r>
      <w:r w:rsidR="00252533" w:rsidRPr="001D210F">
        <w:t>10</w:t>
      </w:r>
      <w:r w:rsidRPr="001D210F">
        <w:t>.03.2023r.</w:t>
      </w:r>
    </w:p>
    <w:p w14:paraId="4656CC56" w14:textId="77777777" w:rsidR="00D53384" w:rsidRDefault="00D53384" w:rsidP="00D53384">
      <w:pPr>
        <w:jc w:val="center"/>
        <w:rPr>
          <w:b/>
          <w:sz w:val="32"/>
          <w:szCs w:val="32"/>
        </w:rPr>
      </w:pPr>
    </w:p>
    <w:p w14:paraId="0AE9CB00" w14:textId="77777777" w:rsidR="00D53384" w:rsidRDefault="00D53384" w:rsidP="00D53384">
      <w:pPr>
        <w:jc w:val="center"/>
        <w:rPr>
          <w:b/>
          <w:sz w:val="32"/>
          <w:szCs w:val="32"/>
        </w:rPr>
      </w:pPr>
      <w:r>
        <w:rPr>
          <w:b/>
          <w:sz w:val="32"/>
          <w:szCs w:val="32"/>
        </w:rPr>
        <w:t>OGŁOSZENIE</w:t>
      </w:r>
    </w:p>
    <w:p w14:paraId="461D649D" w14:textId="77777777" w:rsidR="00D53384" w:rsidRDefault="00D53384" w:rsidP="00D53384">
      <w:pPr>
        <w:jc w:val="center"/>
        <w:rPr>
          <w:b/>
          <w:sz w:val="32"/>
          <w:szCs w:val="32"/>
        </w:rPr>
      </w:pPr>
    </w:p>
    <w:p w14:paraId="70A9BBEA" w14:textId="77777777" w:rsidR="00D53384" w:rsidRDefault="00D53384" w:rsidP="00D53384">
      <w:pPr>
        <w:spacing w:line="360" w:lineRule="auto"/>
        <w:jc w:val="center"/>
        <w:rPr>
          <w:sz w:val="28"/>
          <w:szCs w:val="28"/>
        </w:rPr>
      </w:pPr>
      <w:r>
        <w:rPr>
          <w:sz w:val="28"/>
          <w:szCs w:val="28"/>
        </w:rPr>
        <w:t>Miejski Ośrodek Pomocy Rodzinie w Świnoujściu ul. J. Dąbrowskiego 4</w:t>
      </w:r>
    </w:p>
    <w:p w14:paraId="3A9AFAE4" w14:textId="77777777" w:rsidR="00D53384" w:rsidRDefault="00D53384" w:rsidP="00D53384">
      <w:pPr>
        <w:spacing w:line="360" w:lineRule="auto"/>
        <w:jc w:val="center"/>
        <w:rPr>
          <w:sz w:val="28"/>
          <w:szCs w:val="28"/>
        </w:rPr>
      </w:pPr>
      <w:r>
        <w:rPr>
          <w:sz w:val="28"/>
          <w:szCs w:val="28"/>
        </w:rPr>
        <w:t xml:space="preserve">poszukuje kandydatów do pracy na </w:t>
      </w:r>
      <w:r w:rsidR="00DC30A8">
        <w:rPr>
          <w:sz w:val="28"/>
          <w:szCs w:val="28"/>
        </w:rPr>
        <w:t xml:space="preserve">kierownicze </w:t>
      </w:r>
      <w:r>
        <w:rPr>
          <w:sz w:val="28"/>
          <w:szCs w:val="28"/>
        </w:rPr>
        <w:t>stanowisko urzędnicze.</w:t>
      </w:r>
    </w:p>
    <w:p w14:paraId="6697D278" w14:textId="77777777" w:rsidR="00D53384" w:rsidRDefault="00D53384" w:rsidP="00D53384">
      <w:pPr>
        <w:spacing w:line="360" w:lineRule="auto"/>
        <w:rPr>
          <w:b/>
        </w:rPr>
      </w:pPr>
      <w:r>
        <w:rPr>
          <w:b/>
        </w:rPr>
        <w:t>I. Określenie stanowiska urzędniczego.</w:t>
      </w:r>
    </w:p>
    <w:p w14:paraId="69723708" w14:textId="77777777" w:rsidR="00D53384" w:rsidRDefault="00D53384" w:rsidP="00D53384">
      <w:r>
        <w:t>Kierownik Działu Pracy Socjalnej</w:t>
      </w:r>
    </w:p>
    <w:p w14:paraId="5DB62E42" w14:textId="77777777" w:rsidR="00D53384" w:rsidRDefault="00D53384" w:rsidP="00D53384"/>
    <w:p w14:paraId="31197996" w14:textId="77777777" w:rsidR="00D53384" w:rsidRDefault="00D53384" w:rsidP="00D53384">
      <w:r>
        <w:t xml:space="preserve">Umowa na zastępstwo. </w:t>
      </w:r>
    </w:p>
    <w:p w14:paraId="395A40A4" w14:textId="77777777" w:rsidR="00D53384" w:rsidRPr="0089003E" w:rsidRDefault="00D53384" w:rsidP="00D53384">
      <w:pPr>
        <w:jc w:val="both"/>
      </w:pPr>
      <w:r w:rsidRPr="0089003E">
        <w:t>Po zakończeniu umowy na zastępstwo istnieje możliwość zawarcia ko</w:t>
      </w:r>
      <w:r w:rsidR="0089003E" w:rsidRPr="0089003E">
        <w:t xml:space="preserve">lejnej umowy na czas określony lub </w:t>
      </w:r>
      <w:r w:rsidRPr="0089003E">
        <w:t>umowy na czas nieokreślony.</w:t>
      </w:r>
    </w:p>
    <w:p w14:paraId="566EA28D" w14:textId="77777777" w:rsidR="00D53384" w:rsidRDefault="00D53384" w:rsidP="00D53384">
      <w:pPr>
        <w:rPr>
          <w:b/>
        </w:rPr>
      </w:pPr>
    </w:p>
    <w:p w14:paraId="6D5EE64B" w14:textId="77777777" w:rsidR="00D53384" w:rsidRDefault="00D53384" w:rsidP="00D53384">
      <w:pPr>
        <w:rPr>
          <w:b/>
        </w:rPr>
      </w:pPr>
      <w:r>
        <w:rPr>
          <w:b/>
        </w:rPr>
        <w:t>II. Wymagania konieczne:</w:t>
      </w:r>
    </w:p>
    <w:p w14:paraId="6CB5BABD" w14:textId="77777777" w:rsidR="00B87B1A" w:rsidRPr="00D62AF9" w:rsidRDefault="00B87B1A" w:rsidP="00B87B1A">
      <w:pPr>
        <w:jc w:val="both"/>
      </w:pPr>
      <w:r w:rsidRPr="00D62AF9">
        <w:t>O stanowisko mogą ubiegać się osoby, które:</w:t>
      </w:r>
    </w:p>
    <w:p w14:paraId="12C9C94B" w14:textId="77777777" w:rsidR="00B87B1A" w:rsidRPr="00D62AF9" w:rsidRDefault="00B87B1A" w:rsidP="00B87B1A">
      <w:pPr>
        <w:numPr>
          <w:ilvl w:val="0"/>
          <w:numId w:val="9"/>
        </w:numPr>
        <w:tabs>
          <w:tab w:val="clear" w:pos="360"/>
          <w:tab w:val="num" w:pos="720"/>
        </w:tabs>
        <w:ind w:left="720"/>
        <w:jc w:val="both"/>
      </w:pPr>
      <w:r w:rsidRPr="00D62AF9">
        <w:t>posiadają obywatelstwo polskie,</w:t>
      </w:r>
    </w:p>
    <w:p w14:paraId="623BF39F" w14:textId="77777777" w:rsidR="00B87B1A" w:rsidRPr="00D62AF9" w:rsidRDefault="00B87B1A" w:rsidP="00B87B1A">
      <w:pPr>
        <w:numPr>
          <w:ilvl w:val="0"/>
          <w:numId w:val="9"/>
        </w:numPr>
        <w:tabs>
          <w:tab w:val="clear" w:pos="360"/>
          <w:tab w:val="num" w:pos="720"/>
        </w:tabs>
        <w:ind w:left="720"/>
        <w:jc w:val="both"/>
      </w:pPr>
      <w:r w:rsidRPr="00D62AF9">
        <w:t>mają pełną zdolność do czynności prawnych oraz korzystają z pełni praw publicznych,</w:t>
      </w:r>
    </w:p>
    <w:p w14:paraId="30FE0F80" w14:textId="77777777" w:rsidR="00B87B1A" w:rsidRPr="00D62AF9" w:rsidRDefault="00B87B1A" w:rsidP="00B87B1A">
      <w:pPr>
        <w:numPr>
          <w:ilvl w:val="0"/>
          <w:numId w:val="9"/>
        </w:numPr>
        <w:tabs>
          <w:tab w:val="clear" w:pos="360"/>
          <w:tab w:val="num" w:pos="720"/>
        </w:tabs>
        <w:ind w:left="720"/>
        <w:jc w:val="both"/>
      </w:pPr>
      <w:r w:rsidRPr="00D62AF9">
        <w:t>nie były skazane prawomocnym wyrokiem sądu za umyślne przestępstwo ścigane z oskarżenia publicznego lub umyślne przestępstwo skarbowe,</w:t>
      </w:r>
    </w:p>
    <w:p w14:paraId="1DA57B31" w14:textId="77777777" w:rsidR="00B87B1A" w:rsidRPr="00D62AF9" w:rsidRDefault="00B87B1A" w:rsidP="00B87B1A">
      <w:pPr>
        <w:numPr>
          <w:ilvl w:val="0"/>
          <w:numId w:val="9"/>
        </w:numPr>
        <w:tabs>
          <w:tab w:val="clear" w:pos="360"/>
          <w:tab w:val="num" w:pos="720"/>
        </w:tabs>
        <w:ind w:left="720"/>
        <w:jc w:val="both"/>
      </w:pPr>
      <w:r w:rsidRPr="00D62AF9">
        <w:t>cieszą się nieposzlakowaną opinią,</w:t>
      </w:r>
    </w:p>
    <w:p w14:paraId="7073CA89" w14:textId="77777777" w:rsidR="00B87B1A" w:rsidRDefault="00B87B1A" w:rsidP="00B87B1A">
      <w:pPr>
        <w:numPr>
          <w:ilvl w:val="0"/>
          <w:numId w:val="9"/>
        </w:numPr>
        <w:tabs>
          <w:tab w:val="clear" w:pos="360"/>
          <w:tab w:val="num" w:pos="720"/>
        </w:tabs>
        <w:ind w:left="720"/>
        <w:jc w:val="both"/>
      </w:pPr>
      <w:r w:rsidRPr="00D62AF9">
        <w:t xml:space="preserve">posiadają pięcioletni staż pracy zawodowej , w tym co najmniej trzyletni staż pracy </w:t>
      </w:r>
      <w:r w:rsidR="001F1F56">
        <w:t>w pomocy społecznej,</w:t>
      </w:r>
    </w:p>
    <w:p w14:paraId="252DCB67" w14:textId="77777777" w:rsidR="001F1F56" w:rsidRPr="00D62AF9" w:rsidRDefault="003116FB" w:rsidP="00B87B1A">
      <w:pPr>
        <w:numPr>
          <w:ilvl w:val="0"/>
          <w:numId w:val="9"/>
        </w:numPr>
        <w:tabs>
          <w:tab w:val="clear" w:pos="360"/>
          <w:tab w:val="num" w:pos="720"/>
        </w:tabs>
        <w:ind w:left="720"/>
        <w:jc w:val="both"/>
      </w:pPr>
      <w:r>
        <w:t>p</w:t>
      </w:r>
      <w:r w:rsidR="001F1F56">
        <w:t>osiadają wykształcenie wyższe.</w:t>
      </w:r>
    </w:p>
    <w:p w14:paraId="68E0FBF7" w14:textId="77777777" w:rsidR="00D53384" w:rsidRDefault="00D53384" w:rsidP="00D53384">
      <w:pPr>
        <w:jc w:val="both"/>
        <w:rPr>
          <w:b/>
        </w:rPr>
      </w:pPr>
      <w:r>
        <w:rPr>
          <w:b/>
        </w:rPr>
        <w:t>III. Wymagania dodatkowe:</w:t>
      </w:r>
    </w:p>
    <w:p w14:paraId="1A2F32DC" w14:textId="77777777" w:rsidR="00D53384" w:rsidRPr="00D53384" w:rsidRDefault="00D53384" w:rsidP="00D53384">
      <w:pPr>
        <w:numPr>
          <w:ilvl w:val="0"/>
          <w:numId w:val="2"/>
        </w:numPr>
        <w:tabs>
          <w:tab w:val="clear" w:pos="360"/>
          <w:tab w:val="num" w:pos="720"/>
        </w:tabs>
        <w:ind w:left="720"/>
        <w:jc w:val="both"/>
      </w:pPr>
      <w:r w:rsidRPr="00D53384">
        <w:t>doświadczenie zawodowe w pracy w pomocy społecznej lub administracji publicznej,</w:t>
      </w:r>
    </w:p>
    <w:p w14:paraId="1FBEECA1" w14:textId="77777777" w:rsidR="00D53384" w:rsidRPr="00D53384" w:rsidRDefault="00D53384" w:rsidP="00D53384">
      <w:pPr>
        <w:numPr>
          <w:ilvl w:val="0"/>
          <w:numId w:val="2"/>
        </w:numPr>
        <w:tabs>
          <w:tab w:val="clear" w:pos="360"/>
          <w:tab w:val="num" w:pos="720"/>
        </w:tabs>
        <w:ind w:left="720"/>
        <w:contextualSpacing/>
        <w:jc w:val="both"/>
      </w:pPr>
      <w:r w:rsidRPr="00D53384">
        <w:t>znajomość:</w:t>
      </w:r>
    </w:p>
    <w:p w14:paraId="7A8893A2" w14:textId="77777777" w:rsidR="00D53384" w:rsidRPr="00D53384" w:rsidRDefault="00D53384" w:rsidP="00D53384">
      <w:pPr>
        <w:numPr>
          <w:ilvl w:val="0"/>
          <w:numId w:val="6"/>
        </w:numPr>
        <w:contextualSpacing/>
        <w:jc w:val="both"/>
      </w:pPr>
      <w:r w:rsidRPr="00D53384">
        <w:t>ustawy z dnia 12 marca 2004r. o pomocy społecznej (Dz. U. z 20</w:t>
      </w:r>
      <w:r>
        <w:t>21</w:t>
      </w:r>
      <w:r w:rsidRPr="00D53384">
        <w:t xml:space="preserve">r., poz. </w:t>
      </w:r>
      <w:r>
        <w:t>2268</w:t>
      </w:r>
      <w:r w:rsidRPr="00D53384">
        <w:t xml:space="preserve"> z późn. zm.), </w:t>
      </w:r>
    </w:p>
    <w:p w14:paraId="6494A210" w14:textId="77777777" w:rsidR="00D53384" w:rsidRPr="00D53384" w:rsidRDefault="00D53384" w:rsidP="00D53384">
      <w:pPr>
        <w:numPr>
          <w:ilvl w:val="0"/>
          <w:numId w:val="6"/>
        </w:numPr>
        <w:contextualSpacing/>
        <w:jc w:val="both"/>
      </w:pPr>
      <w:r w:rsidRPr="00D53384">
        <w:t xml:space="preserve">rozporządzenia Ministra Rodziny, Pracy i Polityki Społecznej z dnia </w:t>
      </w:r>
      <w:r>
        <w:t>08</w:t>
      </w:r>
      <w:r w:rsidRPr="00D53384">
        <w:t xml:space="preserve"> </w:t>
      </w:r>
      <w:r>
        <w:t>kwietnia 2021</w:t>
      </w:r>
      <w:r w:rsidRPr="00D53384">
        <w:t>r. w sprawie rodzinnego wywi</w:t>
      </w:r>
      <w:r>
        <w:t>adu środowiskowego (Dz. U. z 2021</w:t>
      </w:r>
      <w:r w:rsidRPr="00D53384">
        <w:t xml:space="preserve">r., poz. </w:t>
      </w:r>
      <w:r>
        <w:t>893)</w:t>
      </w:r>
      <w:r w:rsidRPr="00D53384">
        <w:t>,</w:t>
      </w:r>
    </w:p>
    <w:p w14:paraId="351A3587" w14:textId="77777777" w:rsidR="00D53384" w:rsidRPr="00D53384" w:rsidRDefault="00D53384" w:rsidP="00D53384">
      <w:pPr>
        <w:numPr>
          <w:ilvl w:val="0"/>
          <w:numId w:val="6"/>
        </w:numPr>
        <w:contextualSpacing/>
        <w:jc w:val="both"/>
      </w:pPr>
      <w:r w:rsidRPr="00D53384">
        <w:t>ustawy z dnia 9 czerwca 2011r. o wspieraniu rodziny i systemie</w:t>
      </w:r>
      <w:r>
        <w:t xml:space="preserve"> pieczy zastępczej (Dz. U. z 2022</w:t>
      </w:r>
      <w:r w:rsidRPr="00D53384">
        <w:t xml:space="preserve">r. poz. </w:t>
      </w:r>
      <w:r>
        <w:t>447</w:t>
      </w:r>
      <w:r w:rsidRPr="00D53384">
        <w:t xml:space="preserve"> z późn. zm.),</w:t>
      </w:r>
    </w:p>
    <w:p w14:paraId="49843D3B" w14:textId="77777777" w:rsidR="00D53384" w:rsidRPr="00D53384" w:rsidRDefault="00D53384" w:rsidP="00D53384">
      <w:pPr>
        <w:numPr>
          <w:ilvl w:val="0"/>
          <w:numId w:val="6"/>
        </w:numPr>
        <w:contextualSpacing/>
        <w:jc w:val="both"/>
      </w:pPr>
      <w:r w:rsidRPr="00D53384">
        <w:t>ustawy z dnia 14 czerwca 1960r. Kodeks postępowania administracyjnego (Dz. U. z 20</w:t>
      </w:r>
      <w:r>
        <w:t>22</w:t>
      </w:r>
      <w:r w:rsidRPr="00D53384">
        <w:t xml:space="preserve">r., poz. </w:t>
      </w:r>
      <w:r>
        <w:t>2000 z późn. zm.</w:t>
      </w:r>
      <w:r w:rsidRPr="00D53384">
        <w:t>),</w:t>
      </w:r>
    </w:p>
    <w:p w14:paraId="712DDB52" w14:textId="77777777" w:rsidR="00D53384" w:rsidRPr="00D53384" w:rsidRDefault="00D53384" w:rsidP="00D53384">
      <w:pPr>
        <w:numPr>
          <w:ilvl w:val="0"/>
          <w:numId w:val="6"/>
        </w:numPr>
        <w:contextualSpacing/>
        <w:jc w:val="both"/>
      </w:pPr>
      <w:r w:rsidRPr="00D53384">
        <w:t>ustawa z dnia 27 sierpnia 2004r. o świadczeniach opieki zdrowotnej finansowanych ze środków publicznych (Dz. U. z 20</w:t>
      </w:r>
      <w:r>
        <w:t>22</w:t>
      </w:r>
      <w:r w:rsidRPr="00D53384">
        <w:t xml:space="preserve">r. poz. </w:t>
      </w:r>
      <w:r>
        <w:t>2561</w:t>
      </w:r>
      <w:r w:rsidRPr="00D53384">
        <w:t xml:space="preserve"> z późn. zm.),</w:t>
      </w:r>
    </w:p>
    <w:p w14:paraId="0743BF4B" w14:textId="77777777" w:rsidR="00B87B1A" w:rsidRDefault="00D53384" w:rsidP="00592D49">
      <w:pPr>
        <w:numPr>
          <w:ilvl w:val="0"/>
          <w:numId w:val="2"/>
        </w:numPr>
        <w:tabs>
          <w:tab w:val="clear" w:pos="360"/>
          <w:tab w:val="num" w:pos="720"/>
        </w:tabs>
        <w:ind w:left="720"/>
        <w:contextualSpacing/>
        <w:jc w:val="both"/>
      </w:pPr>
      <w:r w:rsidRPr="00D53384">
        <w:t>umiejętność zarządzania zespołem pracowników, organizowania pracy, podejmowania decyzji,</w:t>
      </w:r>
      <w:r w:rsidR="00B87B1A">
        <w:t xml:space="preserve"> </w:t>
      </w:r>
      <w:r w:rsidRPr="00D53384">
        <w:t>interpretacji przepisów prawa i ich właściwego zastosowania, umiejętność szybkiego reagowania w sytuacjach kryzysowych, skutecznego komunikowania się z trudnym klientem, myślenia strategicznego.</w:t>
      </w:r>
    </w:p>
    <w:p w14:paraId="4D0E664E" w14:textId="77777777" w:rsidR="00B87B1A" w:rsidRDefault="00B87B1A" w:rsidP="00D53384">
      <w:pPr>
        <w:ind w:left="360"/>
        <w:jc w:val="both"/>
      </w:pPr>
    </w:p>
    <w:p w14:paraId="3C7791CE" w14:textId="77777777" w:rsidR="00D53384" w:rsidRDefault="00D53384" w:rsidP="00D53384">
      <w:pPr>
        <w:rPr>
          <w:b/>
        </w:rPr>
      </w:pPr>
      <w:r>
        <w:rPr>
          <w:b/>
        </w:rPr>
        <w:t>IV. Zakres zadań wykonywanych na stanowisku urzędniczym.</w:t>
      </w:r>
    </w:p>
    <w:p w14:paraId="52217303" w14:textId="77777777" w:rsidR="00D53384" w:rsidRDefault="00D53384" w:rsidP="00D53384">
      <w:pPr>
        <w:jc w:val="both"/>
        <w:rPr>
          <w:b/>
        </w:rPr>
      </w:pPr>
    </w:p>
    <w:p w14:paraId="6846187F" w14:textId="77777777" w:rsidR="00B87B1A" w:rsidRPr="007D3E7E" w:rsidRDefault="00B87B1A" w:rsidP="00B87B1A">
      <w:pPr>
        <w:jc w:val="both"/>
        <w:rPr>
          <w:b/>
        </w:rPr>
      </w:pPr>
      <w:r w:rsidRPr="00D62AF9">
        <w:t>Kierownik ponosi odpowiedzialność za całokształt pracy Działu Pracy Socjalnej, a w szczególności za:</w:t>
      </w:r>
    </w:p>
    <w:p w14:paraId="6426BB3E" w14:textId="77777777" w:rsidR="00B87B1A" w:rsidRDefault="00B87B1A" w:rsidP="00B87B1A">
      <w:pPr>
        <w:pStyle w:val="Akapitzlist1"/>
        <w:numPr>
          <w:ilvl w:val="1"/>
          <w:numId w:val="7"/>
        </w:numPr>
        <w:jc w:val="both"/>
      </w:pPr>
      <w:r w:rsidRPr="00D62AF9">
        <w:lastRenderedPageBreak/>
        <w:t>właściwą organizację pracy, sprawne funkcjonowanie, koordynację działalności i współpracę pracowników Działu Pracy Socjalnej z innymi komórkami MOPR i podmiotami działającymi w sferze pomocy społecznej,</w:t>
      </w:r>
    </w:p>
    <w:p w14:paraId="3CEA2412" w14:textId="77777777" w:rsidR="00B87B1A" w:rsidRDefault="00B87B1A" w:rsidP="00B87B1A">
      <w:pPr>
        <w:pStyle w:val="Akapitzlist1"/>
        <w:numPr>
          <w:ilvl w:val="1"/>
          <w:numId w:val="7"/>
        </w:numPr>
        <w:jc w:val="both"/>
      </w:pPr>
      <w:r>
        <w:t>inicjowanie działań, projektów mających na celu umożliwienie osobom i rodzinom przezwyciężenie trudnych sytuacji życiowych, podejmowanie działań zmierzających do życiowego usamodzielnienia osób i rodzin oraz ich integracji ze środowiskiem,</w:t>
      </w:r>
    </w:p>
    <w:p w14:paraId="7D76AB9D" w14:textId="77777777" w:rsidR="00B87B1A" w:rsidRPr="00D62AF9" w:rsidRDefault="00B87B1A" w:rsidP="00B87B1A">
      <w:pPr>
        <w:pStyle w:val="Akapitzlist1"/>
        <w:numPr>
          <w:ilvl w:val="1"/>
          <w:numId w:val="7"/>
        </w:numPr>
        <w:jc w:val="both"/>
      </w:pPr>
      <w:r w:rsidRPr="00D62AF9">
        <w:t xml:space="preserve">prowadzenie dokumentacji, w tym korespondencji w Dziale Pracy Socjalnej zgodnie z obowiązującymi przepisami, a także innymi zaleceniami, w tym rzetelne, legalne i terminowe sporządzanie sprawozdań, </w:t>
      </w:r>
      <w:proofErr w:type="spellStart"/>
      <w:r w:rsidRPr="00D62AF9">
        <w:t>zapotrzebowań</w:t>
      </w:r>
      <w:proofErr w:type="spellEnd"/>
      <w:r w:rsidRPr="00D62AF9">
        <w:t xml:space="preserve"> na środki,</w:t>
      </w:r>
    </w:p>
    <w:p w14:paraId="4CA2A783" w14:textId="77777777" w:rsidR="00B87B1A" w:rsidRPr="00D62AF9" w:rsidRDefault="00B87B1A" w:rsidP="00B87B1A">
      <w:pPr>
        <w:pStyle w:val="Akapitzlist1"/>
        <w:numPr>
          <w:ilvl w:val="1"/>
          <w:numId w:val="7"/>
        </w:numPr>
        <w:jc w:val="both"/>
      </w:pPr>
      <w:r w:rsidRPr="00D62AF9">
        <w:t>sprawowanie bezpośredniego nadzoru nad pracą pracowników Działu Pracy Socjalnej polegającą w szczególności na:</w:t>
      </w:r>
    </w:p>
    <w:p w14:paraId="170121A3" w14:textId="77777777" w:rsidR="00B87B1A" w:rsidRPr="00D62AF9" w:rsidRDefault="00B87B1A" w:rsidP="00B87B1A">
      <w:pPr>
        <w:pStyle w:val="Akapitzlist1"/>
        <w:numPr>
          <w:ilvl w:val="1"/>
          <w:numId w:val="8"/>
        </w:numPr>
        <w:tabs>
          <w:tab w:val="left" w:pos="567"/>
        </w:tabs>
        <w:jc w:val="both"/>
      </w:pPr>
      <w:r w:rsidRPr="00D62AF9">
        <w:t>czuwaniu nad prawidłowym i terminowym załatwianiem spraw przez pracowników,</w:t>
      </w:r>
    </w:p>
    <w:p w14:paraId="217423E9" w14:textId="77777777" w:rsidR="00B87B1A" w:rsidRPr="00D62AF9" w:rsidRDefault="00B87B1A" w:rsidP="00B87B1A">
      <w:pPr>
        <w:pStyle w:val="Akapitzlist1"/>
        <w:numPr>
          <w:ilvl w:val="1"/>
          <w:numId w:val="8"/>
        </w:numPr>
        <w:tabs>
          <w:tab w:val="left" w:pos="567"/>
        </w:tabs>
        <w:jc w:val="both"/>
      </w:pPr>
      <w:r w:rsidRPr="00D62AF9">
        <w:t>sprawdzaniu sporządzonych wywiadów pod względem merytorycznym, formalnym, legalnym,</w:t>
      </w:r>
    </w:p>
    <w:p w14:paraId="7F92763C" w14:textId="77777777" w:rsidR="00B87B1A" w:rsidRPr="00D62AF9" w:rsidRDefault="00B87B1A" w:rsidP="00B87B1A">
      <w:pPr>
        <w:pStyle w:val="Akapitzlist1"/>
        <w:numPr>
          <w:ilvl w:val="1"/>
          <w:numId w:val="8"/>
        </w:numPr>
        <w:tabs>
          <w:tab w:val="left" w:pos="567"/>
        </w:tabs>
        <w:jc w:val="both"/>
      </w:pPr>
      <w:r w:rsidRPr="00D62AF9">
        <w:t>przeprowadzanie kontroli prawidłowości prowadzenia dokumentacji przez pracowników Działu oraz pracy terenowej podległych pracowników,</w:t>
      </w:r>
    </w:p>
    <w:p w14:paraId="30CEDEC6" w14:textId="77777777" w:rsidR="00B87B1A" w:rsidRPr="00D62AF9" w:rsidRDefault="00B87B1A" w:rsidP="00B87B1A">
      <w:pPr>
        <w:pStyle w:val="Akapitzlist1"/>
        <w:numPr>
          <w:ilvl w:val="1"/>
          <w:numId w:val="8"/>
        </w:numPr>
        <w:tabs>
          <w:tab w:val="left" w:pos="567"/>
        </w:tabs>
        <w:jc w:val="both"/>
      </w:pPr>
      <w:r w:rsidRPr="00D62AF9">
        <w:t xml:space="preserve">organizowaniu i kontroli pracy pracowników w systemie „POMOST”, </w:t>
      </w:r>
      <w:proofErr w:type="spellStart"/>
      <w:r w:rsidRPr="00D62AF9">
        <w:t>Sepi</w:t>
      </w:r>
      <w:proofErr w:type="spellEnd"/>
      <w:r w:rsidRPr="00D62AF9">
        <w:t>.</w:t>
      </w:r>
    </w:p>
    <w:p w14:paraId="0B4518E4" w14:textId="77777777" w:rsidR="00B87B1A" w:rsidRDefault="00B87B1A" w:rsidP="00B87B1A">
      <w:pPr>
        <w:pStyle w:val="Akapitzlist1"/>
        <w:numPr>
          <w:ilvl w:val="1"/>
          <w:numId w:val="7"/>
        </w:numPr>
        <w:jc w:val="both"/>
      </w:pPr>
      <w:r>
        <w:t>sporządzanie sprawozdań, analiz, itp. w zakresie potrzeb pomocy społecznej,</w:t>
      </w:r>
    </w:p>
    <w:p w14:paraId="74D896D3" w14:textId="77777777" w:rsidR="00B87B1A" w:rsidRDefault="00B87B1A" w:rsidP="00B87B1A">
      <w:pPr>
        <w:pStyle w:val="Akapitzlist1"/>
        <w:numPr>
          <w:ilvl w:val="1"/>
          <w:numId w:val="7"/>
        </w:numPr>
        <w:jc w:val="both"/>
      </w:pPr>
      <w:r>
        <w:t>współpraca z pozostałymi komórkami organizacyjnymi MOPR,</w:t>
      </w:r>
    </w:p>
    <w:p w14:paraId="341F1F1B" w14:textId="77777777" w:rsidR="00B87B1A" w:rsidRPr="00D62AF9" w:rsidRDefault="00B87B1A" w:rsidP="00B87B1A">
      <w:pPr>
        <w:pStyle w:val="Akapitzlist1"/>
        <w:numPr>
          <w:ilvl w:val="1"/>
          <w:numId w:val="7"/>
        </w:numPr>
        <w:jc w:val="both"/>
      </w:pPr>
      <w:r w:rsidRPr="00D62AF9">
        <w:t>prawidłowe dysponowanie środkami przeznaczonymi na realizację zadań Działu,</w:t>
      </w:r>
    </w:p>
    <w:p w14:paraId="28F90B6D" w14:textId="77777777" w:rsidR="00B87B1A" w:rsidRDefault="00B87B1A" w:rsidP="00B87B1A">
      <w:pPr>
        <w:pStyle w:val="Akapitzlist"/>
        <w:numPr>
          <w:ilvl w:val="1"/>
          <w:numId w:val="7"/>
        </w:numPr>
        <w:jc w:val="both"/>
      </w:pPr>
      <w:r>
        <w:t xml:space="preserve">nadzór nad </w:t>
      </w:r>
      <w:r w:rsidRPr="00D62AF9">
        <w:t>zabezpieczanie</w:t>
      </w:r>
      <w:r>
        <w:t>m</w:t>
      </w:r>
      <w:r w:rsidRPr="00D62AF9">
        <w:t xml:space="preserve"> po zakończonej pracy, wyposażenia, środków pracy, dokumentów, pieczęci i pomieszczeń Działu.</w:t>
      </w:r>
    </w:p>
    <w:p w14:paraId="75382C69" w14:textId="77777777" w:rsidR="00B87B1A" w:rsidRDefault="00B87B1A" w:rsidP="00D53384">
      <w:pPr>
        <w:jc w:val="both"/>
        <w:rPr>
          <w:b/>
        </w:rPr>
      </w:pPr>
    </w:p>
    <w:p w14:paraId="070CB3DB" w14:textId="77777777" w:rsidR="00D53384" w:rsidRDefault="00D53384" w:rsidP="00D53384">
      <w:pPr>
        <w:jc w:val="both"/>
        <w:rPr>
          <w:b/>
        </w:rPr>
      </w:pPr>
      <w:r>
        <w:rPr>
          <w:b/>
        </w:rPr>
        <w:t>V. Wskaźnik zatrudnienia osób niepełnosprawnych jest niższy niż 6%.</w:t>
      </w:r>
    </w:p>
    <w:p w14:paraId="0D5C87D7" w14:textId="77777777" w:rsidR="00D53384" w:rsidRDefault="00D53384" w:rsidP="00D53384">
      <w:pPr>
        <w:jc w:val="both"/>
        <w:rPr>
          <w:b/>
        </w:rPr>
      </w:pPr>
    </w:p>
    <w:p w14:paraId="31D40E2F" w14:textId="77777777" w:rsidR="00D53384" w:rsidRDefault="00D53384" w:rsidP="00D53384">
      <w:pPr>
        <w:jc w:val="both"/>
        <w:rPr>
          <w:b/>
        </w:rPr>
      </w:pPr>
      <w:r>
        <w:rPr>
          <w:b/>
        </w:rPr>
        <w:t>VI.  Warunki pracy:</w:t>
      </w:r>
    </w:p>
    <w:p w14:paraId="2F30FB10" w14:textId="77777777" w:rsidR="00D53384" w:rsidRDefault="00D53384" w:rsidP="00D53384">
      <w:pPr>
        <w:numPr>
          <w:ilvl w:val="0"/>
          <w:numId w:val="4"/>
        </w:numPr>
        <w:jc w:val="both"/>
      </w:pPr>
      <w:r>
        <w:t>miejsce pracy: pomieszczenie biurowe na II piętrze w budynku przy ul. Dąbrowskiego 4 w Świnoujściu. Budynek wyposażony w podjazd, windę, szerokie korytarze,</w:t>
      </w:r>
    </w:p>
    <w:p w14:paraId="051C746D" w14:textId="77777777" w:rsidR="00D53384" w:rsidRDefault="00D53384" w:rsidP="00D53384">
      <w:pPr>
        <w:numPr>
          <w:ilvl w:val="0"/>
          <w:numId w:val="4"/>
        </w:numPr>
        <w:jc w:val="both"/>
      </w:pPr>
      <w:r>
        <w:t>wymiar czasu pracy: cały etat,</w:t>
      </w:r>
    </w:p>
    <w:p w14:paraId="2FAB2462" w14:textId="77777777" w:rsidR="00D53384" w:rsidRPr="0089003E" w:rsidRDefault="00D53384" w:rsidP="00D53384">
      <w:pPr>
        <w:numPr>
          <w:ilvl w:val="0"/>
          <w:numId w:val="4"/>
        </w:numPr>
        <w:jc w:val="both"/>
      </w:pPr>
      <w:r w:rsidRPr="0089003E">
        <w:t>umowa o pracę na czas określony zgodnie z art. 25</w:t>
      </w:r>
      <w:r w:rsidRPr="0089003E">
        <w:rPr>
          <w:vertAlign w:val="superscript"/>
        </w:rPr>
        <w:t>1</w:t>
      </w:r>
      <w:r w:rsidRPr="0089003E">
        <w:t xml:space="preserve"> kodeksu pracy  z możliwością  zawarcia umowy na czas nieokreślony.</w:t>
      </w:r>
    </w:p>
    <w:p w14:paraId="539F9293" w14:textId="77777777" w:rsidR="00D53384" w:rsidRPr="00C469CA" w:rsidRDefault="00D53384" w:rsidP="00D53384">
      <w:pPr>
        <w:jc w:val="both"/>
        <w:rPr>
          <w:color w:val="FF0000"/>
        </w:rPr>
      </w:pPr>
    </w:p>
    <w:p w14:paraId="2BC6FC7A" w14:textId="77777777" w:rsidR="00D53384" w:rsidRDefault="00D53384" w:rsidP="00D53384">
      <w:pPr>
        <w:jc w:val="both"/>
      </w:pPr>
      <w:r>
        <w:t>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3 ustawy z dnia 21 listopada 2008 r. o pracownikach samorządowych.</w:t>
      </w:r>
    </w:p>
    <w:p w14:paraId="0BD09D74" w14:textId="77777777" w:rsidR="00D53384" w:rsidRDefault="00D53384" w:rsidP="00D53384">
      <w:pPr>
        <w:jc w:val="both"/>
      </w:pPr>
    </w:p>
    <w:p w14:paraId="5D352968" w14:textId="77777777" w:rsidR="00D53384" w:rsidRDefault="00D53384" w:rsidP="00D53384">
      <w:pPr>
        <w:rPr>
          <w:b/>
        </w:rPr>
      </w:pPr>
    </w:p>
    <w:p w14:paraId="5B825272" w14:textId="77777777" w:rsidR="00D53384" w:rsidRDefault="00D53384" w:rsidP="00D53384">
      <w:pPr>
        <w:rPr>
          <w:b/>
        </w:rPr>
      </w:pPr>
      <w:r>
        <w:rPr>
          <w:b/>
        </w:rPr>
        <w:t>VII. Kandydat na stanowisko urzędnicze musi złożyć:</w:t>
      </w:r>
    </w:p>
    <w:p w14:paraId="31A1CD2F" w14:textId="77777777" w:rsidR="00D53384" w:rsidRDefault="00D53384" w:rsidP="00D53384">
      <w:pPr>
        <w:numPr>
          <w:ilvl w:val="0"/>
          <w:numId w:val="5"/>
        </w:numPr>
        <w:jc w:val="both"/>
      </w:pPr>
      <w:r>
        <w:t>list motywacyjny,</w:t>
      </w:r>
    </w:p>
    <w:p w14:paraId="274961E3" w14:textId="77777777" w:rsidR="00D53384" w:rsidRDefault="00D53384" w:rsidP="00D53384">
      <w:pPr>
        <w:numPr>
          <w:ilvl w:val="0"/>
          <w:numId w:val="5"/>
        </w:numPr>
        <w:jc w:val="both"/>
      </w:pPr>
      <w:r>
        <w:t>wypełniony kwestionariusz osobowy dla osoby ubiegającej się o pracę,</w:t>
      </w:r>
    </w:p>
    <w:p w14:paraId="453D04D3" w14:textId="77777777" w:rsidR="00D53384" w:rsidRDefault="00D53384" w:rsidP="00D53384">
      <w:pPr>
        <w:numPr>
          <w:ilvl w:val="0"/>
          <w:numId w:val="5"/>
        </w:numPr>
        <w:jc w:val="both"/>
      </w:pPr>
      <w:r>
        <w:t>dokumenty potwierdzające kwalifikacje zawodowe (kserokopie),</w:t>
      </w:r>
    </w:p>
    <w:p w14:paraId="50EEF7CE" w14:textId="77777777" w:rsidR="00D53384" w:rsidRDefault="00D53384" w:rsidP="00D53384">
      <w:pPr>
        <w:numPr>
          <w:ilvl w:val="0"/>
          <w:numId w:val="5"/>
        </w:numPr>
        <w:jc w:val="both"/>
      </w:pPr>
      <w:r>
        <w:t>kopia dokumentu potwierdzającego niepełnosprawność w przypadku kandydata, który zamierza skorzystać z uprawnień, o których mowa w art. 13a ust. 2 ustawy z dnia 21 listopada 2008r. o pracownikach samorządowych,</w:t>
      </w:r>
    </w:p>
    <w:p w14:paraId="7AA57BEA" w14:textId="77777777" w:rsidR="00D53384" w:rsidRDefault="00D53384" w:rsidP="00D53384">
      <w:pPr>
        <w:numPr>
          <w:ilvl w:val="0"/>
          <w:numId w:val="5"/>
        </w:numPr>
        <w:jc w:val="both"/>
      </w:pPr>
      <w:r>
        <w:t>oświadczenie kandydata, że nie był skazany prawomocnym wyrokiem  sądu za umyślne przestępstwo ścigane z oskarżenia publicznego lub umyślne przestępstwo skarbowe,</w:t>
      </w:r>
    </w:p>
    <w:p w14:paraId="398FB74B" w14:textId="77777777" w:rsidR="00D53384" w:rsidRDefault="00D53384" w:rsidP="00D53384">
      <w:pPr>
        <w:numPr>
          <w:ilvl w:val="0"/>
          <w:numId w:val="5"/>
        </w:numPr>
        <w:jc w:val="both"/>
      </w:pPr>
      <w:r>
        <w:t>oświadczenie o posiadaniu pełnej zdolności do czynności prawnych,</w:t>
      </w:r>
    </w:p>
    <w:p w14:paraId="597798AD" w14:textId="77777777" w:rsidR="00D53384" w:rsidRDefault="00D53384" w:rsidP="00D53384">
      <w:pPr>
        <w:numPr>
          <w:ilvl w:val="0"/>
          <w:numId w:val="5"/>
        </w:numPr>
        <w:jc w:val="both"/>
      </w:pPr>
      <w:r>
        <w:lastRenderedPageBreak/>
        <w:t>oświadczenie o korzystaniu z pełni praw publicznych,</w:t>
      </w:r>
    </w:p>
    <w:p w14:paraId="5C291C48" w14:textId="77777777" w:rsidR="00D53384" w:rsidRDefault="00D53384" w:rsidP="00D53384">
      <w:pPr>
        <w:numPr>
          <w:ilvl w:val="0"/>
          <w:numId w:val="5"/>
        </w:numPr>
        <w:jc w:val="both"/>
      </w:pPr>
      <w:r>
        <w:t>oświadczenie kandydata o wyrażeniu zgody na przetwarzanie danych osobowych do celów rekrutacji.</w:t>
      </w:r>
    </w:p>
    <w:p w14:paraId="302EE487" w14:textId="77777777" w:rsidR="00D53384" w:rsidRDefault="00D53384" w:rsidP="00D53384">
      <w:pPr>
        <w:ind w:left="360"/>
        <w:jc w:val="both"/>
      </w:pPr>
    </w:p>
    <w:p w14:paraId="1201D7E0" w14:textId="77777777" w:rsidR="00D53384" w:rsidRDefault="00D53384" w:rsidP="00D53384">
      <w:pPr>
        <w:rPr>
          <w:b/>
        </w:rPr>
      </w:pPr>
      <w:r>
        <w:rPr>
          <w:b/>
        </w:rPr>
        <w:t>VIII. Termin i miejsce składania dokumentów.</w:t>
      </w:r>
    </w:p>
    <w:p w14:paraId="6BC37521" w14:textId="77777777" w:rsidR="00D53384" w:rsidRDefault="00D53384" w:rsidP="00D53384">
      <w:pPr>
        <w:jc w:val="both"/>
      </w:pPr>
      <w:r>
        <w:t xml:space="preserve">Dokumenty należy składać do dnia </w:t>
      </w:r>
      <w:r w:rsidRPr="0089003E">
        <w:t xml:space="preserve">31 </w:t>
      </w:r>
      <w:r w:rsidR="00592D49" w:rsidRPr="0089003E">
        <w:t>marca</w:t>
      </w:r>
      <w:r w:rsidRPr="0089003E">
        <w:t xml:space="preserve"> 2023r. do godziny 15</w:t>
      </w:r>
      <w:r w:rsidRPr="0089003E">
        <w:rPr>
          <w:vertAlign w:val="superscript"/>
        </w:rPr>
        <w:t xml:space="preserve">30 </w:t>
      </w:r>
      <w:r w:rsidRPr="0089003E">
        <w:t xml:space="preserve"> </w:t>
      </w:r>
      <w:r>
        <w:t>w siedzibie MOPR w Świnoujściu przy ul. J. Dąbrowskiego 4 pok. 314 (III piętro).</w:t>
      </w:r>
    </w:p>
    <w:p w14:paraId="44715B24" w14:textId="77777777" w:rsidR="00D53384" w:rsidRDefault="00D53384" w:rsidP="00D53384">
      <w:pPr>
        <w:jc w:val="both"/>
      </w:pPr>
      <w:r>
        <w:t>Dokumenty uważa się za złożone w terminie, jeżeli wpłyną na wyżej wymieniony adres do dnia 31.</w:t>
      </w:r>
      <w:r w:rsidR="00592D49">
        <w:t>03</w:t>
      </w:r>
      <w:r>
        <w:t>.2023r. do godziny 15</w:t>
      </w:r>
      <w:r>
        <w:rPr>
          <w:vertAlign w:val="superscript"/>
        </w:rPr>
        <w:t>30</w:t>
      </w:r>
      <w:r>
        <w:t>.</w:t>
      </w:r>
    </w:p>
    <w:p w14:paraId="4BC23A23" w14:textId="77777777" w:rsidR="00D53384" w:rsidRDefault="00D53384" w:rsidP="00D53384">
      <w:pPr>
        <w:jc w:val="both"/>
      </w:pPr>
      <w:r>
        <w:t>Informacja o wyniku naboru będzie umieszczona na stronie internetowej Biuletynu Informacji Publicznej (www.bip.um.swinoujscie.pl) oraz na tablicy informacyjnej w siedzibie MOPR.</w:t>
      </w:r>
    </w:p>
    <w:p w14:paraId="753D242F" w14:textId="77777777" w:rsidR="00D53384" w:rsidRDefault="00D53384" w:rsidP="00D53384">
      <w:pPr>
        <w:tabs>
          <w:tab w:val="left" w:pos="540"/>
        </w:tabs>
        <w:jc w:val="both"/>
        <w:rPr>
          <w:b/>
        </w:rPr>
      </w:pPr>
    </w:p>
    <w:p w14:paraId="45A20640" w14:textId="77777777" w:rsidR="00D53384" w:rsidRDefault="00D53384" w:rsidP="00D53384"/>
    <w:p w14:paraId="73D6A3BB" w14:textId="77777777" w:rsidR="00DC16CA" w:rsidRDefault="00DC16CA"/>
    <w:sectPr w:rsidR="00DC1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5DB7"/>
    <w:multiLevelType w:val="hybridMultilevel"/>
    <w:tmpl w:val="8CC6FA88"/>
    <w:lvl w:ilvl="0" w:tplc="D79E608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22E73BDD"/>
    <w:multiLevelType w:val="hybridMultilevel"/>
    <w:tmpl w:val="2C587D7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2F04D7E"/>
    <w:multiLevelType w:val="hybridMultilevel"/>
    <w:tmpl w:val="340C0D6E"/>
    <w:lvl w:ilvl="0" w:tplc="77462AB2">
      <w:start w:val="1"/>
      <w:numFmt w:val="lowerLetter"/>
      <w:lvlText w:val="%1)"/>
      <w:lvlJc w:val="left"/>
      <w:pPr>
        <w:ind w:left="1080" w:hanging="360"/>
      </w:pPr>
    </w:lvl>
    <w:lvl w:ilvl="1" w:tplc="7882A322">
      <w:start w:val="1"/>
      <w:numFmt w:val="decimal"/>
      <w:lvlText w:val="%2)"/>
      <w:lvlJc w:val="left"/>
      <w:pPr>
        <w:ind w:left="502"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35A52940"/>
    <w:multiLevelType w:val="hybridMultilevel"/>
    <w:tmpl w:val="4FCE01C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3EB607DE"/>
    <w:multiLevelType w:val="hybridMultilevel"/>
    <w:tmpl w:val="33549ADE"/>
    <w:lvl w:ilvl="0" w:tplc="20A6FE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3D62C21"/>
    <w:multiLevelType w:val="hybridMultilevel"/>
    <w:tmpl w:val="A97A5032"/>
    <w:lvl w:ilvl="0" w:tplc="07A80FD0">
      <w:start w:val="1"/>
      <w:numFmt w:val="decimal"/>
      <w:lvlText w:val="%1)"/>
      <w:lvlJc w:val="left"/>
      <w:pPr>
        <w:ind w:left="465" w:hanging="465"/>
      </w:pPr>
      <w:rPr>
        <w:rFonts w:ascii="Times New Roman" w:eastAsiaTheme="minorHAnsi"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C075DCC"/>
    <w:multiLevelType w:val="hybridMultilevel"/>
    <w:tmpl w:val="F1341412"/>
    <w:lvl w:ilvl="0" w:tplc="04150011">
      <w:start w:val="1"/>
      <w:numFmt w:val="decimal"/>
      <w:lvlText w:val="%1)"/>
      <w:lvlJc w:val="left"/>
      <w:pPr>
        <w:ind w:left="720" w:hanging="360"/>
      </w:pPr>
    </w:lvl>
    <w:lvl w:ilvl="1" w:tplc="5FFCA6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BF041E"/>
    <w:multiLevelType w:val="hybridMultilevel"/>
    <w:tmpl w:val="B008A3D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874221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8687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948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338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7330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68764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0130649">
    <w:abstractNumId w:val="2"/>
  </w:num>
  <w:num w:numId="8" w16cid:durableId="2066563899">
    <w:abstractNumId w:val="6"/>
  </w:num>
  <w:num w:numId="9" w16cid:durableId="459108729">
    <w:abstractNumId w:val="7"/>
  </w:num>
  <w:num w:numId="10" w16cid:durableId="542986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84"/>
    <w:rsid w:val="001D210F"/>
    <w:rsid w:val="001F1F56"/>
    <w:rsid w:val="00252533"/>
    <w:rsid w:val="003116FB"/>
    <w:rsid w:val="00592D49"/>
    <w:rsid w:val="0089003E"/>
    <w:rsid w:val="00A21D59"/>
    <w:rsid w:val="00B87B1A"/>
    <w:rsid w:val="00C469CA"/>
    <w:rsid w:val="00D53384"/>
    <w:rsid w:val="00D97778"/>
    <w:rsid w:val="00DC16CA"/>
    <w:rsid w:val="00DC30A8"/>
    <w:rsid w:val="00FF6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1628"/>
  <w15:chartTrackingRefBased/>
  <w15:docId w15:val="{2DD0B883-E566-43C6-AE44-4F765431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3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3384"/>
    <w:pPr>
      <w:ind w:left="720"/>
      <w:contextualSpacing/>
    </w:pPr>
  </w:style>
  <w:style w:type="paragraph" w:customStyle="1" w:styleId="Akapitzlist1">
    <w:name w:val="Akapit z listą1"/>
    <w:basedOn w:val="Normalny"/>
    <w:rsid w:val="00B87B1A"/>
    <w:pPr>
      <w:ind w:left="720"/>
    </w:pPr>
    <w:rPr>
      <w:rFonts w:eastAsia="Calibri"/>
    </w:rPr>
  </w:style>
  <w:style w:type="paragraph" w:customStyle="1" w:styleId="pkt">
    <w:name w:val="pkt"/>
    <w:basedOn w:val="Normalny"/>
    <w:rsid w:val="00B87B1A"/>
    <w:pPr>
      <w:spacing w:line="360" w:lineRule="auto"/>
      <w:ind w:left="357" w:hanging="357"/>
      <w:jc w:val="both"/>
    </w:pPr>
    <w:rPr>
      <w:szCs w:val="20"/>
    </w:rPr>
  </w:style>
  <w:style w:type="paragraph" w:customStyle="1" w:styleId="ppkt">
    <w:name w:val="ppkt"/>
    <w:basedOn w:val="Normalny"/>
    <w:rsid w:val="00B87B1A"/>
    <w:pPr>
      <w:spacing w:line="360" w:lineRule="auto"/>
      <w:ind w:left="782" w:hanging="425"/>
      <w:jc w:val="both"/>
    </w:pPr>
    <w:rPr>
      <w:szCs w:val="20"/>
    </w:rPr>
  </w:style>
  <w:style w:type="paragraph" w:styleId="Tekstdymka">
    <w:name w:val="Balloon Text"/>
    <w:basedOn w:val="Normalny"/>
    <w:link w:val="TekstdymkaZnak"/>
    <w:uiPriority w:val="99"/>
    <w:semiHidden/>
    <w:unhideWhenUsed/>
    <w:rsid w:val="00592D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D4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4836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Ciechanowska</dc:creator>
  <cp:keywords/>
  <dc:description/>
  <cp:lastModifiedBy>Agnieszka Kowalewska</cp:lastModifiedBy>
  <cp:revision>2</cp:revision>
  <cp:lastPrinted>2023-03-10T10:38:00Z</cp:lastPrinted>
  <dcterms:created xsi:type="dcterms:W3CDTF">2023-03-10T13:29:00Z</dcterms:created>
  <dcterms:modified xsi:type="dcterms:W3CDTF">2023-03-10T13:29:00Z</dcterms:modified>
</cp:coreProperties>
</file>