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96" w:rsidRDefault="00BE26FF" w:rsidP="00BE26FF">
      <w:pPr>
        <w:spacing w:after="0"/>
        <w:ind w:left="5812"/>
        <w:rPr>
          <w:sz w:val="20"/>
          <w:szCs w:val="20"/>
          <w:lang w:val="pl-PL"/>
        </w:rPr>
      </w:pPr>
      <w:r w:rsidRPr="00BE26FF">
        <w:rPr>
          <w:sz w:val="20"/>
          <w:szCs w:val="20"/>
          <w:lang w:val="pl-PL"/>
        </w:rPr>
        <w:t>Załącznik</w:t>
      </w:r>
    </w:p>
    <w:p w:rsidR="00BE26FF" w:rsidRPr="00BE26FF" w:rsidRDefault="00BE26FF" w:rsidP="00BE26FF">
      <w:pPr>
        <w:spacing w:after="0"/>
        <w:ind w:left="5812"/>
        <w:rPr>
          <w:sz w:val="20"/>
          <w:szCs w:val="20"/>
          <w:lang w:val="pl-PL"/>
        </w:rPr>
      </w:pPr>
      <w:r w:rsidRPr="00BE26FF">
        <w:rPr>
          <w:sz w:val="20"/>
          <w:szCs w:val="20"/>
          <w:lang w:val="pl-PL"/>
        </w:rPr>
        <w:t xml:space="preserve">do </w:t>
      </w:r>
      <w:r w:rsidR="00BB5F96">
        <w:rPr>
          <w:sz w:val="20"/>
          <w:szCs w:val="20"/>
          <w:lang w:val="pl-PL"/>
        </w:rPr>
        <w:t>z</w:t>
      </w:r>
      <w:r w:rsidRPr="00BE26FF">
        <w:rPr>
          <w:sz w:val="20"/>
          <w:szCs w:val="20"/>
          <w:lang w:val="pl-PL"/>
        </w:rPr>
        <w:t xml:space="preserve">arządzenia Nr </w:t>
      </w:r>
      <w:r w:rsidR="00BB5F96">
        <w:rPr>
          <w:sz w:val="20"/>
          <w:szCs w:val="20"/>
          <w:lang w:val="pl-PL"/>
        </w:rPr>
        <w:t>136/2023</w:t>
      </w:r>
    </w:p>
    <w:p w:rsidR="00BE26FF" w:rsidRPr="00BE26FF" w:rsidRDefault="002E395C" w:rsidP="00BE26FF">
      <w:pPr>
        <w:spacing w:after="0"/>
        <w:ind w:left="5812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Prezydenta Miasta Świnoujście</w:t>
      </w:r>
    </w:p>
    <w:p w:rsidR="00FE48F1" w:rsidRPr="00BE26FF" w:rsidRDefault="00BE26FF" w:rsidP="00BE26FF">
      <w:pPr>
        <w:spacing w:after="0"/>
        <w:ind w:left="5812"/>
        <w:rPr>
          <w:sz w:val="20"/>
          <w:szCs w:val="20"/>
          <w:lang w:val="pl-PL"/>
        </w:rPr>
      </w:pPr>
      <w:r w:rsidRPr="00BE26FF">
        <w:rPr>
          <w:sz w:val="20"/>
          <w:szCs w:val="20"/>
          <w:lang w:val="pl-PL"/>
        </w:rPr>
        <w:t xml:space="preserve">z dnia </w:t>
      </w:r>
      <w:r w:rsidR="00BB5F96">
        <w:rPr>
          <w:sz w:val="20"/>
          <w:szCs w:val="20"/>
          <w:lang w:val="pl-PL"/>
        </w:rPr>
        <w:t>9 marca 2023 r</w:t>
      </w:r>
      <w:bookmarkStart w:id="0" w:name="_GoBack"/>
      <w:bookmarkEnd w:id="0"/>
      <w:r w:rsidR="000C5557">
        <w:rPr>
          <w:sz w:val="20"/>
          <w:szCs w:val="20"/>
          <w:lang w:val="pl-PL"/>
        </w:rPr>
        <w:t>.</w:t>
      </w:r>
    </w:p>
    <w:p w:rsidR="00BE26FF" w:rsidRPr="00BE26FF" w:rsidRDefault="00BE26FF" w:rsidP="00BE26FF">
      <w:pPr>
        <w:spacing w:after="0"/>
        <w:ind w:left="5812"/>
        <w:rPr>
          <w:sz w:val="20"/>
          <w:szCs w:val="20"/>
          <w:lang w:val="pl-PL"/>
        </w:rPr>
      </w:pPr>
    </w:p>
    <w:p w:rsidR="00BE26FF" w:rsidRPr="00BE26FF" w:rsidRDefault="00BE26FF" w:rsidP="00BE26FF">
      <w:pPr>
        <w:spacing w:after="0"/>
        <w:ind w:left="5812"/>
        <w:rPr>
          <w:sz w:val="20"/>
          <w:szCs w:val="20"/>
          <w:lang w:val="pl-PL"/>
        </w:rPr>
      </w:pPr>
    </w:p>
    <w:p w:rsidR="00BE26FF" w:rsidRPr="00BE26FF" w:rsidRDefault="00BE26FF" w:rsidP="00BE26FF">
      <w:pPr>
        <w:spacing w:after="0"/>
        <w:ind w:left="5812"/>
        <w:rPr>
          <w:sz w:val="20"/>
          <w:szCs w:val="20"/>
          <w:lang w:val="pl-PL"/>
        </w:rPr>
      </w:pPr>
    </w:p>
    <w:p w:rsidR="00BE26FF" w:rsidRPr="00A2497C" w:rsidRDefault="00BE26FF" w:rsidP="00BE26FF">
      <w:pPr>
        <w:spacing w:after="0"/>
        <w:jc w:val="center"/>
        <w:rPr>
          <w:b/>
          <w:sz w:val="24"/>
          <w:lang w:val="pl-PL"/>
        </w:rPr>
      </w:pPr>
      <w:r w:rsidRPr="00A2497C">
        <w:rPr>
          <w:b/>
          <w:sz w:val="24"/>
          <w:lang w:val="pl-PL"/>
        </w:rPr>
        <w:t>OGŁOSZENIE O PRZETARGU</w:t>
      </w:r>
    </w:p>
    <w:p w:rsidR="00BE26FF" w:rsidRPr="00A2497C" w:rsidRDefault="00BE26FF" w:rsidP="00BE26FF">
      <w:pPr>
        <w:spacing w:after="0"/>
        <w:jc w:val="center"/>
        <w:rPr>
          <w:b/>
          <w:sz w:val="24"/>
          <w:lang w:val="pl-PL"/>
        </w:rPr>
      </w:pPr>
    </w:p>
    <w:p w:rsidR="00BE26FF" w:rsidRPr="00A2497C" w:rsidRDefault="00BE26FF" w:rsidP="00E14E90">
      <w:pPr>
        <w:spacing w:after="0"/>
        <w:jc w:val="both"/>
        <w:rPr>
          <w:sz w:val="24"/>
          <w:lang w:val="pl-PL"/>
        </w:rPr>
      </w:pPr>
      <w:r w:rsidRPr="00A2497C">
        <w:rPr>
          <w:sz w:val="24"/>
          <w:lang w:val="pl-PL"/>
        </w:rPr>
        <w:t xml:space="preserve">Na podstawie art. 38 ustawy z dnia 21 sierpnia 1997 r. o gospodarce nieruchomościami </w:t>
      </w:r>
      <w:r w:rsidR="00A52FDA" w:rsidRPr="00A2497C">
        <w:rPr>
          <w:sz w:val="24"/>
          <w:lang w:val="pl-PL"/>
        </w:rPr>
        <w:br/>
      </w:r>
      <w:r w:rsidR="006D739B" w:rsidRPr="00871187">
        <w:rPr>
          <w:sz w:val="24"/>
          <w:lang w:val="pl-PL"/>
        </w:rPr>
        <w:t xml:space="preserve">(t.j. Dz. U. z 2021, poz. 1899 z późn. zm.) </w:t>
      </w:r>
      <w:r w:rsidRPr="00A2497C">
        <w:rPr>
          <w:sz w:val="24"/>
          <w:lang w:val="pl-PL"/>
        </w:rPr>
        <w:t>Prezydent Miasta Świnoujści</w:t>
      </w:r>
      <w:r w:rsidR="004126A8" w:rsidRPr="00A2497C">
        <w:rPr>
          <w:sz w:val="24"/>
          <w:lang w:val="pl-PL"/>
        </w:rPr>
        <w:t>e</w:t>
      </w:r>
      <w:r w:rsidRPr="00A2497C">
        <w:rPr>
          <w:sz w:val="24"/>
          <w:lang w:val="pl-PL"/>
        </w:rPr>
        <w:t xml:space="preserve"> ogłasza:</w:t>
      </w:r>
    </w:p>
    <w:p w:rsidR="00BE26FF" w:rsidRPr="00A2497C" w:rsidRDefault="00BE26FF" w:rsidP="00BE26FF">
      <w:pPr>
        <w:spacing w:after="0"/>
        <w:jc w:val="center"/>
        <w:rPr>
          <w:sz w:val="24"/>
          <w:lang w:val="pl-PL"/>
        </w:rPr>
      </w:pPr>
    </w:p>
    <w:p w:rsidR="00BE26FF" w:rsidRPr="00A2497C" w:rsidRDefault="00BE26FF" w:rsidP="00BE26FF">
      <w:pPr>
        <w:spacing w:after="0"/>
        <w:jc w:val="center"/>
        <w:rPr>
          <w:b/>
          <w:sz w:val="24"/>
          <w:lang w:val="pl-PL"/>
        </w:rPr>
      </w:pPr>
      <w:r w:rsidRPr="00A2497C">
        <w:rPr>
          <w:b/>
          <w:sz w:val="24"/>
          <w:lang w:val="pl-PL"/>
        </w:rPr>
        <w:t>przetarg pisemny nieograniczony na dzierżawę nieruchomości</w:t>
      </w:r>
    </w:p>
    <w:p w:rsidR="00BE26FF" w:rsidRPr="00A2497C" w:rsidRDefault="00BE26FF" w:rsidP="00000F74">
      <w:pPr>
        <w:spacing w:after="0"/>
        <w:rPr>
          <w:b/>
          <w:sz w:val="24"/>
          <w:lang w:val="pl-PL"/>
        </w:rPr>
      </w:pPr>
    </w:p>
    <w:p w:rsidR="00BE26FF" w:rsidRPr="00A2497C" w:rsidRDefault="00BE26FF" w:rsidP="0065588E">
      <w:pPr>
        <w:pStyle w:val="Akapitzlist"/>
        <w:spacing w:after="0"/>
        <w:ind w:left="0"/>
        <w:jc w:val="both"/>
        <w:rPr>
          <w:sz w:val="24"/>
          <w:lang w:val="pl-PL"/>
        </w:rPr>
      </w:pPr>
      <w:r w:rsidRPr="00A2497C">
        <w:rPr>
          <w:sz w:val="24"/>
          <w:lang w:val="pl-PL"/>
        </w:rPr>
        <w:t xml:space="preserve">Przedmiotem postępowania przetargowego jest wyłonienie dzierżawców na okres 10 lat dla każdej z poniższych nieruchomości przeznaczonych na potrzeby obsługi użytkowników ruchu, tj. montaż na każdej nieruchomości jednego urządzenia do ładowania pojazdów elektrycznych wraz z wykonaniem odpowiedniego dojazdu do stacji oraz wykonaniem przyłączy stacji </w:t>
      </w:r>
      <w:r w:rsidR="00624A15" w:rsidRPr="00A2497C">
        <w:rPr>
          <w:sz w:val="24"/>
          <w:lang w:val="pl-PL"/>
        </w:rPr>
        <w:br/>
      </w:r>
      <w:r w:rsidRPr="00A2497C">
        <w:rPr>
          <w:sz w:val="24"/>
          <w:lang w:val="pl-PL"/>
        </w:rPr>
        <w:t>do elektroenergetycznej sieci poprzez realizację niezbędnych prac budowlano-przyłączeniowych oraz zarządzania stacjami ładowania pojazdów elektrycznych.</w:t>
      </w:r>
    </w:p>
    <w:p w:rsidR="00A52FDA" w:rsidRPr="00A2497C" w:rsidRDefault="00A52FDA" w:rsidP="00A52FDA">
      <w:pPr>
        <w:spacing w:after="0"/>
        <w:jc w:val="both"/>
        <w:rPr>
          <w:sz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694"/>
        <w:gridCol w:w="1701"/>
        <w:gridCol w:w="2404"/>
      </w:tblGrid>
      <w:tr w:rsidR="00A52FDA" w:rsidRPr="00A2497C" w:rsidTr="00EB4522">
        <w:tc>
          <w:tcPr>
            <w:tcW w:w="562" w:type="dxa"/>
          </w:tcPr>
          <w:p w:rsidR="00A52FDA" w:rsidRPr="00A2497C" w:rsidRDefault="00A52FDA" w:rsidP="00A52FDA">
            <w:pPr>
              <w:jc w:val="both"/>
              <w:rPr>
                <w:sz w:val="24"/>
                <w:lang w:val="pl-PL"/>
              </w:rPr>
            </w:pPr>
            <w:r w:rsidRPr="00A2497C">
              <w:rPr>
                <w:sz w:val="24"/>
                <w:lang w:val="pl-PL"/>
              </w:rPr>
              <w:t>Lp.</w:t>
            </w:r>
          </w:p>
        </w:tc>
        <w:tc>
          <w:tcPr>
            <w:tcW w:w="1701" w:type="dxa"/>
          </w:tcPr>
          <w:p w:rsidR="00A52FDA" w:rsidRPr="00A2497C" w:rsidRDefault="00A52FDA" w:rsidP="00A52FDA">
            <w:pPr>
              <w:jc w:val="both"/>
              <w:rPr>
                <w:sz w:val="24"/>
                <w:lang w:val="pl-PL"/>
              </w:rPr>
            </w:pPr>
            <w:r w:rsidRPr="00A2497C">
              <w:rPr>
                <w:sz w:val="24"/>
                <w:lang w:val="pl-PL"/>
              </w:rPr>
              <w:t>Ulica</w:t>
            </w:r>
          </w:p>
        </w:tc>
        <w:tc>
          <w:tcPr>
            <w:tcW w:w="2694" w:type="dxa"/>
          </w:tcPr>
          <w:p w:rsidR="00A52FDA" w:rsidRPr="00A2497C" w:rsidRDefault="00A52FDA" w:rsidP="00A52FDA">
            <w:pPr>
              <w:jc w:val="both"/>
              <w:rPr>
                <w:sz w:val="24"/>
                <w:lang w:val="pl-PL"/>
              </w:rPr>
            </w:pPr>
            <w:r w:rsidRPr="00A2497C">
              <w:rPr>
                <w:sz w:val="24"/>
                <w:lang w:val="pl-PL"/>
              </w:rPr>
              <w:t>Oznaczenie nieruchomości</w:t>
            </w:r>
          </w:p>
        </w:tc>
        <w:tc>
          <w:tcPr>
            <w:tcW w:w="1701" w:type="dxa"/>
          </w:tcPr>
          <w:p w:rsidR="00A52FDA" w:rsidRPr="00A2497C" w:rsidRDefault="00A52FDA" w:rsidP="00A52FDA">
            <w:pPr>
              <w:jc w:val="both"/>
              <w:rPr>
                <w:sz w:val="24"/>
                <w:lang w:val="pl-PL"/>
              </w:rPr>
            </w:pPr>
            <w:r w:rsidRPr="00A2497C">
              <w:rPr>
                <w:sz w:val="24"/>
                <w:lang w:val="pl-PL"/>
              </w:rPr>
              <w:t>Powierzchnia</w:t>
            </w:r>
          </w:p>
        </w:tc>
        <w:tc>
          <w:tcPr>
            <w:tcW w:w="2404" w:type="dxa"/>
          </w:tcPr>
          <w:p w:rsidR="00A52FDA" w:rsidRPr="00A2497C" w:rsidRDefault="00A52FDA" w:rsidP="00A52FDA">
            <w:pPr>
              <w:jc w:val="both"/>
              <w:rPr>
                <w:sz w:val="24"/>
                <w:lang w:val="pl-PL"/>
              </w:rPr>
            </w:pPr>
            <w:r w:rsidRPr="00A2497C">
              <w:rPr>
                <w:sz w:val="24"/>
                <w:lang w:val="pl-PL"/>
              </w:rPr>
              <w:t>Oznaczenie w MPZP symbolem</w:t>
            </w:r>
          </w:p>
        </w:tc>
      </w:tr>
      <w:tr w:rsidR="00A52FDA" w:rsidRPr="00A2497C" w:rsidTr="00EB4522">
        <w:tc>
          <w:tcPr>
            <w:tcW w:w="562" w:type="dxa"/>
          </w:tcPr>
          <w:p w:rsidR="00A52FDA" w:rsidRPr="00A2497C" w:rsidRDefault="00A52FDA" w:rsidP="00A52FDA">
            <w:pPr>
              <w:jc w:val="both"/>
              <w:rPr>
                <w:sz w:val="24"/>
                <w:lang w:val="pl-PL"/>
              </w:rPr>
            </w:pPr>
            <w:r w:rsidRPr="00A2497C">
              <w:rPr>
                <w:sz w:val="24"/>
                <w:lang w:val="pl-PL"/>
              </w:rPr>
              <w:t>1.</w:t>
            </w:r>
          </w:p>
        </w:tc>
        <w:tc>
          <w:tcPr>
            <w:tcW w:w="1701" w:type="dxa"/>
          </w:tcPr>
          <w:p w:rsidR="00A52FDA" w:rsidRPr="00A2497C" w:rsidRDefault="00A52FDA" w:rsidP="00A52FDA">
            <w:pPr>
              <w:jc w:val="both"/>
              <w:rPr>
                <w:sz w:val="24"/>
                <w:lang w:val="pl-PL"/>
              </w:rPr>
            </w:pPr>
            <w:r w:rsidRPr="00A2497C">
              <w:rPr>
                <w:sz w:val="24"/>
                <w:lang w:val="pl-PL"/>
              </w:rPr>
              <w:t>11 Listopada</w:t>
            </w:r>
          </w:p>
        </w:tc>
        <w:tc>
          <w:tcPr>
            <w:tcW w:w="2694" w:type="dxa"/>
          </w:tcPr>
          <w:p w:rsidR="00A52FDA" w:rsidRPr="00A2497C" w:rsidRDefault="00EB4522" w:rsidP="00A52FDA">
            <w:pPr>
              <w:jc w:val="both"/>
              <w:rPr>
                <w:sz w:val="24"/>
                <w:lang w:val="pl-PL"/>
              </w:rPr>
            </w:pPr>
            <w:r w:rsidRPr="00A2497C">
              <w:rPr>
                <w:sz w:val="24"/>
                <w:lang w:val="pl-PL"/>
              </w:rPr>
              <w:t>KW SZ1W/00003287/1</w:t>
            </w:r>
          </w:p>
        </w:tc>
        <w:tc>
          <w:tcPr>
            <w:tcW w:w="1701" w:type="dxa"/>
          </w:tcPr>
          <w:p w:rsidR="00A52FDA" w:rsidRPr="00A2497C" w:rsidRDefault="000F6B67" w:rsidP="00A52FDA">
            <w:pPr>
              <w:jc w:val="both"/>
              <w:rPr>
                <w:sz w:val="24"/>
                <w:lang w:val="pl-PL"/>
              </w:rPr>
            </w:pPr>
            <w:r w:rsidRPr="00A2497C">
              <w:rPr>
                <w:sz w:val="24"/>
                <w:lang w:val="pl-PL"/>
              </w:rPr>
              <w:t xml:space="preserve">40 </w:t>
            </w:r>
            <w:r w:rsidRPr="00A2497C">
              <w:rPr>
                <w:sz w:val="24"/>
              </w:rPr>
              <w:t>m</w:t>
            </w:r>
            <w:r w:rsidRPr="00A2497C">
              <w:rPr>
                <w:sz w:val="24"/>
                <w:vertAlign w:val="superscript"/>
              </w:rPr>
              <w:t>2</w:t>
            </w:r>
          </w:p>
        </w:tc>
        <w:tc>
          <w:tcPr>
            <w:tcW w:w="2404" w:type="dxa"/>
          </w:tcPr>
          <w:p w:rsidR="00A52FDA" w:rsidRPr="00A2497C" w:rsidRDefault="00894086" w:rsidP="00A52FDA">
            <w:pPr>
              <w:jc w:val="both"/>
              <w:rPr>
                <w:sz w:val="24"/>
                <w:lang w:val="pl-PL"/>
              </w:rPr>
            </w:pPr>
            <w:r w:rsidRPr="00A2497C">
              <w:rPr>
                <w:sz w:val="24"/>
                <w:lang w:val="pl-PL"/>
              </w:rPr>
              <w:t>02.II.KD.G – ulica główna kategorii powiatowej</w:t>
            </w:r>
          </w:p>
        </w:tc>
      </w:tr>
      <w:tr w:rsidR="00A52FDA" w:rsidRPr="00A2497C" w:rsidTr="00EB4522">
        <w:tc>
          <w:tcPr>
            <w:tcW w:w="562" w:type="dxa"/>
          </w:tcPr>
          <w:p w:rsidR="00A52FDA" w:rsidRPr="00A2497C" w:rsidRDefault="00A52FDA" w:rsidP="00A52FDA">
            <w:pPr>
              <w:jc w:val="both"/>
              <w:rPr>
                <w:sz w:val="24"/>
                <w:lang w:val="pl-PL"/>
              </w:rPr>
            </w:pPr>
            <w:r w:rsidRPr="00A2497C">
              <w:rPr>
                <w:sz w:val="24"/>
                <w:lang w:val="pl-PL"/>
              </w:rPr>
              <w:t>2.</w:t>
            </w:r>
          </w:p>
        </w:tc>
        <w:tc>
          <w:tcPr>
            <w:tcW w:w="1701" w:type="dxa"/>
          </w:tcPr>
          <w:p w:rsidR="00A52FDA" w:rsidRPr="00A2497C" w:rsidRDefault="00A52FDA" w:rsidP="00A52FDA">
            <w:pPr>
              <w:jc w:val="both"/>
              <w:rPr>
                <w:sz w:val="24"/>
                <w:lang w:val="pl-PL"/>
              </w:rPr>
            </w:pPr>
            <w:r w:rsidRPr="00A2497C">
              <w:rPr>
                <w:sz w:val="24"/>
                <w:lang w:val="pl-PL"/>
              </w:rPr>
              <w:t>Trentowskiego</w:t>
            </w:r>
          </w:p>
        </w:tc>
        <w:tc>
          <w:tcPr>
            <w:tcW w:w="2694" w:type="dxa"/>
          </w:tcPr>
          <w:p w:rsidR="00A52FDA" w:rsidRPr="00A2497C" w:rsidRDefault="00EB4522" w:rsidP="00A52FDA">
            <w:pPr>
              <w:jc w:val="both"/>
              <w:rPr>
                <w:sz w:val="24"/>
                <w:lang w:val="pl-PL"/>
              </w:rPr>
            </w:pPr>
            <w:r w:rsidRPr="00A2497C">
              <w:rPr>
                <w:sz w:val="24"/>
                <w:lang w:val="pl-PL"/>
              </w:rPr>
              <w:t>KW SZ1W/00028803/6</w:t>
            </w:r>
          </w:p>
        </w:tc>
        <w:tc>
          <w:tcPr>
            <w:tcW w:w="1701" w:type="dxa"/>
          </w:tcPr>
          <w:p w:rsidR="00A52FDA" w:rsidRPr="00A2497C" w:rsidRDefault="000F6B67" w:rsidP="00A52FDA">
            <w:pPr>
              <w:jc w:val="both"/>
              <w:rPr>
                <w:sz w:val="24"/>
                <w:lang w:val="pl-PL"/>
              </w:rPr>
            </w:pPr>
            <w:r w:rsidRPr="00A2497C">
              <w:rPr>
                <w:sz w:val="24"/>
                <w:lang w:val="pl-PL"/>
              </w:rPr>
              <w:t>28 m</w:t>
            </w:r>
            <w:r w:rsidRPr="00A2497C">
              <w:rPr>
                <w:sz w:val="24"/>
                <w:vertAlign w:val="superscript"/>
                <w:lang w:val="pl-PL"/>
              </w:rPr>
              <w:t>2</w:t>
            </w:r>
          </w:p>
        </w:tc>
        <w:tc>
          <w:tcPr>
            <w:tcW w:w="2404" w:type="dxa"/>
          </w:tcPr>
          <w:p w:rsidR="00A52FDA" w:rsidRPr="00A2497C" w:rsidRDefault="00894086" w:rsidP="00A52FDA">
            <w:pPr>
              <w:jc w:val="both"/>
              <w:rPr>
                <w:sz w:val="24"/>
                <w:lang w:val="pl-PL"/>
              </w:rPr>
            </w:pPr>
            <w:r w:rsidRPr="00A2497C">
              <w:rPr>
                <w:sz w:val="24"/>
                <w:lang w:val="pl-PL"/>
              </w:rPr>
              <w:t>014 KDL – publiczna droga gminna</w:t>
            </w:r>
          </w:p>
        </w:tc>
      </w:tr>
      <w:tr w:rsidR="00A52FDA" w:rsidRPr="00A2497C" w:rsidTr="00EB4522">
        <w:tc>
          <w:tcPr>
            <w:tcW w:w="562" w:type="dxa"/>
          </w:tcPr>
          <w:p w:rsidR="00A52FDA" w:rsidRPr="00A2497C" w:rsidRDefault="00A52FDA" w:rsidP="00A52FDA">
            <w:pPr>
              <w:jc w:val="both"/>
              <w:rPr>
                <w:sz w:val="24"/>
                <w:lang w:val="pl-PL"/>
              </w:rPr>
            </w:pPr>
            <w:r w:rsidRPr="00A2497C">
              <w:rPr>
                <w:sz w:val="24"/>
                <w:lang w:val="pl-PL"/>
              </w:rPr>
              <w:t>3.</w:t>
            </w:r>
          </w:p>
        </w:tc>
        <w:tc>
          <w:tcPr>
            <w:tcW w:w="1701" w:type="dxa"/>
          </w:tcPr>
          <w:p w:rsidR="00A52FDA" w:rsidRPr="00A2497C" w:rsidRDefault="00A52FDA" w:rsidP="00A52FDA">
            <w:pPr>
              <w:jc w:val="both"/>
              <w:rPr>
                <w:sz w:val="24"/>
                <w:lang w:val="pl-PL"/>
              </w:rPr>
            </w:pPr>
            <w:r w:rsidRPr="00A2497C">
              <w:rPr>
                <w:sz w:val="24"/>
                <w:lang w:val="pl-PL"/>
              </w:rPr>
              <w:t>Mieszka I</w:t>
            </w:r>
          </w:p>
        </w:tc>
        <w:tc>
          <w:tcPr>
            <w:tcW w:w="2694" w:type="dxa"/>
          </w:tcPr>
          <w:p w:rsidR="00A52FDA" w:rsidRPr="00A2497C" w:rsidRDefault="00EB4522" w:rsidP="00A52FDA">
            <w:pPr>
              <w:jc w:val="both"/>
              <w:rPr>
                <w:sz w:val="24"/>
                <w:lang w:val="pl-PL"/>
              </w:rPr>
            </w:pPr>
            <w:r w:rsidRPr="00A2497C">
              <w:rPr>
                <w:sz w:val="24"/>
                <w:lang w:val="pl-PL"/>
              </w:rPr>
              <w:t>KW SZ1W/00021133/9</w:t>
            </w:r>
          </w:p>
        </w:tc>
        <w:tc>
          <w:tcPr>
            <w:tcW w:w="1701" w:type="dxa"/>
          </w:tcPr>
          <w:p w:rsidR="00A52FDA" w:rsidRPr="00A2497C" w:rsidRDefault="000F6B67" w:rsidP="00A52FDA">
            <w:pPr>
              <w:jc w:val="both"/>
              <w:rPr>
                <w:sz w:val="24"/>
                <w:lang w:val="pl-PL"/>
              </w:rPr>
            </w:pPr>
            <w:r w:rsidRPr="00A2497C">
              <w:rPr>
                <w:sz w:val="24"/>
                <w:lang w:val="pl-PL"/>
              </w:rPr>
              <w:t>23 m</w:t>
            </w:r>
            <w:r w:rsidRPr="00A2497C">
              <w:rPr>
                <w:sz w:val="24"/>
                <w:vertAlign w:val="superscript"/>
                <w:lang w:val="pl-PL"/>
              </w:rPr>
              <w:t>2</w:t>
            </w:r>
          </w:p>
        </w:tc>
        <w:tc>
          <w:tcPr>
            <w:tcW w:w="2404" w:type="dxa"/>
          </w:tcPr>
          <w:p w:rsidR="00A52FDA" w:rsidRPr="00A2497C" w:rsidRDefault="00894086" w:rsidP="00A52FDA">
            <w:pPr>
              <w:jc w:val="both"/>
              <w:rPr>
                <w:sz w:val="24"/>
                <w:lang w:val="pl-PL"/>
              </w:rPr>
            </w:pPr>
            <w:r w:rsidRPr="00A2497C">
              <w:rPr>
                <w:sz w:val="24"/>
                <w:lang w:val="pl-PL"/>
              </w:rPr>
              <w:t>Brak obowiązującego planu zagospodarowania przestrzennego</w:t>
            </w:r>
          </w:p>
        </w:tc>
      </w:tr>
    </w:tbl>
    <w:p w:rsidR="00A312B5" w:rsidRPr="00A2497C" w:rsidRDefault="00A312B5" w:rsidP="00A52FDA">
      <w:pPr>
        <w:spacing w:after="0"/>
        <w:jc w:val="both"/>
        <w:rPr>
          <w:sz w:val="24"/>
          <w:lang w:val="pl-PL"/>
        </w:rPr>
      </w:pPr>
    </w:p>
    <w:p w:rsidR="00A2497C" w:rsidRDefault="00A2497C" w:rsidP="00A2497C">
      <w:pPr>
        <w:pStyle w:val="Akapitzlist"/>
        <w:jc w:val="both"/>
        <w:rPr>
          <w:sz w:val="24"/>
          <w:lang w:val="pl-PL"/>
        </w:rPr>
      </w:pPr>
    </w:p>
    <w:p w:rsidR="00733C34" w:rsidRPr="00A2497C" w:rsidRDefault="00733C34" w:rsidP="00B43D51">
      <w:pPr>
        <w:pStyle w:val="Akapitzlist"/>
        <w:numPr>
          <w:ilvl w:val="0"/>
          <w:numId w:val="2"/>
        </w:numPr>
        <w:ind w:left="426" w:hanging="426"/>
        <w:jc w:val="both"/>
        <w:rPr>
          <w:sz w:val="24"/>
          <w:lang w:val="pl-PL"/>
        </w:rPr>
      </w:pPr>
      <w:r w:rsidRPr="00A2497C">
        <w:rPr>
          <w:sz w:val="24"/>
          <w:lang w:val="pl-PL"/>
        </w:rPr>
        <w:t xml:space="preserve">Przetarg </w:t>
      </w:r>
      <w:r w:rsidRPr="00A2497C">
        <w:rPr>
          <w:sz w:val="24"/>
          <w:u w:val="single"/>
          <w:lang w:val="pl-PL"/>
        </w:rPr>
        <w:t>ma charakter przetargu pisemnego nieograniczonego</w:t>
      </w:r>
      <w:r w:rsidRPr="004C3977">
        <w:rPr>
          <w:sz w:val="24"/>
          <w:lang w:val="pl-PL"/>
        </w:rPr>
        <w:t xml:space="preserve">, </w:t>
      </w:r>
      <w:r w:rsidRPr="00A2497C">
        <w:rPr>
          <w:sz w:val="24"/>
          <w:lang w:val="pl-PL"/>
        </w:rPr>
        <w:t>w którym mogą wziąć udział dowolni oferenci.</w:t>
      </w:r>
    </w:p>
    <w:p w:rsidR="00733C34" w:rsidRPr="00A2497C" w:rsidRDefault="00733C34" w:rsidP="00B43D51">
      <w:pPr>
        <w:pStyle w:val="Akapitzlist"/>
        <w:numPr>
          <w:ilvl w:val="0"/>
          <w:numId w:val="2"/>
        </w:numPr>
        <w:ind w:left="426" w:hanging="426"/>
        <w:jc w:val="both"/>
        <w:rPr>
          <w:sz w:val="24"/>
          <w:lang w:val="pl-PL"/>
        </w:rPr>
      </w:pPr>
      <w:r w:rsidRPr="00A2497C">
        <w:rPr>
          <w:sz w:val="24"/>
          <w:lang w:val="pl-PL"/>
        </w:rPr>
        <w:t>Przetarg przeprowadzony jest w formie pisemnej w drodze składania pr</w:t>
      </w:r>
      <w:r w:rsidR="00A83086" w:rsidRPr="00A2497C">
        <w:rPr>
          <w:sz w:val="24"/>
          <w:lang w:val="pl-PL"/>
        </w:rPr>
        <w:t>zez oferentów pisemnych ofert.</w:t>
      </w:r>
    </w:p>
    <w:p w:rsidR="00733C34" w:rsidRPr="00A2497C" w:rsidRDefault="00733C34" w:rsidP="00B43D51">
      <w:pPr>
        <w:pStyle w:val="Akapitzlist"/>
        <w:numPr>
          <w:ilvl w:val="0"/>
          <w:numId w:val="2"/>
        </w:numPr>
        <w:ind w:left="426" w:hanging="426"/>
        <w:jc w:val="both"/>
        <w:rPr>
          <w:sz w:val="24"/>
          <w:lang w:val="pl-PL"/>
        </w:rPr>
      </w:pPr>
      <w:r w:rsidRPr="00A2497C">
        <w:rPr>
          <w:sz w:val="24"/>
          <w:lang w:val="pl-PL"/>
        </w:rPr>
        <w:t>W przetargu nie mogą uczestniczyć osoby wchodzące w skład komisji przetargowej oraz osoby bliskie tym osobom, a także osoby, które pozostają z członkami komisji przetargowej w takim stosunku prawnym lub faktycznym, że może budzić to uzasadnione wątpliwości co do bezstronności członków komisji przetargowej.</w:t>
      </w:r>
    </w:p>
    <w:p w:rsidR="00EE2D65" w:rsidRPr="00A2497C" w:rsidRDefault="00EE2D65" w:rsidP="00B43D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sz w:val="24"/>
          <w:lang w:val="pl-PL"/>
        </w:rPr>
      </w:pPr>
      <w:r w:rsidRPr="00A2497C">
        <w:rPr>
          <w:sz w:val="24"/>
          <w:lang w:val="pl-PL"/>
        </w:rPr>
        <w:t>W przypadku niewykonania stacji ładowania pojazdów elektrycznych do 180 dni od</w:t>
      </w:r>
      <w:r w:rsidR="00A83086" w:rsidRPr="00A2497C">
        <w:rPr>
          <w:sz w:val="24"/>
          <w:lang w:val="pl-PL"/>
        </w:rPr>
        <w:t xml:space="preserve"> zawarcia umowy dzierżawy w</w:t>
      </w:r>
      <w:r w:rsidRPr="00A2497C">
        <w:rPr>
          <w:sz w:val="24"/>
          <w:lang w:val="pl-PL"/>
        </w:rPr>
        <w:t xml:space="preserve">ydzierżawiający może wypowiedzieć </w:t>
      </w:r>
      <w:r w:rsidR="00A83086" w:rsidRPr="00A2497C">
        <w:rPr>
          <w:sz w:val="24"/>
          <w:lang w:val="pl-PL"/>
        </w:rPr>
        <w:t>u</w:t>
      </w:r>
      <w:r w:rsidRPr="00A2497C">
        <w:rPr>
          <w:sz w:val="24"/>
          <w:lang w:val="pl-PL"/>
        </w:rPr>
        <w:t>mowę ze skutkiem natychmiastowym.</w:t>
      </w:r>
    </w:p>
    <w:p w:rsidR="00486636" w:rsidRPr="00A2497C" w:rsidRDefault="00486636" w:rsidP="00B43D51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sz w:val="24"/>
          <w:lang w:val="pl-PL"/>
        </w:rPr>
      </w:pPr>
      <w:r w:rsidRPr="00A2497C">
        <w:rPr>
          <w:sz w:val="24"/>
          <w:lang w:val="pl-PL"/>
        </w:rPr>
        <w:t xml:space="preserve">Czynsz dzierżawny jako cena wywoławcza dla wyżej wymienionych terenów </w:t>
      </w:r>
      <w:r w:rsidR="00C21879">
        <w:rPr>
          <w:sz w:val="24"/>
          <w:lang w:val="pl-PL"/>
        </w:rPr>
        <w:br/>
      </w:r>
      <w:r w:rsidRPr="00A2497C">
        <w:rPr>
          <w:sz w:val="24"/>
          <w:lang w:val="pl-PL"/>
        </w:rPr>
        <w:t xml:space="preserve">z przeznaczeniem na </w:t>
      </w:r>
      <w:r w:rsidR="000F228A" w:rsidRPr="00A2497C">
        <w:rPr>
          <w:sz w:val="24"/>
          <w:lang w:val="pl-PL"/>
        </w:rPr>
        <w:t xml:space="preserve">potrzeby obsługi użytkowników ruchu </w:t>
      </w:r>
      <w:r w:rsidRPr="00A2497C">
        <w:rPr>
          <w:sz w:val="24"/>
          <w:lang w:val="pl-PL"/>
        </w:rPr>
        <w:t xml:space="preserve">wynosi 3,00 zł netto (słownie: </w:t>
      </w:r>
      <w:r w:rsidR="00965E4B" w:rsidRPr="00A2497C">
        <w:rPr>
          <w:sz w:val="24"/>
          <w:lang w:val="pl-PL"/>
        </w:rPr>
        <w:t>trzy złote 00/100</w:t>
      </w:r>
      <w:r w:rsidR="00027F68">
        <w:rPr>
          <w:sz w:val="24"/>
          <w:lang w:val="pl-PL"/>
        </w:rPr>
        <w:t xml:space="preserve">) za </w:t>
      </w:r>
      <w:r w:rsidRPr="00A2497C">
        <w:rPr>
          <w:sz w:val="24"/>
          <w:lang w:val="pl-PL"/>
        </w:rPr>
        <w:t>1 m</w:t>
      </w:r>
      <w:r w:rsidRPr="00A2497C">
        <w:rPr>
          <w:sz w:val="24"/>
          <w:vertAlign w:val="superscript"/>
          <w:lang w:val="pl-PL"/>
        </w:rPr>
        <w:t xml:space="preserve">2 </w:t>
      </w:r>
      <w:r w:rsidRPr="00A2497C">
        <w:rPr>
          <w:sz w:val="24"/>
          <w:lang w:val="pl-PL"/>
        </w:rPr>
        <w:t xml:space="preserve">gruntu miesięcznie. Do stawki wylicytowanej w przetargu </w:t>
      </w:r>
      <w:r w:rsidR="00283364" w:rsidRPr="00A2497C">
        <w:rPr>
          <w:sz w:val="24"/>
          <w:lang w:val="pl-PL"/>
        </w:rPr>
        <w:t xml:space="preserve">dodaje </w:t>
      </w:r>
      <w:r w:rsidR="00027F68">
        <w:rPr>
          <w:sz w:val="24"/>
          <w:lang w:val="pl-PL"/>
        </w:rPr>
        <w:t xml:space="preserve">się </w:t>
      </w:r>
      <w:r w:rsidR="00283364" w:rsidRPr="00A2497C">
        <w:rPr>
          <w:sz w:val="24"/>
          <w:lang w:val="pl-PL"/>
        </w:rPr>
        <w:t>podat</w:t>
      </w:r>
      <w:r w:rsidR="00027F68">
        <w:rPr>
          <w:sz w:val="24"/>
          <w:lang w:val="pl-PL"/>
        </w:rPr>
        <w:t xml:space="preserve">ek VAT </w:t>
      </w:r>
      <w:r w:rsidR="00283364" w:rsidRPr="00A2497C">
        <w:rPr>
          <w:sz w:val="24"/>
          <w:lang w:val="pl-PL"/>
        </w:rPr>
        <w:t>w stawce obowiązującej.</w:t>
      </w:r>
    </w:p>
    <w:p w:rsidR="00283364" w:rsidRPr="00A2497C" w:rsidRDefault="00E83B6E" w:rsidP="00B43D51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sz w:val="24"/>
          <w:lang w:val="pl-PL"/>
        </w:rPr>
      </w:pPr>
      <w:r w:rsidRPr="00A2497C">
        <w:rPr>
          <w:sz w:val="24"/>
          <w:lang w:val="pl-PL"/>
        </w:rPr>
        <w:lastRenderedPageBreak/>
        <w:t xml:space="preserve">Postąpienie dla nieruchomości wynosi </w:t>
      </w:r>
      <w:r w:rsidR="00BC0947" w:rsidRPr="00A2497C">
        <w:rPr>
          <w:sz w:val="24"/>
          <w:lang w:val="pl-PL"/>
        </w:rPr>
        <w:t>0,</w:t>
      </w:r>
      <w:r w:rsidR="00781B58" w:rsidRPr="00A2497C">
        <w:rPr>
          <w:sz w:val="24"/>
          <w:lang w:val="pl-PL"/>
        </w:rPr>
        <w:t>5</w:t>
      </w:r>
      <w:r w:rsidR="00BC0947" w:rsidRPr="00A2497C">
        <w:rPr>
          <w:sz w:val="24"/>
          <w:lang w:val="pl-PL"/>
        </w:rPr>
        <w:t>0 zł</w:t>
      </w:r>
      <w:r w:rsidRPr="00A2497C">
        <w:rPr>
          <w:sz w:val="24"/>
          <w:lang w:val="pl-PL"/>
        </w:rPr>
        <w:t xml:space="preserve"> bądź wielokrotność kwoty</w:t>
      </w:r>
      <w:r w:rsidR="00BC0947" w:rsidRPr="00A2497C">
        <w:rPr>
          <w:sz w:val="24"/>
          <w:lang w:val="pl-PL"/>
        </w:rPr>
        <w:t xml:space="preserve"> 0,</w:t>
      </w:r>
      <w:r w:rsidR="00781B58" w:rsidRPr="00A2497C">
        <w:rPr>
          <w:sz w:val="24"/>
          <w:lang w:val="pl-PL"/>
        </w:rPr>
        <w:t>5</w:t>
      </w:r>
      <w:r w:rsidR="00BC0947" w:rsidRPr="00A2497C">
        <w:rPr>
          <w:sz w:val="24"/>
          <w:lang w:val="pl-PL"/>
        </w:rPr>
        <w:t>0 zł</w:t>
      </w:r>
      <w:r w:rsidRPr="00A2497C">
        <w:rPr>
          <w:sz w:val="24"/>
          <w:lang w:val="pl-PL"/>
        </w:rPr>
        <w:t xml:space="preserve"> netto za </w:t>
      </w:r>
      <w:r w:rsidR="004109B8">
        <w:rPr>
          <w:sz w:val="24"/>
          <w:lang w:val="pl-PL"/>
        </w:rPr>
        <w:br/>
      </w:r>
      <w:r w:rsidRPr="00A2497C">
        <w:rPr>
          <w:sz w:val="24"/>
          <w:lang w:val="pl-PL"/>
        </w:rPr>
        <w:t>1 m</w:t>
      </w:r>
      <w:r w:rsidRPr="00A2497C">
        <w:rPr>
          <w:sz w:val="24"/>
          <w:vertAlign w:val="superscript"/>
          <w:lang w:val="pl-PL"/>
        </w:rPr>
        <w:t>2</w:t>
      </w:r>
      <w:r w:rsidRPr="00A2497C">
        <w:rPr>
          <w:sz w:val="24"/>
          <w:lang w:val="pl-PL"/>
        </w:rPr>
        <w:t>.</w:t>
      </w:r>
    </w:p>
    <w:p w:rsidR="00B35AEF" w:rsidRPr="00A2497C" w:rsidRDefault="00FF0760" w:rsidP="00B43D51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sz w:val="24"/>
          <w:lang w:val="pl-PL"/>
        </w:rPr>
      </w:pPr>
      <w:r w:rsidRPr="00A2497C">
        <w:rPr>
          <w:sz w:val="24"/>
          <w:lang w:val="pl-PL"/>
        </w:rPr>
        <w:t xml:space="preserve">Wylicytowana stawka </w:t>
      </w:r>
      <w:r w:rsidR="004126A8" w:rsidRPr="00A2497C">
        <w:rPr>
          <w:sz w:val="24"/>
          <w:lang w:val="pl-PL"/>
        </w:rPr>
        <w:t xml:space="preserve">czynszu dzierżawnego nie podlega obniżce </w:t>
      </w:r>
      <w:r w:rsidR="00B35AEF" w:rsidRPr="00A2497C">
        <w:rPr>
          <w:sz w:val="24"/>
          <w:lang w:val="pl-PL"/>
        </w:rPr>
        <w:t>w czasie trwania umowy dzierżawy.</w:t>
      </w:r>
    </w:p>
    <w:p w:rsidR="00733C34" w:rsidRPr="00BC2F60" w:rsidRDefault="00B35AEF" w:rsidP="00B43D51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sz w:val="24"/>
          <w:lang w:val="pl-PL"/>
        </w:rPr>
      </w:pPr>
      <w:r w:rsidRPr="00A2497C">
        <w:rPr>
          <w:sz w:val="24"/>
          <w:lang w:val="pl-PL"/>
        </w:rPr>
        <w:t xml:space="preserve">Umowa dzierżawy zostanie zawarta na </w:t>
      </w:r>
      <w:r w:rsidR="0046385A" w:rsidRPr="00BC2F60">
        <w:rPr>
          <w:sz w:val="24"/>
          <w:lang w:val="pl-PL"/>
        </w:rPr>
        <w:t>okres 10 lat</w:t>
      </w:r>
      <w:r w:rsidRPr="00BC2F60">
        <w:rPr>
          <w:sz w:val="24"/>
          <w:lang w:val="pl-PL"/>
        </w:rPr>
        <w:t xml:space="preserve"> począwszy od </w:t>
      </w:r>
      <w:r w:rsidR="008528DA">
        <w:rPr>
          <w:sz w:val="24"/>
          <w:lang w:val="pl-PL"/>
        </w:rPr>
        <w:t>……………………</w:t>
      </w:r>
    </w:p>
    <w:p w:rsidR="00540B5F" w:rsidRPr="00BC2F60" w:rsidRDefault="00540B5F" w:rsidP="00B43D51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sz w:val="24"/>
          <w:lang w:val="pl-PL"/>
        </w:rPr>
      </w:pPr>
      <w:r w:rsidRPr="00BC2F60">
        <w:rPr>
          <w:sz w:val="24"/>
          <w:lang w:val="pl-PL"/>
        </w:rPr>
        <w:t>Warunkiem udziału w przetargu jest:</w:t>
      </w:r>
    </w:p>
    <w:p w:rsidR="00546190" w:rsidRPr="00BC2F60" w:rsidRDefault="001A10FE" w:rsidP="00B43D51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sz w:val="24"/>
          <w:lang w:val="pl-PL"/>
        </w:rPr>
      </w:pPr>
      <w:r w:rsidRPr="00BC2F60">
        <w:rPr>
          <w:sz w:val="24"/>
          <w:lang w:val="pl-PL"/>
        </w:rPr>
        <w:t xml:space="preserve">wniesienie wadium w wysokości </w:t>
      </w:r>
      <w:r w:rsidR="0028410C">
        <w:rPr>
          <w:b/>
          <w:sz w:val="24"/>
          <w:lang w:val="pl-PL"/>
        </w:rPr>
        <w:t>1000,00</w:t>
      </w:r>
      <w:r w:rsidRPr="00BC2F60">
        <w:rPr>
          <w:b/>
          <w:sz w:val="24"/>
          <w:lang w:val="pl-PL"/>
        </w:rPr>
        <w:t xml:space="preserve"> zł</w:t>
      </w:r>
      <w:r w:rsidRPr="00BC2F60">
        <w:rPr>
          <w:sz w:val="24"/>
          <w:lang w:val="pl-PL"/>
        </w:rPr>
        <w:t xml:space="preserve"> (słownie: </w:t>
      </w:r>
      <w:r w:rsidR="0028410C">
        <w:rPr>
          <w:sz w:val="24"/>
          <w:lang w:val="pl-PL"/>
        </w:rPr>
        <w:t>tysiąc</w:t>
      </w:r>
      <w:r w:rsidR="0028410C" w:rsidRPr="00BC2F60">
        <w:rPr>
          <w:sz w:val="24"/>
          <w:lang w:val="pl-PL"/>
        </w:rPr>
        <w:t xml:space="preserve"> </w:t>
      </w:r>
      <w:r w:rsidRPr="00BC2F60">
        <w:rPr>
          <w:sz w:val="24"/>
          <w:lang w:val="pl-PL"/>
        </w:rPr>
        <w:t>złotych 00/100),</w:t>
      </w:r>
    </w:p>
    <w:p w:rsidR="00546190" w:rsidRPr="00A2497C" w:rsidRDefault="001A10FE" w:rsidP="00B43D51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sz w:val="24"/>
          <w:lang w:val="pl-PL"/>
        </w:rPr>
      </w:pPr>
      <w:r w:rsidRPr="00A2497C">
        <w:rPr>
          <w:sz w:val="24"/>
          <w:lang w:val="pl-PL"/>
        </w:rPr>
        <w:t>wadium należy wnieść najpóźniej do dnia</w:t>
      </w:r>
      <w:r w:rsidR="00733C34" w:rsidRPr="00A2497C">
        <w:rPr>
          <w:sz w:val="24"/>
          <w:lang w:val="pl-PL"/>
        </w:rPr>
        <w:t xml:space="preserve"> </w:t>
      </w:r>
      <w:r w:rsidR="0050788C">
        <w:rPr>
          <w:b/>
          <w:sz w:val="24"/>
          <w:lang w:val="pl-PL"/>
        </w:rPr>
        <w:t>15 marca</w:t>
      </w:r>
      <w:r w:rsidR="00733C34" w:rsidRPr="00A2497C">
        <w:rPr>
          <w:sz w:val="24"/>
          <w:lang w:val="pl-PL"/>
        </w:rPr>
        <w:t xml:space="preserve"> </w:t>
      </w:r>
      <w:r w:rsidR="0050788C">
        <w:rPr>
          <w:b/>
          <w:sz w:val="24"/>
          <w:lang w:val="pl-PL"/>
        </w:rPr>
        <w:t>2023</w:t>
      </w:r>
      <w:r w:rsidR="00546190" w:rsidRPr="00A2497C">
        <w:rPr>
          <w:b/>
          <w:sz w:val="24"/>
          <w:lang w:val="pl-PL"/>
        </w:rPr>
        <w:t xml:space="preserve"> r.</w:t>
      </w:r>
      <w:r w:rsidR="00546190" w:rsidRPr="00A2497C">
        <w:rPr>
          <w:sz w:val="24"/>
          <w:lang w:val="pl-PL"/>
        </w:rPr>
        <w:t xml:space="preserve"> w podanej powyżej wysokości z oznaczeniem </w:t>
      </w:r>
      <w:r w:rsidR="00546190" w:rsidRPr="00A2497C">
        <w:rPr>
          <w:b/>
          <w:sz w:val="24"/>
          <w:lang w:val="pl-PL"/>
        </w:rPr>
        <w:t xml:space="preserve">„Przetarg – dzierżawa </w:t>
      </w:r>
      <w:r w:rsidR="00E063B8" w:rsidRPr="00A2497C">
        <w:rPr>
          <w:b/>
          <w:sz w:val="24"/>
          <w:lang w:val="pl-PL"/>
        </w:rPr>
        <w:t>stacje ładowania pojazdów elektrycznych</w:t>
      </w:r>
      <w:r w:rsidR="00546190" w:rsidRPr="00A2497C">
        <w:rPr>
          <w:b/>
          <w:sz w:val="24"/>
          <w:lang w:val="pl-PL"/>
        </w:rPr>
        <w:t>”</w:t>
      </w:r>
      <w:r w:rsidR="00546190" w:rsidRPr="00A2497C">
        <w:rPr>
          <w:sz w:val="24"/>
          <w:lang w:val="pl-PL"/>
        </w:rPr>
        <w:t>, na konto depozytów Miasta Świnoujście: Pekao S.A. nr 27 1240 3914 1111 0010 0965 1187. Za dzień wniesienia wadium uważa się datę w</w:t>
      </w:r>
      <w:r w:rsidR="006E077B" w:rsidRPr="00A2497C">
        <w:rPr>
          <w:sz w:val="24"/>
          <w:lang w:val="pl-PL"/>
        </w:rPr>
        <w:t>pływu na konto depozytów Miasta,</w:t>
      </w:r>
    </w:p>
    <w:p w:rsidR="006E077B" w:rsidRPr="00A2497C" w:rsidRDefault="006E077B" w:rsidP="00B43D51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sz w:val="24"/>
          <w:lang w:val="pl-PL"/>
        </w:rPr>
      </w:pPr>
      <w:r w:rsidRPr="00A2497C">
        <w:rPr>
          <w:sz w:val="24"/>
          <w:lang w:val="pl-PL"/>
        </w:rPr>
        <w:t xml:space="preserve">wpłacenie wadium zgodnie z niniejszym ogłoszeniem uprawnia Uczestnika </w:t>
      </w:r>
      <w:r w:rsidR="007423D4" w:rsidRPr="00A2497C">
        <w:rPr>
          <w:sz w:val="24"/>
          <w:lang w:val="pl-PL"/>
        </w:rPr>
        <w:br/>
      </w:r>
      <w:r w:rsidRPr="00A2497C">
        <w:rPr>
          <w:sz w:val="24"/>
          <w:lang w:val="pl-PL"/>
        </w:rPr>
        <w:t>do udziału w przetargu na licytację nieruchomości</w:t>
      </w:r>
      <w:r w:rsidR="004F1E8B">
        <w:rPr>
          <w:sz w:val="24"/>
          <w:lang w:val="pl-PL"/>
        </w:rPr>
        <w:t>.</w:t>
      </w:r>
      <w:r w:rsidRPr="00A2497C">
        <w:rPr>
          <w:sz w:val="24"/>
          <w:lang w:val="pl-PL"/>
        </w:rPr>
        <w:t xml:space="preserve"> </w:t>
      </w:r>
    </w:p>
    <w:p w:rsidR="00A270DB" w:rsidRPr="00A2497C" w:rsidRDefault="00A270DB" w:rsidP="00B43D51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sz w:val="24"/>
          <w:lang w:val="pl-PL"/>
        </w:rPr>
      </w:pPr>
      <w:r w:rsidRPr="00A2497C">
        <w:rPr>
          <w:sz w:val="24"/>
          <w:lang w:val="pl-PL" w:eastAsia="pl-PL" w:bidi="pl-PL"/>
        </w:rPr>
        <w:t>W przypadku wygrania przetargu, wadium zostanie zaliczone na poczet czynszu dzierżawnego.</w:t>
      </w:r>
    </w:p>
    <w:p w:rsidR="00A270DB" w:rsidRPr="00A2497C" w:rsidRDefault="002325BF" w:rsidP="00B43D51">
      <w:pPr>
        <w:pStyle w:val="Akapitzlist"/>
        <w:widowControl w:val="0"/>
        <w:numPr>
          <w:ilvl w:val="0"/>
          <w:numId w:val="2"/>
        </w:numPr>
        <w:tabs>
          <w:tab w:val="left" w:pos="-1440"/>
        </w:tabs>
        <w:spacing w:line="256" w:lineRule="auto"/>
        <w:ind w:left="426" w:hanging="426"/>
        <w:jc w:val="both"/>
        <w:rPr>
          <w:sz w:val="24"/>
          <w:lang w:val="pl-PL" w:eastAsia="pl-PL" w:bidi="pl-PL"/>
        </w:rPr>
      </w:pPr>
      <w:r w:rsidRPr="00A2497C">
        <w:rPr>
          <w:sz w:val="24"/>
          <w:lang w:val="pl-PL" w:eastAsia="pl-PL" w:bidi="pl-PL"/>
        </w:rPr>
        <w:t>W przypadku nie</w:t>
      </w:r>
      <w:r w:rsidR="00A270DB" w:rsidRPr="00A2497C">
        <w:rPr>
          <w:sz w:val="24"/>
          <w:lang w:val="pl-PL" w:eastAsia="pl-PL" w:bidi="pl-PL"/>
        </w:rPr>
        <w:t>wygrania przetargu wadium zostanie zwrócone w terminie 3 dni roboczych od daty rozstrzygnięcia przetargu na wskazane konto.</w:t>
      </w:r>
    </w:p>
    <w:p w:rsidR="00733C34" w:rsidRPr="00012DCB" w:rsidRDefault="00A270DB" w:rsidP="00B43D51">
      <w:pPr>
        <w:pStyle w:val="Akapitzlist"/>
        <w:widowControl w:val="0"/>
        <w:numPr>
          <w:ilvl w:val="0"/>
          <w:numId w:val="2"/>
        </w:numPr>
        <w:tabs>
          <w:tab w:val="left" w:pos="-1440"/>
        </w:tabs>
        <w:spacing w:after="0" w:line="256" w:lineRule="auto"/>
        <w:ind w:left="426" w:hanging="426"/>
        <w:jc w:val="both"/>
        <w:rPr>
          <w:sz w:val="24"/>
          <w:lang w:val="pl-PL" w:eastAsia="pl-PL" w:bidi="pl-PL"/>
        </w:rPr>
      </w:pPr>
      <w:r w:rsidRPr="00A2497C">
        <w:rPr>
          <w:sz w:val="24"/>
          <w:lang w:val="pl-PL" w:eastAsia="pl-PL" w:bidi="pl-PL"/>
        </w:rPr>
        <w:t xml:space="preserve">Wadium ulega przepadkowi w razie uchylenia </w:t>
      </w:r>
      <w:r w:rsidRPr="00012DCB">
        <w:rPr>
          <w:sz w:val="24"/>
          <w:lang w:val="pl-PL" w:eastAsia="pl-PL" w:bidi="pl-PL"/>
        </w:rPr>
        <w:t>się uczestnika przetargu, który przetarg wygrał od zawar</w:t>
      </w:r>
      <w:r w:rsidR="00BC47AE">
        <w:rPr>
          <w:sz w:val="24"/>
          <w:lang w:val="pl-PL" w:eastAsia="pl-PL" w:bidi="pl-PL"/>
        </w:rPr>
        <w:t xml:space="preserve">cia umowy dzierżawy w terminie </w:t>
      </w:r>
      <w:r w:rsidRPr="00012DCB">
        <w:rPr>
          <w:sz w:val="24"/>
          <w:lang w:val="pl-PL" w:eastAsia="pl-PL" w:bidi="pl-PL"/>
        </w:rPr>
        <w:t>o</w:t>
      </w:r>
      <w:r w:rsidR="00BC47AE">
        <w:rPr>
          <w:sz w:val="24"/>
          <w:lang w:val="pl-PL" w:eastAsia="pl-PL" w:bidi="pl-PL"/>
        </w:rPr>
        <w:t>d</w:t>
      </w:r>
      <w:r w:rsidRPr="00012DCB">
        <w:rPr>
          <w:sz w:val="24"/>
          <w:lang w:val="pl-PL" w:eastAsia="pl-PL" w:bidi="pl-PL"/>
        </w:rPr>
        <w:t xml:space="preserve"> </w:t>
      </w:r>
      <w:r w:rsidR="00A4761D">
        <w:rPr>
          <w:sz w:val="24"/>
          <w:lang w:val="pl-PL" w:eastAsia="pl-PL" w:bidi="pl-PL"/>
        </w:rPr>
        <w:t>31 marca</w:t>
      </w:r>
      <w:r w:rsidR="00171157">
        <w:rPr>
          <w:sz w:val="24"/>
          <w:lang w:val="pl-PL" w:eastAsia="pl-PL" w:bidi="pl-PL"/>
        </w:rPr>
        <w:t xml:space="preserve"> </w:t>
      </w:r>
      <w:r w:rsidR="00BC47AE">
        <w:rPr>
          <w:sz w:val="24"/>
          <w:lang w:val="pl-PL" w:eastAsia="pl-PL" w:bidi="pl-PL"/>
        </w:rPr>
        <w:t xml:space="preserve">do 5 kwietnia </w:t>
      </w:r>
      <w:r w:rsidR="00171157">
        <w:rPr>
          <w:sz w:val="24"/>
          <w:lang w:val="pl-PL" w:eastAsia="pl-PL" w:bidi="pl-PL"/>
        </w:rPr>
        <w:t>2023</w:t>
      </w:r>
      <w:r w:rsidRPr="00012DCB">
        <w:rPr>
          <w:sz w:val="24"/>
          <w:lang w:val="pl-PL" w:eastAsia="pl-PL" w:bidi="pl-PL"/>
        </w:rPr>
        <w:t xml:space="preserve"> r. </w:t>
      </w:r>
    </w:p>
    <w:p w:rsidR="00733C34" w:rsidRPr="00A2497C" w:rsidRDefault="00733C34" w:rsidP="00B43D51">
      <w:pPr>
        <w:pStyle w:val="Akapitzlist"/>
        <w:widowControl w:val="0"/>
        <w:numPr>
          <w:ilvl w:val="0"/>
          <w:numId w:val="2"/>
        </w:numPr>
        <w:tabs>
          <w:tab w:val="left" w:pos="-1440"/>
        </w:tabs>
        <w:spacing w:after="0" w:line="256" w:lineRule="auto"/>
        <w:ind w:left="426" w:hanging="426"/>
        <w:jc w:val="both"/>
        <w:rPr>
          <w:sz w:val="24"/>
          <w:lang w:val="pl-PL" w:eastAsia="pl-PL" w:bidi="pl-PL"/>
        </w:rPr>
      </w:pPr>
      <w:r w:rsidRPr="00012DCB">
        <w:rPr>
          <w:sz w:val="24"/>
          <w:lang w:val="pl-PL"/>
        </w:rPr>
        <w:t xml:space="preserve">Oferty należy złożyć w formie pisemnej do </w:t>
      </w:r>
      <w:r w:rsidRPr="00A524A3">
        <w:rPr>
          <w:sz w:val="24"/>
          <w:lang w:val="pl-PL"/>
        </w:rPr>
        <w:t>dnia</w:t>
      </w:r>
      <w:r w:rsidR="00012DCB" w:rsidRPr="00A524A3">
        <w:rPr>
          <w:sz w:val="24"/>
          <w:lang w:val="pl-PL"/>
        </w:rPr>
        <w:t xml:space="preserve"> 1</w:t>
      </w:r>
      <w:r w:rsidR="00A4761D">
        <w:rPr>
          <w:sz w:val="24"/>
          <w:lang w:val="pl-PL"/>
        </w:rPr>
        <w:t>6</w:t>
      </w:r>
      <w:r w:rsidR="00012DCB" w:rsidRPr="00A524A3">
        <w:rPr>
          <w:sz w:val="24"/>
          <w:lang w:val="pl-PL"/>
        </w:rPr>
        <w:t xml:space="preserve"> </w:t>
      </w:r>
      <w:r w:rsidR="008152E7" w:rsidRPr="00A524A3">
        <w:rPr>
          <w:sz w:val="24"/>
          <w:lang w:val="pl-PL"/>
        </w:rPr>
        <w:t>marca</w:t>
      </w:r>
      <w:r w:rsidRPr="00A524A3">
        <w:rPr>
          <w:sz w:val="24"/>
          <w:lang w:val="pl-PL"/>
        </w:rPr>
        <w:t xml:space="preserve"> 202</w:t>
      </w:r>
      <w:r w:rsidR="008152E7" w:rsidRPr="00A524A3">
        <w:rPr>
          <w:sz w:val="24"/>
          <w:lang w:val="pl-PL"/>
        </w:rPr>
        <w:t>3</w:t>
      </w:r>
      <w:r w:rsidRPr="00012DCB">
        <w:rPr>
          <w:sz w:val="24"/>
          <w:lang w:val="pl-PL"/>
        </w:rPr>
        <w:t xml:space="preserve"> roku do godziny 1</w:t>
      </w:r>
      <w:r w:rsidR="0057789E">
        <w:rPr>
          <w:sz w:val="24"/>
          <w:lang w:val="pl-PL"/>
        </w:rPr>
        <w:t>5</w:t>
      </w:r>
      <w:r w:rsidRPr="00012DCB">
        <w:rPr>
          <w:sz w:val="24"/>
          <w:vertAlign w:val="superscript"/>
          <w:lang w:val="pl-PL"/>
        </w:rPr>
        <w:t xml:space="preserve">00 </w:t>
      </w:r>
      <w:r w:rsidR="004109B8">
        <w:rPr>
          <w:sz w:val="24"/>
          <w:vertAlign w:val="superscript"/>
          <w:lang w:val="pl-PL"/>
        </w:rPr>
        <w:br/>
      </w:r>
      <w:r w:rsidRPr="00012DCB">
        <w:rPr>
          <w:sz w:val="24"/>
          <w:lang w:val="pl-PL"/>
        </w:rPr>
        <w:t xml:space="preserve">w </w:t>
      </w:r>
      <w:r w:rsidR="006E72BB" w:rsidRPr="00012DCB">
        <w:rPr>
          <w:sz w:val="24"/>
          <w:lang w:val="pl-PL"/>
        </w:rPr>
        <w:t xml:space="preserve">budynku głównym Urzędu </w:t>
      </w:r>
      <w:r w:rsidRPr="00012DCB">
        <w:rPr>
          <w:sz w:val="24"/>
          <w:lang w:val="pl-PL"/>
        </w:rPr>
        <w:t xml:space="preserve">Miasta Świnoujście </w:t>
      </w:r>
      <w:r w:rsidR="006E72BB" w:rsidRPr="00012DCB">
        <w:rPr>
          <w:sz w:val="24"/>
          <w:lang w:val="pl-PL"/>
        </w:rPr>
        <w:t>przy ul.</w:t>
      </w:r>
      <w:r w:rsidR="006E72BB" w:rsidRPr="00A2497C">
        <w:rPr>
          <w:sz w:val="24"/>
          <w:lang w:val="pl-PL"/>
        </w:rPr>
        <w:t xml:space="preserve"> Wojska Polskiego 1/5 w Biurze Obsługi Interesanta (parter), </w:t>
      </w:r>
      <w:r w:rsidRPr="00A2497C">
        <w:rPr>
          <w:sz w:val="24"/>
          <w:lang w:val="pl-PL"/>
        </w:rPr>
        <w:t xml:space="preserve">w zamkniętej kopercie z napisem: </w:t>
      </w:r>
      <w:r w:rsidRPr="00A2497C">
        <w:rPr>
          <w:b/>
          <w:sz w:val="24"/>
          <w:lang w:val="pl-PL"/>
        </w:rPr>
        <w:t>„Przetarg – dzierżawa stacje ładowania pojazdów elektrycznych”</w:t>
      </w:r>
      <w:r w:rsidRPr="00A2497C">
        <w:rPr>
          <w:sz w:val="24"/>
          <w:lang w:val="pl-PL"/>
        </w:rPr>
        <w:t>.</w:t>
      </w:r>
    </w:p>
    <w:p w:rsidR="00733C34" w:rsidRPr="00A2497C" w:rsidRDefault="00733C34" w:rsidP="00B43D51">
      <w:pPr>
        <w:pStyle w:val="Akapitzlist"/>
        <w:widowControl w:val="0"/>
        <w:numPr>
          <w:ilvl w:val="0"/>
          <w:numId w:val="2"/>
        </w:numPr>
        <w:tabs>
          <w:tab w:val="left" w:pos="-1440"/>
        </w:tabs>
        <w:spacing w:after="0" w:line="256" w:lineRule="auto"/>
        <w:ind w:left="426" w:hanging="426"/>
        <w:jc w:val="both"/>
        <w:rPr>
          <w:sz w:val="24"/>
          <w:lang w:val="pl-PL" w:eastAsia="pl-PL" w:bidi="pl-PL"/>
        </w:rPr>
      </w:pPr>
      <w:r w:rsidRPr="00A2497C">
        <w:rPr>
          <w:sz w:val="24"/>
          <w:lang w:val="pl-PL"/>
        </w:rPr>
        <w:t>Do odbycia przetargu wystarcz</w:t>
      </w:r>
      <w:r w:rsidR="00362EF5" w:rsidRPr="00A2497C">
        <w:rPr>
          <w:sz w:val="24"/>
          <w:lang w:val="pl-PL"/>
        </w:rPr>
        <w:t>y</w:t>
      </w:r>
      <w:r w:rsidRPr="00A2497C">
        <w:rPr>
          <w:sz w:val="24"/>
          <w:lang w:val="pl-PL"/>
        </w:rPr>
        <w:t xml:space="preserve"> złożenie jednej ważnej oferty.</w:t>
      </w:r>
    </w:p>
    <w:p w:rsidR="00733C34" w:rsidRPr="00A2497C" w:rsidRDefault="00733C34" w:rsidP="00B43D51">
      <w:pPr>
        <w:pStyle w:val="Akapitzlist"/>
        <w:widowControl w:val="0"/>
        <w:numPr>
          <w:ilvl w:val="0"/>
          <w:numId w:val="2"/>
        </w:numPr>
        <w:tabs>
          <w:tab w:val="left" w:pos="-1440"/>
        </w:tabs>
        <w:spacing w:after="0" w:line="256" w:lineRule="auto"/>
        <w:ind w:left="426" w:hanging="426"/>
        <w:jc w:val="both"/>
        <w:rPr>
          <w:sz w:val="24"/>
          <w:lang w:val="pl-PL" w:eastAsia="pl-PL" w:bidi="pl-PL"/>
        </w:rPr>
      </w:pPr>
      <w:r w:rsidRPr="00A2497C">
        <w:rPr>
          <w:sz w:val="24"/>
          <w:lang w:val="pl-PL"/>
        </w:rPr>
        <w:t xml:space="preserve">Oferta </w:t>
      </w:r>
      <w:r w:rsidR="00362EF5" w:rsidRPr="00A2497C">
        <w:rPr>
          <w:sz w:val="24"/>
          <w:lang w:val="pl-PL"/>
        </w:rPr>
        <w:t>po</w:t>
      </w:r>
      <w:r w:rsidRPr="00A2497C">
        <w:rPr>
          <w:sz w:val="24"/>
          <w:lang w:val="pl-PL"/>
        </w:rPr>
        <w:t>winna zawierać:</w:t>
      </w:r>
    </w:p>
    <w:p w:rsidR="00733C34" w:rsidRPr="00A2497C" w:rsidRDefault="005C44F6" w:rsidP="00B43D51">
      <w:pPr>
        <w:pStyle w:val="Akapitzlist"/>
        <w:numPr>
          <w:ilvl w:val="0"/>
          <w:numId w:val="11"/>
        </w:numPr>
        <w:spacing w:after="0" w:line="240" w:lineRule="auto"/>
        <w:ind w:left="709" w:hanging="284"/>
        <w:jc w:val="both"/>
        <w:rPr>
          <w:b/>
          <w:sz w:val="24"/>
          <w:lang w:val="pl-PL"/>
        </w:rPr>
      </w:pPr>
      <w:r w:rsidRPr="00A2497C">
        <w:rPr>
          <w:sz w:val="24"/>
          <w:lang w:val="pl-PL"/>
        </w:rPr>
        <w:t>z</w:t>
      </w:r>
      <w:r w:rsidR="00733C34" w:rsidRPr="00A2497C">
        <w:rPr>
          <w:sz w:val="24"/>
          <w:lang w:val="pl-PL"/>
        </w:rPr>
        <w:t>aoferowaną cenę, która nie może</w:t>
      </w:r>
      <w:r w:rsidR="00D4623B" w:rsidRPr="00A2497C">
        <w:rPr>
          <w:sz w:val="24"/>
          <w:lang w:val="pl-PL"/>
        </w:rPr>
        <w:t xml:space="preserve"> być niższa od ceny wywoławczej;</w:t>
      </w:r>
    </w:p>
    <w:p w:rsidR="00D4623B" w:rsidRPr="00A2497C" w:rsidRDefault="005C44F6" w:rsidP="00B43D51">
      <w:pPr>
        <w:pStyle w:val="Akapitzlist"/>
        <w:numPr>
          <w:ilvl w:val="0"/>
          <w:numId w:val="11"/>
        </w:numPr>
        <w:spacing w:after="0" w:line="240" w:lineRule="auto"/>
        <w:ind w:left="709" w:hanging="284"/>
        <w:jc w:val="both"/>
        <w:rPr>
          <w:b/>
          <w:sz w:val="24"/>
          <w:lang w:val="pl-PL"/>
        </w:rPr>
      </w:pPr>
      <w:r w:rsidRPr="00A2497C">
        <w:rPr>
          <w:sz w:val="24"/>
          <w:lang w:val="pl-PL"/>
        </w:rPr>
        <w:t>w</w:t>
      </w:r>
      <w:r w:rsidR="00D4623B" w:rsidRPr="00A2497C">
        <w:rPr>
          <w:sz w:val="24"/>
          <w:lang w:val="pl-PL"/>
        </w:rPr>
        <w:t xml:space="preserve">ypełniony </w:t>
      </w:r>
      <w:r w:rsidR="00C40DE6" w:rsidRPr="00A2497C">
        <w:rPr>
          <w:sz w:val="24"/>
          <w:lang w:val="pl-PL"/>
        </w:rPr>
        <w:t>formularz ofertowy</w:t>
      </w:r>
      <w:r w:rsidR="00D4623B" w:rsidRPr="00A2497C">
        <w:rPr>
          <w:sz w:val="24"/>
          <w:lang w:val="pl-PL"/>
        </w:rPr>
        <w:t xml:space="preserve"> stanowiący załącznik nr 1 do niniejszego ogłoszenia;</w:t>
      </w:r>
    </w:p>
    <w:p w:rsidR="00733C34" w:rsidRPr="00A2497C" w:rsidRDefault="005C44F6" w:rsidP="00B43D51">
      <w:pPr>
        <w:pStyle w:val="Akapitzlist"/>
        <w:numPr>
          <w:ilvl w:val="0"/>
          <w:numId w:val="11"/>
        </w:numPr>
        <w:spacing w:after="0" w:line="240" w:lineRule="auto"/>
        <w:ind w:left="709" w:hanging="284"/>
        <w:jc w:val="both"/>
        <w:rPr>
          <w:b/>
          <w:sz w:val="24"/>
          <w:lang w:val="pl-PL"/>
        </w:rPr>
      </w:pPr>
      <w:r w:rsidRPr="00A2497C">
        <w:rPr>
          <w:sz w:val="24"/>
          <w:lang w:val="pl-PL"/>
        </w:rPr>
        <w:t>p</w:t>
      </w:r>
      <w:r w:rsidR="00733C34" w:rsidRPr="00A2497C">
        <w:rPr>
          <w:sz w:val="24"/>
          <w:lang w:val="pl-PL"/>
        </w:rPr>
        <w:t xml:space="preserve">isemne oświadczenie </w:t>
      </w:r>
      <w:r w:rsidR="006978F2">
        <w:rPr>
          <w:sz w:val="24"/>
          <w:lang w:val="pl-PL"/>
        </w:rPr>
        <w:t>(załącznik nr 2);</w:t>
      </w:r>
    </w:p>
    <w:p w:rsidR="00733C34" w:rsidRPr="00A2497C" w:rsidRDefault="005C44F6" w:rsidP="00B43D51">
      <w:pPr>
        <w:pStyle w:val="Akapitzlist"/>
        <w:numPr>
          <w:ilvl w:val="0"/>
          <w:numId w:val="11"/>
        </w:numPr>
        <w:spacing w:after="0" w:line="240" w:lineRule="auto"/>
        <w:ind w:left="709" w:hanging="284"/>
        <w:jc w:val="both"/>
        <w:rPr>
          <w:b/>
          <w:sz w:val="24"/>
          <w:lang w:val="pl-PL"/>
        </w:rPr>
      </w:pPr>
      <w:r w:rsidRPr="00A2497C">
        <w:rPr>
          <w:sz w:val="24"/>
          <w:lang w:val="pl-PL"/>
        </w:rPr>
        <w:t>p</w:t>
      </w:r>
      <w:r w:rsidR="00733C34" w:rsidRPr="00A2497C">
        <w:rPr>
          <w:sz w:val="24"/>
          <w:lang w:val="pl-PL"/>
        </w:rPr>
        <w:t>isemne oświadczenie oferenta o zapoznaniu się z aktualnym stanem przedmiotu dzierżawy i przejęciem nie</w:t>
      </w:r>
      <w:r w:rsidR="00D4623B" w:rsidRPr="00A2497C">
        <w:rPr>
          <w:sz w:val="24"/>
          <w:lang w:val="pl-PL"/>
        </w:rPr>
        <w:t>ruchomości w stanie istniejącym;</w:t>
      </w:r>
    </w:p>
    <w:p w:rsidR="00733C34" w:rsidRPr="00A2497C" w:rsidRDefault="005C44F6" w:rsidP="00B43D51">
      <w:pPr>
        <w:pStyle w:val="Akapitzlist"/>
        <w:numPr>
          <w:ilvl w:val="0"/>
          <w:numId w:val="11"/>
        </w:numPr>
        <w:spacing w:after="0" w:line="240" w:lineRule="auto"/>
        <w:ind w:left="709" w:hanging="284"/>
        <w:jc w:val="both"/>
        <w:rPr>
          <w:b/>
          <w:sz w:val="24"/>
          <w:lang w:val="pl-PL"/>
        </w:rPr>
      </w:pPr>
      <w:r w:rsidRPr="00A2497C">
        <w:rPr>
          <w:color w:val="000000"/>
          <w:sz w:val="24"/>
          <w:lang w:val="pl-PL"/>
        </w:rPr>
        <w:t>p</w:t>
      </w:r>
      <w:r w:rsidR="00733C34" w:rsidRPr="00A2497C">
        <w:rPr>
          <w:color w:val="000000"/>
          <w:sz w:val="24"/>
          <w:lang w:val="pl-PL"/>
        </w:rPr>
        <w:t xml:space="preserve">isemne oświadczenie o wyrażeniu zgody na przetwarzanie danych osobowych </w:t>
      </w:r>
      <w:r w:rsidR="00D35A44">
        <w:rPr>
          <w:color w:val="000000"/>
          <w:sz w:val="24"/>
          <w:lang w:val="pl-PL"/>
        </w:rPr>
        <w:br/>
      </w:r>
      <w:r w:rsidR="00733C34" w:rsidRPr="00A2497C">
        <w:rPr>
          <w:color w:val="000000"/>
          <w:sz w:val="24"/>
          <w:lang w:val="pl-PL"/>
        </w:rPr>
        <w:t>w zakresie niezbędnym do przeprowadzenia przetargu, przy zachowaniu zasady jawności postępowania p</w:t>
      </w:r>
      <w:r w:rsidR="00D4623B" w:rsidRPr="00A2497C">
        <w:rPr>
          <w:color w:val="000000"/>
          <w:sz w:val="24"/>
          <w:lang w:val="pl-PL"/>
        </w:rPr>
        <w:t>rzetargowego i wyniku przetargu;</w:t>
      </w:r>
    </w:p>
    <w:p w:rsidR="00733C34" w:rsidRPr="00A2497C" w:rsidRDefault="005C44F6" w:rsidP="00B43D51">
      <w:pPr>
        <w:pStyle w:val="Akapitzlist"/>
        <w:numPr>
          <w:ilvl w:val="0"/>
          <w:numId w:val="11"/>
        </w:numPr>
        <w:spacing w:after="0" w:line="240" w:lineRule="auto"/>
        <w:ind w:left="709" w:hanging="284"/>
        <w:jc w:val="both"/>
        <w:rPr>
          <w:b/>
          <w:sz w:val="24"/>
          <w:lang w:val="pl-PL"/>
        </w:rPr>
      </w:pPr>
      <w:r w:rsidRPr="00A2497C">
        <w:rPr>
          <w:sz w:val="24"/>
          <w:lang w:val="pl-PL"/>
        </w:rPr>
        <w:t>p</w:t>
      </w:r>
      <w:r w:rsidR="00B56738" w:rsidRPr="00A2497C">
        <w:rPr>
          <w:sz w:val="24"/>
          <w:lang w:val="pl-PL"/>
        </w:rPr>
        <w:t>otwierdzenia</w:t>
      </w:r>
      <w:r w:rsidR="00D4623B" w:rsidRPr="00A2497C">
        <w:rPr>
          <w:sz w:val="24"/>
          <w:lang w:val="pl-PL"/>
        </w:rPr>
        <w:t xml:space="preserve"> wniesienia wadium;</w:t>
      </w:r>
    </w:p>
    <w:p w:rsidR="00733C34" w:rsidRPr="00A2497C" w:rsidRDefault="005C44F6" w:rsidP="00B43D51">
      <w:pPr>
        <w:pStyle w:val="Akapitzlist"/>
        <w:numPr>
          <w:ilvl w:val="0"/>
          <w:numId w:val="11"/>
        </w:numPr>
        <w:spacing w:after="0" w:line="240" w:lineRule="auto"/>
        <w:ind w:left="709" w:hanging="284"/>
        <w:jc w:val="both"/>
        <w:rPr>
          <w:b/>
          <w:sz w:val="24"/>
          <w:lang w:val="pl-PL"/>
        </w:rPr>
      </w:pPr>
      <w:r w:rsidRPr="00A2497C">
        <w:rPr>
          <w:sz w:val="24"/>
          <w:lang w:val="pl-PL"/>
        </w:rPr>
        <w:t>n</w:t>
      </w:r>
      <w:r w:rsidR="00733C34" w:rsidRPr="00A2497C">
        <w:rPr>
          <w:sz w:val="24"/>
          <w:lang w:val="pl-PL"/>
        </w:rPr>
        <w:t>umer rachunku bankowego, na które powinno być zwrócone wadium w przypad</w:t>
      </w:r>
      <w:r w:rsidR="00C40DE6" w:rsidRPr="00A2497C">
        <w:rPr>
          <w:sz w:val="24"/>
          <w:lang w:val="pl-PL"/>
        </w:rPr>
        <w:t>ku nie wybrania oferty o</w:t>
      </w:r>
      <w:r w:rsidR="00D4623B" w:rsidRPr="00A2497C">
        <w:rPr>
          <w:sz w:val="24"/>
          <w:lang w:val="pl-PL"/>
        </w:rPr>
        <w:t>ferenta;</w:t>
      </w:r>
    </w:p>
    <w:p w:rsidR="00D4623B" w:rsidRPr="00A2497C" w:rsidRDefault="005C44F6" w:rsidP="00B43D51">
      <w:pPr>
        <w:pStyle w:val="Akapitzlist"/>
        <w:numPr>
          <w:ilvl w:val="0"/>
          <w:numId w:val="11"/>
        </w:numPr>
        <w:spacing w:after="0"/>
        <w:ind w:left="709" w:hanging="284"/>
        <w:jc w:val="both"/>
        <w:rPr>
          <w:sz w:val="24"/>
          <w:lang w:val="pl-PL"/>
        </w:rPr>
      </w:pPr>
      <w:r w:rsidRPr="00A2497C">
        <w:rPr>
          <w:sz w:val="24"/>
          <w:lang w:val="pl-PL"/>
        </w:rPr>
        <w:t>o</w:t>
      </w:r>
      <w:r w:rsidR="00D4623B" w:rsidRPr="00A2497C">
        <w:rPr>
          <w:sz w:val="24"/>
          <w:lang w:val="pl-PL"/>
        </w:rPr>
        <w:t>ferty złożone po wyznaczonym terminie, nieczytelne lub niezawierające wymaganych elementów, nie będą rozpatrywane.</w:t>
      </w:r>
    </w:p>
    <w:p w:rsidR="00D8344B" w:rsidRPr="00A2497C" w:rsidRDefault="00733C34" w:rsidP="00B43D51">
      <w:pPr>
        <w:pStyle w:val="Akapitzlist"/>
        <w:widowControl w:val="0"/>
        <w:numPr>
          <w:ilvl w:val="0"/>
          <w:numId w:val="2"/>
        </w:numPr>
        <w:tabs>
          <w:tab w:val="left" w:pos="-1440"/>
        </w:tabs>
        <w:spacing w:after="0" w:line="256" w:lineRule="auto"/>
        <w:ind w:left="426" w:hanging="426"/>
        <w:jc w:val="both"/>
        <w:rPr>
          <w:sz w:val="24"/>
          <w:lang w:val="pl-PL" w:eastAsia="pl-PL" w:bidi="pl-PL"/>
        </w:rPr>
      </w:pPr>
      <w:r w:rsidRPr="00A2497C">
        <w:rPr>
          <w:rStyle w:val="StrongEmphasis"/>
          <w:b w:val="0"/>
          <w:sz w:val="24"/>
          <w:lang w:val="pl-PL"/>
        </w:rPr>
        <w:t>Kryteria wyboru oferty:</w:t>
      </w:r>
      <w:r w:rsidRPr="00A2497C">
        <w:rPr>
          <w:rStyle w:val="StrongEmphasis"/>
          <w:sz w:val="24"/>
          <w:lang w:val="pl-PL"/>
        </w:rPr>
        <w:t xml:space="preserve"> </w:t>
      </w:r>
      <w:r w:rsidRPr="00A2497C">
        <w:rPr>
          <w:bCs/>
          <w:sz w:val="24"/>
          <w:lang w:val="pl-PL"/>
        </w:rPr>
        <w:t>jedynym kryterium wyboru oferty jest wysokość czynszu dzierżawnego za 1</w:t>
      </w:r>
      <w:r w:rsidR="0072340C" w:rsidRPr="00A2497C">
        <w:rPr>
          <w:bCs/>
          <w:sz w:val="24"/>
          <w:lang w:val="pl-PL"/>
        </w:rPr>
        <w:t xml:space="preserve"> </w:t>
      </w:r>
      <w:r w:rsidRPr="00A2497C">
        <w:rPr>
          <w:bCs/>
          <w:sz w:val="24"/>
          <w:lang w:val="pl-PL"/>
        </w:rPr>
        <w:t>m</w:t>
      </w:r>
      <w:r w:rsidRPr="00A2497C">
        <w:rPr>
          <w:bCs/>
          <w:sz w:val="24"/>
          <w:vertAlign w:val="superscript"/>
          <w:lang w:val="pl-PL"/>
        </w:rPr>
        <w:t>2</w:t>
      </w:r>
      <w:r w:rsidRPr="00A2497C">
        <w:rPr>
          <w:bCs/>
          <w:sz w:val="24"/>
          <w:lang w:val="pl-PL"/>
        </w:rPr>
        <w:t xml:space="preserve"> gruntu; oferta z najwyższym czynszem dzierżawnym stanowić będzie ofertę najkorzystniejszą; wysokość czynszu podana w ofercie powinna być wyższa od wysokości czynszu określonego w pkt</w:t>
      </w:r>
      <w:r w:rsidR="0057017E" w:rsidRPr="00A2497C">
        <w:rPr>
          <w:bCs/>
          <w:sz w:val="24"/>
          <w:lang w:val="pl-PL"/>
        </w:rPr>
        <w:t xml:space="preserve"> 18</w:t>
      </w:r>
      <w:r w:rsidRPr="00A2497C">
        <w:rPr>
          <w:bCs/>
          <w:sz w:val="24"/>
          <w:lang w:val="pl-PL"/>
        </w:rPr>
        <w:t xml:space="preserve"> niniejszego ogłoszenia.</w:t>
      </w:r>
      <w:r w:rsidR="006E72BB" w:rsidRPr="00A2497C">
        <w:rPr>
          <w:bCs/>
          <w:sz w:val="24"/>
          <w:lang w:val="pl-PL"/>
        </w:rPr>
        <w:t xml:space="preserve"> </w:t>
      </w:r>
    </w:p>
    <w:p w:rsidR="003C04AA" w:rsidRPr="00A2497C" w:rsidRDefault="006E72BB" w:rsidP="00B43D51">
      <w:pPr>
        <w:pStyle w:val="Akapitzlist"/>
        <w:widowControl w:val="0"/>
        <w:numPr>
          <w:ilvl w:val="0"/>
          <w:numId w:val="2"/>
        </w:numPr>
        <w:tabs>
          <w:tab w:val="left" w:pos="-1440"/>
        </w:tabs>
        <w:spacing w:after="0" w:line="256" w:lineRule="auto"/>
        <w:ind w:left="426" w:hanging="426"/>
        <w:jc w:val="both"/>
        <w:rPr>
          <w:sz w:val="24"/>
          <w:lang w:val="pl-PL" w:eastAsia="pl-PL" w:bidi="pl-PL"/>
        </w:rPr>
      </w:pPr>
      <w:r w:rsidRPr="00A2497C">
        <w:rPr>
          <w:sz w:val="24"/>
          <w:lang w:val="pl-PL" w:eastAsia="pl-PL" w:bidi="pl-PL"/>
        </w:rPr>
        <w:t>O</w:t>
      </w:r>
      <w:r w:rsidR="003C04AA" w:rsidRPr="00A2497C">
        <w:rPr>
          <w:sz w:val="24"/>
          <w:lang w:val="pl-PL" w:eastAsia="pl-PL" w:bidi="pl-PL"/>
        </w:rPr>
        <w:t xml:space="preserve">twarcie ofert odbędzie się w </w:t>
      </w:r>
      <w:r w:rsidR="0098033A">
        <w:rPr>
          <w:sz w:val="24"/>
          <w:lang w:val="pl-PL" w:eastAsia="pl-PL" w:bidi="pl-PL"/>
        </w:rPr>
        <w:t xml:space="preserve">dniu </w:t>
      </w:r>
      <w:r w:rsidR="00974777">
        <w:rPr>
          <w:sz w:val="24"/>
          <w:lang w:val="pl-PL" w:eastAsia="pl-PL" w:bidi="pl-PL"/>
        </w:rPr>
        <w:t>1</w:t>
      </w:r>
      <w:r w:rsidR="00A4761D">
        <w:rPr>
          <w:sz w:val="24"/>
          <w:lang w:val="pl-PL" w:eastAsia="pl-PL" w:bidi="pl-PL"/>
        </w:rPr>
        <w:t>7</w:t>
      </w:r>
      <w:r w:rsidR="001F2586">
        <w:rPr>
          <w:sz w:val="24"/>
          <w:lang w:val="pl-PL" w:eastAsia="pl-PL" w:bidi="pl-PL"/>
        </w:rPr>
        <w:t xml:space="preserve"> marca</w:t>
      </w:r>
      <w:r w:rsidR="0098033A">
        <w:rPr>
          <w:sz w:val="24"/>
          <w:lang w:val="pl-PL" w:eastAsia="pl-PL" w:bidi="pl-PL"/>
        </w:rPr>
        <w:t xml:space="preserve"> </w:t>
      </w:r>
      <w:r w:rsidR="001F2586">
        <w:rPr>
          <w:sz w:val="24"/>
          <w:lang w:val="pl-PL" w:eastAsia="pl-PL" w:bidi="pl-PL"/>
        </w:rPr>
        <w:t>2023</w:t>
      </w:r>
      <w:r w:rsidR="003C04AA" w:rsidRPr="00A2497C">
        <w:rPr>
          <w:sz w:val="24"/>
          <w:lang w:val="pl-PL" w:eastAsia="pl-PL" w:bidi="pl-PL"/>
        </w:rPr>
        <w:t xml:space="preserve"> r. o godz. 10.00 w siedzibie Urzędu Miasta Świnoujście przy ulicy </w:t>
      </w:r>
      <w:r w:rsidR="00EE2D65" w:rsidRPr="00A2497C">
        <w:rPr>
          <w:sz w:val="24"/>
          <w:lang w:val="pl-PL" w:eastAsia="pl-PL" w:bidi="pl-PL"/>
        </w:rPr>
        <w:t>Karsiborskiej 4d,</w:t>
      </w:r>
      <w:r w:rsidR="003C04AA" w:rsidRPr="00A2497C">
        <w:rPr>
          <w:sz w:val="24"/>
          <w:lang w:val="pl-PL" w:eastAsia="pl-PL" w:bidi="pl-PL"/>
        </w:rPr>
        <w:t xml:space="preserve"> sala nr 1</w:t>
      </w:r>
      <w:r w:rsidR="00EE2D65" w:rsidRPr="00A2497C">
        <w:rPr>
          <w:sz w:val="24"/>
          <w:lang w:val="pl-PL" w:eastAsia="pl-PL" w:bidi="pl-PL"/>
        </w:rPr>
        <w:t>.19</w:t>
      </w:r>
      <w:r w:rsidR="003C04AA" w:rsidRPr="00A2497C">
        <w:rPr>
          <w:sz w:val="24"/>
          <w:lang w:val="pl-PL" w:eastAsia="pl-PL" w:bidi="pl-PL"/>
        </w:rPr>
        <w:t>.</w:t>
      </w:r>
      <w:r w:rsidRPr="00A2497C">
        <w:rPr>
          <w:sz w:val="24"/>
        </w:rPr>
        <w:t xml:space="preserve"> </w:t>
      </w:r>
      <w:r w:rsidRPr="00A2497C">
        <w:rPr>
          <w:sz w:val="24"/>
          <w:lang w:val="pl-PL" w:eastAsia="pl-PL" w:bidi="pl-PL"/>
        </w:rPr>
        <w:t>Informacja o rozstrzygnięciu przetargu zostanie zamieszczona na tablicy ogłoszeń na okres 7 dni, a wszyscy, którzy złożyli oferty, o wyniku przetargu zostaną zawiadomieni odrębnym pismem w terminie nie dłuższym niż 3 dni</w:t>
      </w:r>
      <w:r w:rsidR="00C40DE6" w:rsidRPr="00A2497C">
        <w:rPr>
          <w:sz w:val="24"/>
          <w:lang w:val="pl-PL" w:eastAsia="pl-PL" w:bidi="pl-PL"/>
        </w:rPr>
        <w:t xml:space="preserve"> od dnia zamknięcia przetargu; o</w:t>
      </w:r>
      <w:r w:rsidRPr="00A2497C">
        <w:rPr>
          <w:sz w:val="24"/>
          <w:lang w:val="pl-PL" w:eastAsia="pl-PL" w:bidi="pl-PL"/>
        </w:rPr>
        <w:t xml:space="preserve">ferent, który złożył najkorzystniejszą </w:t>
      </w:r>
      <w:r w:rsidRPr="00A2497C">
        <w:rPr>
          <w:sz w:val="24"/>
          <w:lang w:val="pl-PL" w:eastAsia="pl-PL" w:bidi="pl-PL"/>
        </w:rPr>
        <w:lastRenderedPageBreak/>
        <w:t>ofertę zostanie powiadomiony o terminie podpisania umowy. W przypadku złożenia równorzędnych ofert uznanych za najkorzystniejsze, komisja przetargowa organizuje dodatkowy przetarg ustny ograniczony do oferentów, którzy złożyli te oferty; przetarg uważa się za zamknięt</w:t>
      </w:r>
      <w:r w:rsidR="00C96D96" w:rsidRPr="00A2497C">
        <w:rPr>
          <w:sz w:val="24"/>
          <w:lang w:val="pl-PL" w:eastAsia="pl-PL" w:bidi="pl-PL"/>
        </w:rPr>
        <w:t>y z chwilą podpisania protokołu.</w:t>
      </w:r>
    </w:p>
    <w:p w:rsidR="003029DC" w:rsidRPr="00A2497C" w:rsidRDefault="003029DC" w:rsidP="00B43D51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sz w:val="24"/>
          <w:lang w:val="pl-PL"/>
        </w:rPr>
      </w:pPr>
      <w:r w:rsidRPr="00A2497C">
        <w:rPr>
          <w:sz w:val="24"/>
          <w:lang w:val="pl-PL"/>
        </w:rPr>
        <w:t xml:space="preserve">Wywoławczy miesięczny czynsz dzierżawny: 3,00 zł netto (słownie: trzy złote 00/100) </w:t>
      </w:r>
      <w:r w:rsidR="000F3042">
        <w:rPr>
          <w:sz w:val="24"/>
          <w:lang w:val="pl-PL"/>
        </w:rPr>
        <w:br/>
      </w:r>
      <w:r w:rsidRPr="00A2497C">
        <w:rPr>
          <w:sz w:val="24"/>
          <w:lang w:val="pl-PL"/>
        </w:rPr>
        <w:t>z</w:t>
      </w:r>
      <w:r w:rsidR="000F3042">
        <w:rPr>
          <w:sz w:val="24"/>
          <w:lang w:val="pl-PL"/>
        </w:rPr>
        <w:t>a</w:t>
      </w:r>
      <w:r w:rsidRPr="00A2497C">
        <w:rPr>
          <w:sz w:val="24"/>
          <w:lang w:val="pl-PL"/>
        </w:rPr>
        <w:t xml:space="preserve"> 1 m</w:t>
      </w:r>
      <w:r w:rsidRPr="00A2497C">
        <w:rPr>
          <w:sz w:val="24"/>
          <w:vertAlign w:val="superscript"/>
          <w:lang w:val="pl-PL"/>
        </w:rPr>
        <w:t>2</w:t>
      </w:r>
      <w:r w:rsidRPr="00A2497C">
        <w:rPr>
          <w:sz w:val="24"/>
          <w:lang w:val="pl-PL"/>
        </w:rPr>
        <w:t xml:space="preserve"> gruntu. Miesięczny czynsz dzierżawny stanowi najwyż</w:t>
      </w:r>
      <w:r w:rsidR="00C40DE6" w:rsidRPr="00A2497C">
        <w:rPr>
          <w:sz w:val="24"/>
          <w:lang w:val="pl-PL"/>
        </w:rPr>
        <w:t>sza stawka zaproponowana przez o</w:t>
      </w:r>
      <w:r w:rsidRPr="00A2497C">
        <w:rPr>
          <w:sz w:val="24"/>
          <w:lang w:val="pl-PL"/>
        </w:rPr>
        <w:t xml:space="preserve">ferenta + należny podatek VAT w stawce obowiązującej. Na dzień ogłoszenia przetargu stawka VAT wynosi 23%. Wylicytowana stawka czynszu nie podlega obniżce w czasie trwania umowy dzierżawy. </w:t>
      </w:r>
    </w:p>
    <w:p w:rsidR="00A270DB" w:rsidRDefault="0082739B" w:rsidP="00B43D51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sz w:val="24"/>
          <w:lang w:val="pl-PL"/>
        </w:rPr>
      </w:pPr>
      <w:r w:rsidRPr="00A2497C">
        <w:rPr>
          <w:sz w:val="24"/>
          <w:lang w:val="pl-PL"/>
        </w:rPr>
        <w:t xml:space="preserve">Termin wnoszenia czynszu i zasady aktualizacji: czynsz płatny </w:t>
      </w:r>
      <w:r w:rsidR="00314B66" w:rsidRPr="00A2497C">
        <w:rPr>
          <w:sz w:val="24"/>
          <w:lang w:val="pl-PL"/>
        </w:rPr>
        <w:t>do 10 dnia każdego miesiąca</w:t>
      </w:r>
      <w:r w:rsidR="00357E70" w:rsidRPr="00A2497C">
        <w:rPr>
          <w:sz w:val="24"/>
          <w:lang w:val="pl-PL"/>
        </w:rPr>
        <w:t>.</w:t>
      </w:r>
      <w:r w:rsidR="00A408C6" w:rsidRPr="00A2497C">
        <w:rPr>
          <w:sz w:val="24"/>
          <w:lang w:val="pl-PL"/>
        </w:rPr>
        <w:t xml:space="preserve"> W przypadku wzrostu cen czynsz dzierżawny może być corocznie waloryzowany w oparciu o wskaźnik cen towarów i usług konsumpcyjnych w okresie pierwszych trzech kwartałów, publikowany w formie komunikatów Prezesa Głównego Urzędu Statystycznego w Monitorze Polskim.</w:t>
      </w:r>
    </w:p>
    <w:p w:rsidR="00587954" w:rsidRPr="00060BCD" w:rsidRDefault="00587954" w:rsidP="00587954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sz w:val="24"/>
          <w:lang w:val="pl-PL"/>
        </w:rPr>
      </w:pPr>
      <w:r w:rsidRPr="00060BCD">
        <w:rPr>
          <w:sz w:val="24"/>
          <w:lang w:val="pl-PL"/>
        </w:rPr>
        <w:t xml:space="preserve">Prezydent Miasta zastrzega sobie prawo odwołania przetargu bez podania przyczyny.  </w:t>
      </w:r>
    </w:p>
    <w:p w:rsidR="002F152E" w:rsidRPr="00060BCD" w:rsidRDefault="002F152E" w:rsidP="00B43D51">
      <w:pPr>
        <w:pStyle w:val="Bezodstpw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Cs/>
          <w:szCs w:val="24"/>
        </w:rPr>
      </w:pPr>
      <w:r w:rsidRPr="00060BCD">
        <w:rPr>
          <w:rFonts w:ascii="Times New Roman" w:hAnsi="Times New Roman" w:cs="Times New Roman"/>
          <w:bCs/>
          <w:szCs w:val="24"/>
        </w:rPr>
        <w:t>Prezydentowi Miasta Świnoujście przysługuje prawo zamknięcia przetargu bez wybrania którejkolwiek z ofert.</w:t>
      </w:r>
    </w:p>
    <w:p w:rsidR="002F152E" w:rsidRPr="001640CD" w:rsidRDefault="002F152E" w:rsidP="001640CD">
      <w:pPr>
        <w:pStyle w:val="Bezodstpw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Cs/>
          <w:szCs w:val="24"/>
        </w:rPr>
      </w:pPr>
      <w:r w:rsidRPr="00A2497C">
        <w:rPr>
          <w:rFonts w:ascii="Times New Roman" w:hAnsi="Times New Roman" w:cs="Times New Roman"/>
          <w:bCs/>
          <w:szCs w:val="24"/>
        </w:rPr>
        <w:t>Przetarg może się odbyć, chociażby wpłynęła tylko jedna oferta spełniająca warunki określone w ogłoszeniu o przetargu.</w:t>
      </w:r>
    </w:p>
    <w:p w:rsidR="004B16FB" w:rsidRPr="00A2497C" w:rsidRDefault="004B16FB" w:rsidP="004B16FB">
      <w:pPr>
        <w:pStyle w:val="Akapitzlist"/>
        <w:spacing w:after="0"/>
        <w:jc w:val="both"/>
        <w:rPr>
          <w:sz w:val="24"/>
          <w:lang w:val="pl-PL"/>
        </w:rPr>
      </w:pPr>
    </w:p>
    <w:p w:rsidR="003F0930" w:rsidRPr="00A2497C" w:rsidRDefault="00A270DB" w:rsidP="00A270DB">
      <w:pPr>
        <w:tabs>
          <w:tab w:val="left" w:pos="360"/>
        </w:tabs>
        <w:jc w:val="both"/>
        <w:rPr>
          <w:sz w:val="24"/>
          <w:lang w:val="pl-PL"/>
        </w:rPr>
      </w:pPr>
      <w:r w:rsidRPr="00A2497C">
        <w:rPr>
          <w:sz w:val="24"/>
          <w:lang w:val="pl-PL"/>
        </w:rPr>
        <w:t xml:space="preserve">Udział w postępowaniu przetargowym wiąże się z przetwarzaniem danych osobowych oferentów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 119 z 4.5.2016, str. 1—88) oraz w zakresie wynikającym z ustawy z dnia 21 sierpnia 1997 r. </w:t>
      </w:r>
      <w:r w:rsidR="00FF47C0" w:rsidRPr="00A2497C">
        <w:rPr>
          <w:sz w:val="24"/>
          <w:lang w:val="pl-PL"/>
        </w:rPr>
        <w:t>o gospodarce nieruchomościami (</w:t>
      </w:r>
      <w:r w:rsidRPr="00A2497C">
        <w:rPr>
          <w:sz w:val="24"/>
          <w:lang w:val="pl-PL"/>
        </w:rPr>
        <w:t>Dz. U.</w:t>
      </w:r>
      <w:r w:rsidR="00E067B4" w:rsidRPr="00A2497C">
        <w:rPr>
          <w:sz w:val="24"/>
          <w:lang w:val="pl-PL"/>
        </w:rPr>
        <w:t xml:space="preserve"> </w:t>
      </w:r>
      <w:r w:rsidRPr="00A2497C">
        <w:rPr>
          <w:sz w:val="24"/>
          <w:lang w:val="pl-PL"/>
        </w:rPr>
        <w:t>z 202</w:t>
      </w:r>
      <w:r w:rsidR="00FF47C0" w:rsidRPr="00A2497C">
        <w:rPr>
          <w:sz w:val="24"/>
          <w:lang w:val="pl-PL"/>
        </w:rPr>
        <w:t>1</w:t>
      </w:r>
      <w:r w:rsidR="00E067B4" w:rsidRPr="00A2497C">
        <w:rPr>
          <w:sz w:val="24"/>
          <w:lang w:val="pl-PL"/>
        </w:rPr>
        <w:t xml:space="preserve"> </w:t>
      </w:r>
      <w:r w:rsidRPr="00A2497C">
        <w:rPr>
          <w:sz w:val="24"/>
          <w:lang w:val="pl-PL"/>
        </w:rPr>
        <w:t xml:space="preserve">r., poz. </w:t>
      </w:r>
      <w:r w:rsidR="00FF47C0" w:rsidRPr="00A2497C">
        <w:rPr>
          <w:sz w:val="24"/>
          <w:lang w:val="pl-PL"/>
        </w:rPr>
        <w:t>1899</w:t>
      </w:r>
      <w:r w:rsidRPr="00A2497C">
        <w:rPr>
          <w:sz w:val="24"/>
          <w:lang w:val="pl-PL"/>
        </w:rPr>
        <w:t xml:space="preserve"> z późn. zm.) oraz Rozporządzenia Rady Ministrów z dnia 14 września 2004 r. w sprawie sposobu i trybu przeprowadzania przetargów oraz rokowań n</w:t>
      </w:r>
      <w:r w:rsidR="00E067B4" w:rsidRPr="00A2497C">
        <w:rPr>
          <w:sz w:val="24"/>
          <w:lang w:val="pl-PL"/>
        </w:rPr>
        <w:t>a zbycie nieruchomości</w:t>
      </w:r>
      <w:r w:rsidR="00AF0F20" w:rsidRPr="00A2497C">
        <w:rPr>
          <w:sz w:val="24"/>
          <w:lang w:val="pl-PL"/>
        </w:rPr>
        <w:t xml:space="preserve"> </w:t>
      </w:r>
      <w:r w:rsidR="00E067B4" w:rsidRPr="00A2497C">
        <w:rPr>
          <w:sz w:val="24"/>
          <w:lang w:val="pl-PL"/>
        </w:rPr>
        <w:t xml:space="preserve">(t.j. Dz. </w:t>
      </w:r>
      <w:r w:rsidR="00094912">
        <w:rPr>
          <w:sz w:val="24"/>
          <w:lang w:val="pl-PL"/>
        </w:rPr>
        <w:t xml:space="preserve">U. </w:t>
      </w:r>
      <w:r w:rsidRPr="00A2497C">
        <w:rPr>
          <w:sz w:val="24"/>
          <w:lang w:val="pl-PL"/>
        </w:rPr>
        <w:t>z 2014 r., poz. 1490</w:t>
      </w:r>
      <w:r w:rsidR="00FF47C0" w:rsidRPr="00A2497C">
        <w:rPr>
          <w:sz w:val="24"/>
          <w:lang w:val="pl-PL"/>
        </w:rPr>
        <w:t xml:space="preserve"> z późn. zm.</w:t>
      </w:r>
      <w:r w:rsidRPr="00A2497C">
        <w:rPr>
          <w:sz w:val="24"/>
          <w:lang w:val="pl-PL"/>
        </w:rPr>
        <w:t>). Więcej informacji o przetwarzaniu danych osobowych przez Gminę Miasto Świnoujście można uzyskać na stronie głównej www.bip.um.swinoujscie.pl w zakładce „Klauzula Informacyjna o przetwarzaniu danych osobowych”.</w:t>
      </w:r>
    </w:p>
    <w:p w:rsidR="00587954" w:rsidRDefault="00587954" w:rsidP="008D1CC5">
      <w:pPr>
        <w:pStyle w:val="Tekstpodstawowy"/>
        <w:jc w:val="both"/>
        <w:rPr>
          <w:rFonts w:ascii="Times New Roman" w:hAnsi="Times New Roman" w:cs="Times New Roman"/>
          <w:i/>
          <w:szCs w:val="24"/>
        </w:rPr>
      </w:pPr>
    </w:p>
    <w:p w:rsidR="001640CD" w:rsidRDefault="00A270DB" w:rsidP="008D1CC5">
      <w:pPr>
        <w:pStyle w:val="Tekstpodstawowy"/>
        <w:jc w:val="both"/>
        <w:rPr>
          <w:rFonts w:ascii="Times New Roman" w:hAnsi="Times New Roman" w:cs="Times New Roman"/>
          <w:i/>
          <w:szCs w:val="24"/>
        </w:rPr>
      </w:pPr>
      <w:r w:rsidRPr="00A2497C">
        <w:rPr>
          <w:rFonts w:ascii="Times New Roman" w:hAnsi="Times New Roman" w:cs="Times New Roman"/>
          <w:i/>
          <w:szCs w:val="24"/>
        </w:rPr>
        <w:t xml:space="preserve">Szczegółowe informacje można uzyskać w Wydziale </w:t>
      </w:r>
      <w:r w:rsidR="005408A2" w:rsidRPr="00A2497C">
        <w:rPr>
          <w:rFonts w:ascii="Times New Roman" w:hAnsi="Times New Roman" w:cs="Times New Roman"/>
          <w:i/>
          <w:szCs w:val="24"/>
        </w:rPr>
        <w:t>Inf</w:t>
      </w:r>
      <w:r w:rsidR="00E15749" w:rsidRPr="00A2497C">
        <w:rPr>
          <w:rFonts w:ascii="Times New Roman" w:hAnsi="Times New Roman" w:cs="Times New Roman"/>
          <w:i/>
          <w:szCs w:val="24"/>
        </w:rPr>
        <w:t>rastruktury i Zieleni Miejskiej,</w:t>
      </w:r>
      <w:r w:rsidR="005408A2" w:rsidRPr="00A2497C">
        <w:rPr>
          <w:rFonts w:ascii="Times New Roman" w:hAnsi="Times New Roman" w:cs="Times New Roman"/>
          <w:i/>
          <w:szCs w:val="24"/>
        </w:rPr>
        <w:br/>
        <w:t xml:space="preserve">ul. Karsiborska 4d, </w:t>
      </w:r>
      <w:r w:rsidRPr="00A2497C">
        <w:rPr>
          <w:rFonts w:ascii="Times New Roman" w:hAnsi="Times New Roman" w:cs="Times New Roman"/>
          <w:i/>
          <w:szCs w:val="24"/>
        </w:rPr>
        <w:t xml:space="preserve">telefon: </w:t>
      </w:r>
      <w:r w:rsidR="005408A2" w:rsidRPr="00A2497C">
        <w:rPr>
          <w:rFonts w:ascii="Times New Roman" w:hAnsi="Times New Roman" w:cs="Times New Roman"/>
          <w:i/>
          <w:szCs w:val="24"/>
        </w:rPr>
        <w:t>91 327 87 57</w:t>
      </w:r>
      <w:r w:rsidR="00CD35E4" w:rsidRPr="00A2497C">
        <w:rPr>
          <w:rFonts w:ascii="Times New Roman" w:hAnsi="Times New Roman" w:cs="Times New Roman"/>
          <w:i/>
          <w:szCs w:val="24"/>
        </w:rPr>
        <w:t>.</w:t>
      </w:r>
    </w:p>
    <w:p w:rsidR="001640CD" w:rsidRDefault="001640CD" w:rsidP="008D1CC5">
      <w:pPr>
        <w:pStyle w:val="Tekstpodstawowy"/>
        <w:jc w:val="both"/>
        <w:rPr>
          <w:rFonts w:ascii="Times New Roman" w:hAnsi="Times New Roman" w:cs="Times New Roman"/>
          <w:i/>
          <w:szCs w:val="24"/>
        </w:rPr>
      </w:pPr>
    </w:p>
    <w:p w:rsidR="00587954" w:rsidRDefault="00587954" w:rsidP="008D1CC5">
      <w:pPr>
        <w:pStyle w:val="Tekstpodstawowy"/>
        <w:jc w:val="both"/>
        <w:rPr>
          <w:rFonts w:ascii="Times New Roman" w:hAnsi="Times New Roman" w:cs="Times New Roman"/>
          <w:i/>
          <w:szCs w:val="24"/>
        </w:rPr>
      </w:pPr>
    </w:p>
    <w:p w:rsidR="001640CD" w:rsidRPr="008D1CC5" w:rsidRDefault="001640CD" w:rsidP="008D1CC5">
      <w:pPr>
        <w:pStyle w:val="Tekstpodstawowy"/>
        <w:jc w:val="both"/>
        <w:rPr>
          <w:rFonts w:ascii="Times New Roman" w:hAnsi="Times New Roman" w:cs="Times New Roman"/>
          <w:i/>
          <w:szCs w:val="24"/>
        </w:rPr>
      </w:pPr>
    </w:p>
    <w:p w:rsidR="001A10FE" w:rsidRPr="00657EE6" w:rsidRDefault="00C13867" w:rsidP="00657EE6">
      <w:pPr>
        <w:pStyle w:val="Akapitzlist"/>
        <w:spacing w:after="0"/>
        <w:ind w:left="284" w:hanging="284"/>
        <w:jc w:val="both"/>
        <w:rPr>
          <w:sz w:val="20"/>
          <w:szCs w:val="20"/>
          <w:lang w:val="pl-PL"/>
        </w:rPr>
      </w:pPr>
      <w:r w:rsidRPr="00657EE6">
        <w:rPr>
          <w:sz w:val="20"/>
          <w:szCs w:val="20"/>
          <w:lang w:val="pl-PL"/>
        </w:rPr>
        <w:t>Załączniki:</w:t>
      </w:r>
    </w:p>
    <w:p w:rsidR="00C13867" w:rsidRPr="00657EE6" w:rsidRDefault="00B56738" w:rsidP="00657EE6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sz w:val="20"/>
          <w:szCs w:val="20"/>
          <w:lang w:val="pl-PL"/>
        </w:rPr>
      </w:pPr>
      <w:r w:rsidRPr="00657EE6">
        <w:rPr>
          <w:sz w:val="20"/>
          <w:szCs w:val="20"/>
          <w:lang w:val="pl-PL"/>
        </w:rPr>
        <w:t>formularz</w:t>
      </w:r>
      <w:r w:rsidR="00C13867" w:rsidRPr="00657EE6">
        <w:rPr>
          <w:sz w:val="20"/>
          <w:szCs w:val="20"/>
          <w:lang w:val="pl-PL"/>
        </w:rPr>
        <w:t xml:space="preserve"> ofertowy,</w:t>
      </w:r>
    </w:p>
    <w:p w:rsidR="00C13867" w:rsidRPr="00657EE6" w:rsidRDefault="00B56738" w:rsidP="00657EE6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sz w:val="20"/>
          <w:szCs w:val="20"/>
          <w:lang w:val="pl-PL"/>
        </w:rPr>
      </w:pPr>
      <w:r w:rsidRPr="00657EE6">
        <w:rPr>
          <w:sz w:val="20"/>
          <w:szCs w:val="20"/>
          <w:lang w:val="pl-PL"/>
        </w:rPr>
        <w:t>o</w:t>
      </w:r>
      <w:r w:rsidR="003F0930">
        <w:rPr>
          <w:sz w:val="20"/>
          <w:szCs w:val="20"/>
          <w:lang w:val="pl-PL"/>
        </w:rPr>
        <w:t>świadczenie,</w:t>
      </w:r>
    </w:p>
    <w:p w:rsidR="00C13867" w:rsidRDefault="00657EE6" w:rsidP="00657EE6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sz w:val="20"/>
          <w:szCs w:val="20"/>
          <w:lang w:val="pl-PL"/>
        </w:rPr>
      </w:pPr>
      <w:r w:rsidRPr="00657EE6">
        <w:rPr>
          <w:sz w:val="20"/>
          <w:szCs w:val="20"/>
          <w:lang w:val="pl-PL"/>
        </w:rPr>
        <w:t>p</w:t>
      </w:r>
      <w:r w:rsidR="00C13867" w:rsidRPr="00657EE6">
        <w:rPr>
          <w:sz w:val="20"/>
          <w:szCs w:val="20"/>
          <w:lang w:val="pl-PL"/>
        </w:rPr>
        <w:t>rojekt umowy.</w:t>
      </w:r>
    </w:p>
    <w:p w:rsidR="000E3913" w:rsidRDefault="000E3913" w:rsidP="000E3913">
      <w:pPr>
        <w:spacing w:after="0"/>
        <w:jc w:val="both"/>
        <w:rPr>
          <w:sz w:val="20"/>
          <w:szCs w:val="20"/>
          <w:lang w:val="pl-PL"/>
        </w:rPr>
      </w:pPr>
    </w:p>
    <w:p w:rsidR="000E3913" w:rsidRDefault="000E3913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br w:type="page"/>
      </w:r>
    </w:p>
    <w:p w:rsidR="000E3913" w:rsidRPr="000E3913" w:rsidRDefault="000E3913" w:rsidP="000E3913">
      <w:pPr>
        <w:spacing w:after="0" w:line="276" w:lineRule="auto"/>
        <w:jc w:val="right"/>
        <w:rPr>
          <w:noProof/>
          <w:sz w:val="20"/>
          <w:szCs w:val="20"/>
          <w:lang w:val="pl-PL"/>
        </w:rPr>
      </w:pPr>
      <w:r w:rsidRPr="000E3913">
        <w:rPr>
          <w:noProof/>
          <w:sz w:val="20"/>
          <w:szCs w:val="20"/>
          <w:lang w:val="pl-PL"/>
        </w:rPr>
        <w:lastRenderedPageBreak/>
        <w:t xml:space="preserve">Załącznik nr 1 </w:t>
      </w:r>
    </w:p>
    <w:p w:rsidR="000E3913" w:rsidRPr="000E3913" w:rsidRDefault="000E3913" w:rsidP="000E3913">
      <w:pPr>
        <w:spacing w:after="0" w:line="276" w:lineRule="auto"/>
        <w:jc w:val="right"/>
        <w:rPr>
          <w:noProof/>
          <w:sz w:val="20"/>
          <w:szCs w:val="20"/>
          <w:lang w:val="pl-PL"/>
        </w:rPr>
      </w:pPr>
      <w:r w:rsidRPr="000E3913">
        <w:rPr>
          <w:noProof/>
          <w:sz w:val="20"/>
          <w:szCs w:val="20"/>
          <w:lang w:val="pl-PL"/>
        </w:rPr>
        <w:t>do ogłoszenia o przetargu</w:t>
      </w:r>
    </w:p>
    <w:p w:rsidR="000E3913" w:rsidRPr="000E3913" w:rsidRDefault="000E3913" w:rsidP="000E3913">
      <w:pPr>
        <w:spacing w:after="0" w:line="276" w:lineRule="auto"/>
        <w:jc w:val="right"/>
        <w:rPr>
          <w:noProof/>
          <w:lang w:val="pl-PL"/>
        </w:rPr>
      </w:pPr>
    </w:p>
    <w:p w:rsidR="000E3913" w:rsidRPr="000E3913" w:rsidRDefault="000E3913" w:rsidP="000E3913">
      <w:pPr>
        <w:spacing w:after="0" w:line="360" w:lineRule="auto"/>
        <w:jc w:val="right"/>
        <w:rPr>
          <w:noProof/>
          <w:lang w:val="pl-PL"/>
        </w:rPr>
      </w:pPr>
      <w:r w:rsidRPr="000E3913">
        <w:rPr>
          <w:noProof/>
          <w:lang w:val="pl-PL"/>
        </w:rPr>
        <w:t>…………………., dnia....................................</w:t>
      </w:r>
    </w:p>
    <w:p w:rsidR="000E3913" w:rsidRPr="000E3913" w:rsidRDefault="000E3913" w:rsidP="000E3913">
      <w:pPr>
        <w:spacing w:after="0" w:line="360" w:lineRule="auto"/>
        <w:jc w:val="right"/>
        <w:rPr>
          <w:noProof/>
          <w:lang w:val="pl-PL"/>
        </w:rPr>
      </w:pPr>
    </w:p>
    <w:p w:rsidR="000E3913" w:rsidRPr="000E3913" w:rsidRDefault="000E3913" w:rsidP="000E3913">
      <w:pPr>
        <w:spacing w:after="0" w:line="360" w:lineRule="auto"/>
        <w:jc w:val="right"/>
        <w:rPr>
          <w:noProof/>
          <w:lang w:val="pl-PL"/>
        </w:rPr>
      </w:pPr>
    </w:p>
    <w:p w:rsidR="000E3913" w:rsidRPr="000E3913" w:rsidRDefault="000E3913" w:rsidP="000E3913">
      <w:pPr>
        <w:spacing w:after="0" w:line="360" w:lineRule="auto"/>
        <w:jc w:val="both"/>
        <w:rPr>
          <w:noProof/>
          <w:lang w:val="pl-PL"/>
        </w:rPr>
      </w:pPr>
      <w:r w:rsidRPr="000E3913">
        <w:rPr>
          <w:noProof/>
          <w:lang w:val="pl-PL"/>
        </w:rPr>
        <w:t>..................................................</w:t>
      </w:r>
    </w:p>
    <w:p w:rsidR="000E3913" w:rsidRPr="000E3913" w:rsidRDefault="000E3913" w:rsidP="000E3913">
      <w:pPr>
        <w:spacing w:after="0" w:line="360" w:lineRule="auto"/>
        <w:jc w:val="both"/>
        <w:rPr>
          <w:noProof/>
          <w:lang w:val="pl-PL"/>
        </w:rPr>
      </w:pPr>
      <w:r w:rsidRPr="000E3913">
        <w:rPr>
          <w:noProof/>
          <w:lang w:val="pl-PL"/>
        </w:rPr>
        <w:t>(pieczęć adresowa dzierżawcy)</w:t>
      </w:r>
    </w:p>
    <w:p w:rsidR="000E3913" w:rsidRPr="000E3913" w:rsidRDefault="000E3913" w:rsidP="000E3913">
      <w:pPr>
        <w:spacing w:after="0"/>
        <w:rPr>
          <w:noProof/>
          <w:lang w:val="pl-PL"/>
        </w:rPr>
      </w:pPr>
    </w:p>
    <w:p w:rsidR="000E3913" w:rsidRPr="000E3913" w:rsidRDefault="000E3913" w:rsidP="000E3913">
      <w:pPr>
        <w:spacing w:after="0"/>
        <w:rPr>
          <w:noProof/>
          <w:lang w:val="pl-PL"/>
        </w:rPr>
      </w:pPr>
    </w:p>
    <w:p w:rsidR="000E3913" w:rsidRPr="000E3913" w:rsidRDefault="000E3913" w:rsidP="000E3913">
      <w:pPr>
        <w:spacing w:after="0"/>
        <w:jc w:val="center"/>
        <w:rPr>
          <w:noProof/>
          <w:lang w:val="pl-PL"/>
        </w:rPr>
      </w:pPr>
      <w:r w:rsidRPr="000E3913">
        <w:rPr>
          <w:b/>
          <w:noProof/>
          <w:lang w:val="pl-PL"/>
        </w:rPr>
        <w:t>FORMULARZ OFERTOWY</w:t>
      </w:r>
    </w:p>
    <w:p w:rsidR="000E3913" w:rsidRPr="000E3913" w:rsidRDefault="000E3913" w:rsidP="000E3913">
      <w:pPr>
        <w:spacing w:after="0"/>
        <w:rPr>
          <w:noProof/>
          <w:lang w:val="pl-PL"/>
        </w:rPr>
      </w:pPr>
    </w:p>
    <w:p w:rsidR="000E3913" w:rsidRPr="000E3913" w:rsidRDefault="000E3913" w:rsidP="000E3913">
      <w:pPr>
        <w:spacing w:after="0" w:line="360" w:lineRule="auto"/>
        <w:rPr>
          <w:noProof/>
          <w:color w:val="000000"/>
          <w:lang w:val="pl-PL"/>
        </w:rPr>
      </w:pPr>
      <w:r w:rsidRPr="000E3913">
        <w:rPr>
          <w:b/>
          <w:noProof/>
          <w:lang w:val="pl-PL"/>
        </w:rPr>
        <w:t>Dane dotyczące Dzierżawcy:</w:t>
      </w:r>
    </w:p>
    <w:p w:rsidR="000E3913" w:rsidRPr="000E3913" w:rsidRDefault="000E3913" w:rsidP="000E3913">
      <w:pPr>
        <w:spacing w:after="0" w:line="360" w:lineRule="auto"/>
        <w:rPr>
          <w:noProof/>
          <w:color w:val="000000"/>
          <w:lang w:val="pl-PL"/>
        </w:rPr>
      </w:pPr>
      <w:r w:rsidRPr="000E3913">
        <w:rPr>
          <w:noProof/>
          <w:color w:val="000000"/>
          <w:lang w:val="pl-PL"/>
        </w:rPr>
        <w:t>Nazwa: ...................................................................................................................................................</w:t>
      </w:r>
    </w:p>
    <w:p w:rsidR="000E3913" w:rsidRPr="000E3913" w:rsidRDefault="000E3913" w:rsidP="000E3913">
      <w:pPr>
        <w:spacing w:after="0" w:line="360" w:lineRule="auto"/>
        <w:rPr>
          <w:noProof/>
          <w:color w:val="000000"/>
          <w:lang w:val="pl-PL"/>
        </w:rPr>
      </w:pPr>
      <w:r w:rsidRPr="000E3913">
        <w:rPr>
          <w:noProof/>
          <w:color w:val="000000"/>
          <w:lang w:val="pl-PL"/>
        </w:rPr>
        <w:t>Siedziba: ................................................................................................................................................</w:t>
      </w:r>
    </w:p>
    <w:p w:rsidR="000E3913" w:rsidRPr="000E3913" w:rsidRDefault="000E3913" w:rsidP="000E3913">
      <w:pPr>
        <w:spacing w:after="0" w:line="360" w:lineRule="auto"/>
        <w:rPr>
          <w:noProof/>
          <w:color w:val="000000"/>
          <w:lang w:val="pl-PL"/>
        </w:rPr>
      </w:pPr>
      <w:r w:rsidRPr="000E3913">
        <w:rPr>
          <w:noProof/>
          <w:color w:val="000000"/>
          <w:lang w:val="pl-PL"/>
        </w:rPr>
        <w:t>Województwo: .......................................................................................................................................</w:t>
      </w:r>
    </w:p>
    <w:p w:rsidR="000E3913" w:rsidRPr="000E3913" w:rsidRDefault="000E3913" w:rsidP="000E3913">
      <w:pPr>
        <w:spacing w:after="0" w:line="360" w:lineRule="auto"/>
        <w:rPr>
          <w:noProof/>
          <w:color w:val="000000"/>
          <w:lang w:val="pl-PL"/>
        </w:rPr>
      </w:pPr>
      <w:r w:rsidRPr="000E3913">
        <w:rPr>
          <w:noProof/>
          <w:color w:val="000000"/>
          <w:lang w:val="pl-PL"/>
        </w:rPr>
        <w:t>Kraj: .......................................................................................................................................................</w:t>
      </w:r>
    </w:p>
    <w:p w:rsidR="000E3913" w:rsidRPr="000E3913" w:rsidRDefault="000E3913" w:rsidP="000E3913">
      <w:pPr>
        <w:spacing w:after="0" w:line="360" w:lineRule="auto"/>
        <w:rPr>
          <w:noProof/>
          <w:color w:val="000000"/>
          <w:lang w:val="pl-PL"/>
        </w:rPr>
      </w:pPr>
      <w:r w:rsidRPr="000E3913">
        <w:rPr>
          <w:noProof/>
          <w:color w:val="000000"/>
          <w:lang w:val="pl-PL"/>
        </w:rPr>
        <w:t>Nr telefonu: ............................................................................................................................................</w:t>
      </w:r>
    </w:p>
    <w:p w:rsidR="000E3913" w:rsidRPr="000E3913" w:rsidRDefault="000E3913" w:rsidP="000E3913">
      <w:pPr>
        <w:spacing w:after="0" w:line="360" w:lineRule="auto"/>
        <w:rPr>
          <w:noProof/>
          <w:color w:val="000000"/>
          <w:lang w:val="pl-PL"/>
        </w:rPr>
      </w:pPr>
      <w:r w:rsidRPr="000E3913">
        <w:rPr>
          <w:noProof/>
          <w:color w:val="000000"/>
          <w:lang w:val="pl-PL"/>
        </w:rPr>
        <w:t>Nr faksu: ................................................................................................................................................</w:t>
      </w:r>
    </w:p>
    <w:p w:rsidR="000E3913" w:rsidRPr="000E3913" w:rsidRDefault="000E3913" w:rsidP="000E3913">
      <w:pPr>
        <w:spacing w:after="0" w:line="360" w:lineRule="auto"/>
        <w:rPr>
          <w:noProof/>
          <w:color w:val="000000"/>
          <w:lang w:val="pl-PL"/>
        </w:rPr>
      </w:pPr>
      <w:r w:rsidRPr="000E3913">
        <w:rPr>
          <w:noProof/>
          <w:color w:val="000000"/>
          <w:lang w:val="pl-PL"/>
        </w:rPr>
        <w:t>Nr NIP: ..................................................................................................................................................</w:t>
      </w:r>
    </w:p>
    <w:p w:rsidR="000E3913" w:rsidRPr="000E3913" w:rsidRDefault="000E3913" w:rsidP="000E3913">
      <w:pPr>
        <w:spacing w:after="0" w:line="360" w:lineRule="auto"/>
        <w:rPr>
          <w:noProof/>
          <w:color w:val="000000"/>
          <w:lang w:val="pl-PL"/>
        </w:rPr>
      </w:pPr>
      <w:r w:rsidRPr="000E3913">
        <w:rPr>
          <w:noProof/>
          <w:color w:val="000000"/>
          <w:lang w:val="pl-PL"/>
        </w:rPr>
        <w:t>Nr REGON: ...........................................................................................................................................</w:t>
      </w:r>
    </w:p>
    <w:p w:rsidR="000E3913" w:rsidRPr="000E3913" w:rsidRDefault="000E3913" w:rsidP="000E3913">
      <w:pPr>
        <w:spacing w:after="0" w:line="360" w:lineRule="auto"/>
        <w:rPr>
          <w:noProof/>
          <w:lang w:val="pl-PL"/>
        </w:rPr>
      </w:pPr>
      <w:r w:rsidRPr="000E3913">
        <w:rPr>
          <w:noProof/>
          <w:color w:val="000000"/>
          <w:lang w:val="pl-PL"/>
        </w:rPr>
        <w:t>Adres e-mail: .........................................................................................................................................</w:t>
      </w:r>
    </w:p>
    <w:p w:rsidR="000E3913" w:rsidRPr="000E3913" w:rsidRDefault="000E3913" w:rsidP="000E3913">
      <w:pPr>
        <w:spacing w:after="0"/>
        <w:rPr>
          <w:b/>
          <w:noProof/>
          <w:color w:val="000000"/>
          <w:lang w:val="pl-PL"/>
        </w:rPr>
      </w:pPr>
    </w:p>
    <w:p w:rsidR="000E3913" w:rsidRPr="000E3913" w:rsidRDefault="000E3913" w:rsidP="000E3913">
      <w:pPr>
        <w:spacing w:after="0"/>
        <w:rPr>
          <w:noProof/>
          <w:color w:val="000000"/>
          <w:lang w:val="pl-PL"/>
        </w:rPr>
      </w:pPr>
      <w:r w:rsidRPr="000E3913">
        <w:rPr>
          <w:b/>
          <w:noProof/>
          <w:color w:val="000000"/>
          <w:lang w:val="pl-PL"/>
        </w:rPr>
        <w:t>Dane dotyczące Wydzierżawiającego:</w:t>
      </w:r>
    </w:p>
    <w:p w:rsidR="000E3913" w:rsidRPr="000E3913" w:rsidRDefault="000E3913" w:rsidP="000E3913">
      <w:pPr>
        <w:spacing w:after="0"/>
        <w:jc w:val="both"/>
        <w:rPr>
          <w:noProof/>
          <w:lang w:val="pl-PL"/>
        </w:rPr>
      </w:pPr>
      <w:r w:rsidRPr="000E3913">
        <w:rPr>
          <w:b/>
          <w:noProof/>
          <w:lang w:val="pl-PL"/>
        </w:rPr>
        <w:t>Gmina Miasto Świnoujście</w:t>
      </w:r>
    </w:p>
    <w:p w:rsidR="000E3913" w:rsidRPr="000E3913" w:rsidRDefault="000E3913" w:rsidP="000E3913">
      <w:pPr>
        <w:spacing w:after="0"/>
        <w:jc w:val="both"/>
        <w:rPr>
          <w:noProof/>
          <w:lang w:val="pl-PL"/>
        </w:rPr>
      </w:pPr>
      <w:r w:rsidRPr="000E3913">
        <w:rPr>
          <w:noProof/>
          <w:lang w:val="pl-PL"/>
        </w:rPr>
        <w:t>ul. Wojska Polskiego 1/5</w:t>
      </w:r>
    </w:p>
    <w:p w:rsidR="000E3913" w:rsidRPr="000E3913" w:rsidRDefault="000E3913" w:rsidP="000E3913">
      <w:pPr>
        <w:spacing w:after="0"/>
        <w:jc w:val="both"/>
        <w:rPr>
          <w:noProof/>
          <w:lang w:val="pl-PL"/>
        </w:rPr>
      </w:pPr>
      <w:r w:rsidRPr="000E3913">
        <w:rPr>
          <w:noProof/>
          <w:lang w:val="pl-PL"/>
        </w:rPr>
        <w:t xml:space="preserve">72-600 Świnoujście </w:t>
      </w:r>
    </w:p>
    <w:p w:rsidR="000E3913" w:rsidRPr="000E3913" w:rsidRDefault="000E3913" w:rsidP="000E3913">
      <w:pPr>
        <w:spacing w:after="0"/>
        <w:jc w:val="both"/>
        <w:rPr>
          <w:noProof/>
          <w:lang w:val="pl-PL"/>
        </w:rPr>
      </w:pPr>
      <w:r w:rsidRPr="000E3913">
        <w:rPr>
          <w:noProof/>
          <w:lang w:val="pl-PL"/>
        </w:rPr>
        <w:t xml:space="preserve">NIP: 8551571375 </w:t>
      </w:r>
    </w:p>
    <w:p w:rsidR="000E3913" w:rsidRPr="000E3913" w:rsidRDefault="000E3913" w:rsidP="000E3913">
      <w:pPr>
        <w:spacing w:after="0"/>
        <w:rPr>
          <w:b/>
          <w:noProof/>
          <w:color w:val="000000"/>
          <w:lang w:val="pl-PL"/>
        </w:rPr>
      </w:pPr>
    </w:p>
    <w:p w:rsidR="000E3913" w:rsidRPr="000E3913" w:rsidRDefault="000E3913" w:rsidP="000E3913">
      <w:pPr>
        <w:spacing w:after="0"/>
        <w:rPr>
          <w:b/>
          <w:noProof/>
          <w:color w:val="000000"/>
          <w:lang w:val="pl-PL"/>
        </w:rPr>
      </w:pPr>
      <w:r w:rsidRPr="000E3913">
        <w:rPr>
          <w:b/>
          <w:noProof/>
          <w:color w:val="000000"/>
          <w:lang w:val="pl-PL"/>
        </w:rPr>
        <w:t>Przedmiot dzierżawy:</w:t>
      </w:r>
    </w:p>
    <w:p w:rsidR="000E3913" w:rsidRPr="000E3913" w:rsidRDefault="000E3913" w:rsidP="000E3913">
      <w:pPr>
        <w:spacing w:after="0"/>
        <w:rPr>
          <w:b/>
          <w:noProof/>
          <w:color w:val="000000"/>
          <w:lang w:val="pl-PL"/>
        </w:rPr>
      </w:pPr>
    </w:p>
    <w:p w:rsidR="000E3913" w:rsidRPr="000E3913" w:rsidRDefault="000E3913" w:rsidP="000E3913">
      <w:pPr>
        <w:spacing w:after="0"/>
        <w:jc w:val="both"/>
        <w:rPr>
          <w:bCs/>
          <w:noProof/>
          <w:color w:val="000000"/>
          <w:lang w:val="pl-PL"/>
        </w:rPr>
      </w:pPr>
      <w:r w:rsidRPr="000E3913">
        <w:rPr>
          <w:bCs/>
          <w:noProof/>
          <w:color w:val="000000"/>
          <w:lang w:val="pl-PL"/>
        </w:rPr>
        <w:t>Nieruchomości będące własnością Gminy Miasto Świnoujście, oznaczone w ewidencji gruntów:</w:t>
      </w:r>
    </w:p>
    <w:p w:rsidR="000E3913" w:rsidRPr="000E3913" w:rsidRDefault="000E3913" w:rsidP="000E3913">
      <w:pPr>
        <w:spacing w:after="0"/>
        <w:jc w:val="both"/>
        <w:rPr>
          <w:bCs/>
          <w:noProof/>
          <w:color w:val="000000"/>
          <w:lang w:val="pl-PL"/>
        </w:rPr>
      </w:pPr>
      <w:r w:rsidRPr="000E3913">
        <w:rPr>
          <w:bCs/>
          <w:noProof/>
          <w:color w:val="000000"/>
          <w:lang w:val="pl-PL"/>
        </w:rPr>
        <w:t>1. część działki nr 39/60 obręb 0005, o pow. 40 m², KW SZ1W/00003287/1,</w:t>
      </w:r>
    </w:p>
    <w:p w:rsidR="000E3913" w:rsidRPr="000E3913" w:rsidRDefault="000E3913" w:rsidP="000E3913">
      <w:pPr>
        <w:spacing w:after="0"/>
        <w:jc w:val="both"/>
        <w:rPr>
          <w:bCs/>
          <w:noProof/>
          <w:color w:val="000000"/>
          <w:lang w:val="pl-PL"/>
        </w:rPr>
      </w:pPr>
      <w:r w:rsidRPr="000E3913">
        <w:rPr>
          <w:bCs/>
          <w:noProof/>
          <w:color w:val="000000"/>
          <w:lang w:val="pl-PL"/>
        </w:rPr>
        <w:t>2. część działki nr 67 obręb 0002, o pow. 28 m², KW SZ1W/00028803/6,</w:t>
      </w:r>
    </w:p>
    <w:p w:rsidR="000E3913" w:rsidRPr="000E3913" w:rsidRDefault="000E3913" w:rsidP="000E3913">
      <w:pPr>
        <w:spacing w:after="0"/>
        <w:jc w:val="both"/>
        <w:rPr>
          <w:bCs/>
          <w:noProof/>
          <w:color w:val="000000"/>
          <w:lang w:val="pl-PL"/>
        </w:rPr>
      </w:pPr>
      <w:r w:rsidRPr="000E3913">
        <w:rPr>
          <w:bCs/>
          <w:noProof/>
          <w:color w:val="000000"/>
          <w:lang w:val="pl-PL"/>
        </w:rPr>
        <w:t>3. część działki nr 160 obręb 0002, o pow. 23 m², KW SZ1W/00021133/9,</w:t>
      </w:r>
    </w:p>
    <w:p w:rsidR="000E3913" w:rsidRPr="000E3913" w:rsidRDefault="000E3913" w:rsidP="000E3913">
      <w:pPr>
        <w:spacing w:after="0"/>
        <w:ind w:left="720"/>
        <w:jc w:val="both"/>
        <w:rPr>
          <w:bCs/>
          <w:noProof/>
          <w:color w:val="000000"/>
          <w:lang w:val="pl-PL"/>
        </w:rPr>
      </w:pPr>
    </w:p>
    <w:p w:rsidR="000E3913" w:rsidRPr="000E3913" w:rsidRDefault="000E3913" w:rsidP="000E3913">
      <w:pPr>
        <w:spacing w:after="0"/>
        <w:jc w:val="both"/>
        <w:rPr>
          <w:bCs/>
          <w:noProof/>
          <w:color w:val="000000"/>
          <w:lang w:val="pl-PL"/>
        </w:rPr>
      </w:pPr>
      <w:r w:rsidRPr="000E3913">
        <w:rPr>
          <w:bCs/>
          <w:noProof/>
          <w:color w:val="000000"/>
          <w:lang w:val="pl-PL"/>
        </w:rPr>
        <w:t>na których będzie realizowany montaż urządzeń do ładowania pojazdów elektrycznych wraz</w:t>
      </w:r>
      <w:r w:rsidRPr="000E3913">
        <w:rPr>
          <w:bCs/>
          <w:noProof/>
          <w:color w:val="000000"/>
          <w:lang w:val="pl-PL"/>
        </w:rPr>
        <w:br/>
        <w:t xml:space="preserve">z wykonaniem odpowiedniego dojazdu do stacji oraz wykonaniem przyłączy stacji </w:t>
      </w:r>
      <w:r w:rsidRPr="000E3913">
        <w:rPr>
          <w:bCs/>
          <w:noProof/>
          <w:color w:val="000000"/>
          <w:lang w:val="pl-PL"/>
        </w:rPr>
        <w:br/>
        <w:t>do elektroenergetycznej sieci poprzez realizację niezbędnych prac budowlano-przyłączeniowych wraz z zarządzaniem stacjami ładowania pojazdów elektrycznych, w trzech ww. lokalizacjach.</w:t>
      </w:r>
    </w:p>
    <w:p w:rsidR="000E3913" w:rsidRDefault="000E3913" w:rsidP="000E3913">
      <w:pPr>
        <w:spacing w:after="0"/>
        <w:rPr>
          <w:b/>
          <w:noProof/>
          <w:color w:val="000000"/>
          <w:lang w:val="pl-PL"/>
        </w:rPr>
      </w:pPr>
    </w:p>
    <w:p w:rsidR="000E3913" w:rsidRDefault="000E3913" w:rsidP="000E3913">
      <w:pPr>
        <w:spacing w:after="0"/>
        <w:rPr>
          <w:b/>
          <w:noProof/>
          <w:color w:val="000000"/>
          <w:lang w:val="pl-PL"/>
        </w:rPr>
      </w:pPr>
    </w:p>
    <w:p w:rsidR="000E3913" w:rsidRDefault="000E3913" w:rsidP="000E3913">
      <w:pPr>
        <w:spacing w:after="0"/>
        <w:rPr>
          <w:b/>
          <w:noProof/>
          <w:color w:val="000000"/>
          <w:lang w:val="pl-PL"/>
        </w:rPr>
      </w:pPr>
    </w:p>
    <w:p w:rsidR="000E3913" w:rsidRDefault="000E3913" w:rsidP="000E3913">
      <w:pPr>
        <w:spacing w:after="0"/>
        <w:rPr>
          <w:b/>
          <w:noProof/>
          <w:color w:val="000000"/>
          <w:lang w:val="pl-PL"/>
        </w:rPr>
      </w:pPr>
    </w:p>
    <w:p w:rsidR="000E3913" w:rsidRPr="000E3913" w:rsidRDefault="000E3913" w:rsidP="000E3913">
      <w:pPr>
        <w:spacing w:after="0"/>
        <w:rPr>
          <w:b/>
          <w:noProof/>
          <w:color w:val="000000"/>
          <w:lang w:val="pl-PL"/>
        </w:rPr>
      </w:pPr>
    </w:p>
    <w:p w:rsidR="000E3913" w:rsidRPr="000E3913" w:rsidRDefault="000E3913" w:rsidP="000E3913">
      <w:pPr>
        <w:spacing w:after="0"/>
        <w:rPr>
          <w:b/>
          <w:noProof/>
          <w:color w:val="000000"/>
          <w:u w:val="single"/>
          <w:lang w:val="pl-PL"/>
        </w:rPr>
      </w:pPr>
      <w:r w:rsidRPr="000E3913">
        <w:rPr>
          <w:b/>
          <w:noProof/>
          <w:color w:val="000000"/>
          <w:lang w:val="pl-PL"/>
        </w:rPr>
        <w:lastRenderedPageBreak/>
        <w:t>Zobowiązania Dzierżawcy:</w:t>
      </w:r>
    </w:p>
    <w:p w:rsidR="000E3913" w:rsidRPr="000E3913" w:rsidRDefault="000E3913" w:rsidP="000E3913">
      <w:pPr>
        <w:spacing w:after="0"/>
        <w:ind w:left="1843" w:hanging="1843"/>
        <w:jc w:val="both"/>
        <w:rPr>
          <w:b/>
          <w:noProof/>
          <w:color w:val="000000"/>
          <w:u w:val="single"/>
          <w:lang w:val="pl-PL"/>
        </w:rPr>
      </w:pPr>
    </w:p>
    <w:p w:rsidR="000E3913" w:rsidRPr="000E3913" w:rsidRDefault="000E3913" w:rsidP="000E3913">
      <w:pPr>
        <w:spacing w:after="0"/>
        <w:jc w:val="both"/>
        <w:rPr>
          <w:noProof/>
          <w:color w:val="000000"/>
          <w:lang w:val="pl-PL"/>
        </w:rPr>
      </w:pPr>
      <w:r w:rsidRPr="000E3913">
        <w:rPr>
          <w:noProof/>
          <w:color w:val="000000"/>
          <w:lang w:val="pl-PL"/>
        </w:rPr>
        <w:t>Zobowiązuję się za używanie przedmiotu dzierżawy i pobieranie pożytków płacić Wydzierżawiającemu miesięczny czynsz dzierżawy w kwocie netto:</w:t>
      </w:r>
    </w:p>
    <w:p w:rsidR="000E3913" w:rsidRPr="000E3913" w:rsidRDefault="000E3913" w:rsidP="000E3913">
      <w:pPr>
        <w:spacing w:after="0"/>
        <w:jc w:val="both"/>
        <w:rPr>
          <w:noProof/>
          <w:color w:val="000000"/>
          <w:lang w:val="pl-PL"/>
        </w:rPr>
      </w:pPr>
    </w:p>
    <w:p w:rsidR="000E3913" w:rsidRDefault="000E3913" w:rsidP="000E3913">
      <w:pPr>
        <w:pStyle w:val="Default"/>
        <w:jc w:val="both"/>
        <w:rPr>
          <w:rFonts w:ascii="Times New Roman" w:hAnsi="Times New Roman" w:cs="Times New Roman"/>
          <w:noProof/>
        </w:rPr>
      </w:pPr>
      <w:r w:rsidRPr="000E3913">
        <w:rPr>
          <w:rFonts w:ascii="Times New Roman" w:hAnsi="Times New Roman" w:cs="Times New Roman"/>
          <w:noProof/>
        </w:rPr>
        <w:t>……………………………</w:t>
      </w:r>
      <w:r>
        <w:rPr>
          <w:rFonts w:ascii="Times New Roman" w:hAnsi="Times New Roman" w:cs="Times New Roman"/>
          <w:noProof/>
        </w:rPr>
        <w:t>…</w:t>
      </w:r>
      <w:r w:rsidRPr="000E3913">
        <w:rPr>
          <w:rFonts w:ascii="Times New Roman" w:hAnsi="Times New Roman" w:cs="Times New Roman"/>
          <w:noProof/>
        </w:rPr>
        <w:t xml:space="preserve"> zł/m² </w:t>
      </w:r>
    </w:p>
    <w:p w:rsidR="000E3913" w:rsidRPr="000E3913" w:rsidRDefault="000E3913" w:rsidP="000E3913">
      <w:pPr>
        <w:pStyle w:val="Default"/>
        <w:jc w:val="both"/>
        <w:rPr>
          <w:rFonts w:ascii="Times New Roman" w:hAnsi="Times New Roman" w:cs="Times New Roman"/>
          <w:noProof/>
        </w:rPr>
      </w:pPr>
      <w:r w:rsidRPr="000E3913">
        <w:rPr>
          <w:rFonts w:ascii="Times New Roman" w:hAnsi="Times New Roman" w:cs="Times New Roman"/>
          <w:noProof/>
        </w:rPr>
        <w:t>(słownie: ...............................................................................</w:t>
      </w:r>
      <w:r>
        <w:rPr>
          <w:rFonts w:ascii="Times New Roman" w:hAnsi="Times New Roman" w:cs="Times New Roman"/>
          <w:noProof/>
        </w:rPr>
        <w:t>..........................</w:t>
      </w:r>
      <w:r w:rsidRPr="000E3913">
        <w:rPr>
          <w:rFonts w:ascii="Times New Roman" w:hAnsi="Times New Roman" w:cs="Times New Roman"/>
          <w:noProof/>
        </w:rPr>
        <w:t>...).</w:t>
      </w:r>
    </w:p>
    <w:p w:rsidR="000E3913" w:rsidRPr="000E3913" w:rsidRDefault="000E3913" w:rsidP="000E3913">
      <w:pPr>
        <w:pStyle w:val="Default"/>
        <w:jc w:val="both"/>
        <w:rPr>
          <w:rFonts w:ascii="Times New Roman" w:hAnsi="Times New Roman" w:cs="Times New Roman"/>
          <w:noProof/>
        </w:rPr>
      </w:pPr>
    </w:p>
    <w:p w:rsidR="000E3913" w:rsidRPr="000E3913" w:rsidRDefault="000E3913" w:rsidP="000E3913">
      <w:pPr>
        <w:spacing w:after="0"/>
        <w:jc w:val="both"/>
        <w:rPr>
          <w:noProof/>
          <w:color w:val="000000"/>
          <w:lang w:val="pl-PL"/>
        </w:rPr>
      </w:pPr>
      <w:r w:rsidRPr="000E3913">
        <w:rPr>
          <w:b/>
          <w:bCs/>
          <w:noProof/>
          <w:color w:val="000000"/>
          <w:lang w:val="pl-PL"/>
        </w:rPr>
        <w:t xml:space="preserve">W/w cena jest ceną netto za jeden metr kwadratowy dzierżawionej powierzchni. </w:t>
      </w:r>
    </w:p>
    <w:p w:rsidR="000E3913" w:rsidRPr="000E3913" w:rsidRDefault="000E3913" w:rsidP="000E3913">
      <w:pPr>
        <w:spacing w:after="0"/>
        <w:jc w:val="both"/>
        <w:rPr>
          <w:noProof/>
          <w:color w:val="000000"/>
          <w:lang w:val="pl-PL"/>
        </w:rPr>
      </w:pPr>
    </w:p>
    <w:p w:rsidR="000E3913" w:rsidRPr="000E3913" w:rsidRDefault="000E3913" w:rsidP="000E3913">
      <w:pPr>
        <w:spacing w:after="0"/>
        <w:jc w:val="both"/>
        <w:rPr>
          <w:noProof/>
          <w:lang w:val="pl-PL"/>
        </w:rPr>
      </w:pPr>
      <w:r w:rsidRPr="000E3913">
        <w:rPr>
          <w:noProof/>
          <w:lang w:val="pl-PL"/>
        </w:rPr>
        <w:t xml:space="preserve">Czynsz z tytułu dzierżawy będzie podlegał waloryzacji dokonywanej z początkiem każdego roku, stosownie do średniorocznego wskaźnika cen towarów i usług konsumpcyjnych za rok poprzedni opublikowanego przez Prezesa Głównego Urzędu Statystycznego w drodze obwieszczeń </w:t>
      </w:r>
      <w:r w:rsidRPr="000E3913">
        <w:rPr>
          <w:noProof/>
          <w:lang w:val="pl-PL"/>
        </w:rPr>
        <w:br/>
        <w:t xml:space="preserve">w Dzienniku Urzędowym Rzeczpospolitej Polskiej „Monitor Polski”. Zmieniona wysokość czynszu obowiązywać będzie od miesiąca następującego po miesiącu, w którym opublikowane zostało </w:t>
      </w:r>
      <w:r w:rsidRPr="000E3913">
        <w:rPr>
          <w:noProof/>
          <w:lang w:val="pl-PL"/>
        </w:rPr>
        <w:br/>
        <w:t xml:space="preserve">w/w obwieszczenie. Waloryzacja będzie uwzględniona w fakturze i nie wymaga zmiany umowy </w:t>
      </w:r>
      <w:r w:rsidRPr="000E3913">
        <w:rPr>
          <w:noProof/>
          <w:lang w:val="pl-PL"/>
        </w:rPr>
        <w:br/>
        <w:t>w formie aneksu.</w:t>
      </w:r>
    </w:p>
    <w:p w:rsidR="000E3913" w:rsidRPr="000E3913" w:rsidRDefault="000E3913" w:rsidP="000E3913">
      <w:pPr>
        <w:spacing w:after="0"/>
        <w:rPr>
          <w:noProof/>
          <w:lang w:val="pl-PL"/>
        </w:rPr>
      </w:pPr>
    </w:p>
    <w:p w:rsidR="000E3913" w:rsidRPr="000E3913" w:rsidRDefault="000E3913" w:rsidP="000E3913">
      <w:pPr>
        <w:spacing w:after="0"/>
        <w:jc w:val="both"/>
        <w:rPr>
          <w:noProof/>
          <w:lang w:val="pl-PL"/>
        </w:rPr>
      </w:pPr>
      <w:r w:rsidRPr="000E3913">
        <w:rPr>
          <w:b/>
          <w:bCs/>
          <w:noProof/>
          <w:lang w:val="pl-PL"/>
        </w:rPr>
        <w:t xml:space="preserve">Czynsz dzierżawny płatny będzie miesięcznie z góry na następujący rachunek bankowy Wydzierżawiającego nr 95 1240 3914 1111 0010 0965 0933, w terminie określonym </w:t>
      </w:r>
      <w:r w:rsidRPr="000E3913">
        <w:rPr>
          <w:b/>
          <w:bCs/>
          <w:noProof/>
          <w:lang w:val="pl-PL"/>
        </w:rPr>
        <w:br/>
        <w:t>w fakturze lub innym dokumencie księgowym.</w:t>
      </w:r>
    </w:p>
    <w:p w:rsidR="000E3913" w:rsidRPr="000E3913" w:rsidRDefault="000E3913" w:rsidP="000E3913">
      <w:pPr>
        <w:spacing w:after="0"/>
        <w:rPr>
          <w:noProof/>
          <w:lang w:val="pl-PL"/>
        </w:rPr>
      </w:pPr>
    </w:p>
    <w:p w:rsidR="000E3913" w:rsidRPr="000E3913" w:rsidRDefault="000E3913" w:rsidP="000E3913">
      <w:pPr>
        <w:spacing w:after="0"/>
        <w:rPr>
          <w:noProof/>
          <w:lang w:val="pl-PL"/>
        </w:rPr>
      </w:pPr>
      <w:r w:rsidRPr="000E3913">
        <w:rPr>
          <w:b/>
          <w:noProof/>
          <w:color w:val="000000"/>
          <w:lang w:val="pl-PL"/>
        </w:rPr>
        <w:t>Oświadczenia:</w:t>
      </w:r>
    </w:p>
    <w:p w:rsidR="000E3913" w:rsidRPr="000E3913" w:rsidRDefault="000E3913" w:rsidP="000E3913">
      <w:pPr>
        <w:tabs>
          <w:tab w:val="left" w:pos="360"/>
          <w:tab w:val="left" w:pos="1440"/>
        </w:tabs>
        <w:spacing w:after="0"/>
        <w:jc w:val="both"/>
        <w:rPr>
          <w:noProof/>
          <w:lang w:val="pl-PL"/>
        </w:rPr>
      </w:pPr>
    </w:p>
    <w:p w:rsidR="000E3913" w:rsidRPr="000E3913" w:rsidRDefault="000E3913" w:rsidP="000E3913">
      <w:pPr>
        <w:pStyle w:val="Tekstpodstawowywcity31"/>
        <w:tabs>
          <w:tab w:val="left" w:pos="644"/>
        </w:tabs>
        <w:spacing w:after="0" w:line="240" w:lineRule="auto"/>
        <w:ind w:left="284" w:hanging="284"/>
        <w:jc w:val="both"/>
        <w:rPr>
          <w:rFonts w:ascii="Times New Roman" w:eastAsia="Verdana" w:hAnsi="Times New Roman" w:cs="Times New Roman"/>
          <w:noProof/>
          <w:sz w:val="24"/>
          <w:szCs w:val="24"/>
        </w:rPr>
      </w:pPr>
      <w:r w:rsidRPr="000E3913">
        <w:rPr>
          <w:rFonts w:ascii="Times New Roman" w:hAnsi="Times New Roman" w:cs="Times New Roman"/>
          <w:noProof/>
          <w:sz w:val="24"/>
          <w:szCs w:val="24"/>
        </w:rPr>
        <w:t>1. Zapoznałem/łam się z ogłoszeniem i nie wnoszę do niego zastrzeżeń oraz zdobyłem/łam konieczne informacje do przygotowania oferty.</w:t>
      </w:r>
    </w:p>
    <w:p w:rsidR="000E3913" w:rsidRPr="000E3913" w:rsidRDefault="000E3913" w:rsidP="000E3913">
      <w:pPr>
        <w:spacing w:after="0"/>
        <w:jc w:val="both"/>
        <w:rPr>
          <w:noProof/>
          <w:lang w:val="pl-PL"/>
        </w:rPr>
      </w:pPr>
      <w:r w:rsidRPr="000E3913">
        <w:rPr>
          <w:rFonts w:eastAsia="Verdana"/>
          <w:noProof/>
          <w:lang w:val="pl-PL"/>
        </w:rPr>
        <w:t>2.  Oświadczam, że spełniam wszystkie warunki określone w ogłoszeniu.</w:t>
      </w:r>
    </w:p>
    <w:p w:rsidR="000E3913" w:rsidRPr="000E3913" w:rsidRDefault="000E3913" w:rsidP="000E3913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0" w:firstLine="9"/>
        <w:jc w:val="both"/>
        <w:rPr>
          <w:noProof/>
          <w:lang w:val="pl-PL"/>
        </w:rPr>
      </w:pPr>
      <w:r w:rsidRPr="000E3913">
        <w:rPr>
          <w:noProof/>
          <w:lang w:val="pl-PL"/>
        </w:rPr>
        <w:t>Oferta została złożona na ..................... stronach podpisanych i kolejno ponumerowanych.</w:t>
      </w:r>
    </w:p>
    <w:p w:rsidR="000E3913" w:rsidRPr="000E3913" w:rsidRDefault="000E3913" w:rsidP="000E3913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 w:hanging="275"/>
        <w:jc w:val="both"/>
        <w:rPr>
          <w:noProof/>
          <w:lang w:val="pl-PL"/>
        </w:rPr>
      </w:pPr>
      <w:r w:rsidRPr="000E3913">
        <w:rPr>
          <w:noProof/>
          <w:lang w:val="pl-PL"/>
        </w:rPr>
        <w:t>W przypadku niewylicytowania żadnej nieruchomości zwrotu wadium należy dokonać na rachunek bankowy nr ………………………………………………………………………………</w:t>
      </w:r>
    </w:p>
    <w:p w:rsidR="000E3913" w:rsidRPr="000E3913" w:rsidRDefault="000E3913" w:rsidP="000E3913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 w:hanging="275"/>
        <w:jc w:val="both"/>
        <w:rPr>
          <w:noProof/>
          <w:lang w:val="pl-PL"/>
        </w:rPr>
      </w:pPr>
      <w:r w:rsidRPr="000E3913">
        <w:rPr>
          <w:noProof/>
          <w:lang w:val="pl-PL"/>
        </w:rPr>
        <w:t>Oświadczam, że wyrażam zgodę na przetwarzanie danych osobowych w zakresie niezbędnym do przeprowadzenia przetargu przy zachowaniu zasady jawności postępowania przetargowego i wyniku przetargu.</w:t>
      </w:r>
    </w:p>
    <w:p w:rsidR="000E3913" w:rsidRPr="000E3913" w:rsidRDefault="000E3913" w:rsidP="000E3913">
      <w:pPr>
        <w:tabs>
          <w:tab w:val="left" w:pos="717"/>
        </w:tabs>
        <w:spacing w:after="0"/>
        <w:ind w:left="357"/>
        <w:rPr>
          <w:noProof/>
          <w:lang w:val="pl-PL"/>
        </w:rPr>
      </w:pPr>
    </w:p>
    <w:p w:rsidR="000E3913" w:rsidRPr="000E3913" w:rsidRDefault="000E3913" w:rsidP="000E3913">
      <w:pPr>
        <w:tabs>
          <w:tab w:val="left" w:pos="717"/>
        </w:tabs>
        <w:spacing w:after="0"/>
        <w:rPr>
          <w:b/>
          <w:noProof/>
          <w:lang w:val="pl-PL"/>
        </w:rPr>
      </w:pPr>
      <w:r w:rsidRPr="000E3913">
        <w:rPr>
          <w:b/>
          <w:noProof/>
          <w:lang w:val="pl-PL"/>
        </w:rPr>
        <w:t>Załącznik:</w:t>
      </w:r>
    </w:p>
    <w:p w:rsidR="000E3913" w:rsidRPr="000E3913" w:rsidRDefault="000E3913" w:rsidP="000E3913">
      <w:pPr>
        <w:tabs>
          <w:tab w:val="left" w:pos="717"/>
        </w:tabs>
        <w:spacing w:after="0"/>
        <w:rPr>
          <w:noProof/>
          <w:lang w:val="pl-PL"/>
        </w:rPr>
      </w:pPr>
      <w:r w:rsidRPr="000E3913">
        <w:rPr>
          <w:noProof/>
          <w:lang w:val="pl-PL"/>
        </w:rPr>
        <w:t>- dowód wpłaty wadium.</w:t>
      </w:r>
    </w:p>
    <w:p w:rsidR="000E3913" w:rsidRPr="000E3913" w:rsidRDefault="000E3913" w:rsidP="000E3913">
      <w:pPr>
        <w:tabs>
          <w:tab w:val="left" w:pos="717"/>
        </w:tabs>
        <w:spacing w:after="0"/>
        <w:ind w:left="357"/>
        <w:rPr>
          <w:noProof/>
          <w:lang w:val="pl-PL"/>
        </w:rPr>
      </w:pPr>
    </w:p>
    <w:p w:rsidR="000E3913" w:rsidRPr="000E3913" w:rsidRDefault="000E3913" w:rsidP="000E3913">
      <w:pPr>
        <w:tabs>
          <w:tab w:val="left" w:pos="717"/>
        </w:tabs>
        <w:spacing w:after="0"/>
        <w:ind w:left="357"/>
        <w:rPr>
          <w:noProof/>
          <w:lang w:val="pl-PL"/>
        </w:rPr>
      </w:pPr>
    </w:p>
    <w:p w:rsidR="000E3913" w:rsidRPr="000E3913" w:rsidRDefault="000E3913" w:rsidP="000E3913">
      <w:pPr>
        <w:tabs>
          <w:tab w:val="left" w:pos="717"/>
        </w:tabs>
        <w:spacing w:after="0"/>
        <w:ind w:left="357"/>
        <w:jc w:val="center"/>
        <w:rPr>
          <w:noProof/>
          <w:color w:val="000000"/>
          <w:lang w:val="pl-PL"/>
        </w:rPr>
      </w:pPr>
      <w:r w:rsidRPr="000E3913">
        <w:rPr>
          <w:noProof/>
          <w:color w:val="000000"/>
          <w:lang w:val="pl-PL"/>
        </w:rPr>
        <w:t xml:space="preserve">                                                                  _____________________________</w:t>
      </w:r>
    </w:p>
    <w:p w:rsidR="000E3913" w:rsidRPr="000E3913" w:rsidRDefault="000E3913" w:rsidP="000E3913">
      <w:pPr>
        <w:tabs>
          <w:tab w:val="left" w:pos="4253"/>
          <w:tab w:val="left" w:pos="9000"/>
          <w:tab w:val="right" w:pos="9972"/>
        </w:tabs>
        <w:spacing w:after="0"/>
        <w:rPr>
          <w:noProof/>
          <w:color w:val="000000"/>
          <w:lang w:val="pl-PL"/>
        </w:rPr>
      </w:pPr>
      <w:r w:rsidRPr="000E3913">
        <w:rPr>
          <w:noProof/>
          <w:color w:val="000000"/>
          <w:lang w:val="pl-PL"/>
        </w:rPr>
        <w:tab/>
        <w:t xml:space="preserve">                           data i podpis Dzierżawcy</w:t>
      </w:r>
    </w:p>
    <w:p w:rsidR="000E3913" w:rsidRPr="006D2624" w:rsidRDefault="000E3913" w:rsidP="000E3913">
      <w:pPr>
        <w:tabs>
          <w:tab w:val="left" w:pos="9000"/>
        </w:tabs>
        <w:spacing w:after="0"/>
        <w:rPr>
          <w:color w:val="000000"/>
        </w:rPr>
      </w:pPr>
    </w:p>
    <w:p w:rsidR="000E3913" w:rsidRPr="006D2624" w:rsidRDefault="000E3913" w:rsidP="000E3913">
      <w:pPr>
        <w:tabs>
          <w:tab w:val="left" w:pos="9000"/>
        </w:tabs>
        <w:spacing w:after="0"/>
        <w:rPr>
          <w:b/>
          <w:color w:val="000000"/>
        </w:rPr>
      </w:pPr>
    </w:p>
    <w:p w:rsidR="000E3913" w:rsidRDefault="000E3913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br w:type="page"/>
      </w:r>
    </w:p>
    <w:p w:rsidR="000E3913" w:rsidRPr="000E3913" w:rsidRDefault="000E3913" w:rsidP="000E3913">
      <w:pPr>
        <w:spacing w:after="0" w:line="276" w:lineRule="auto"/>
        <w:jc w:val="right"/>
        <w:rPr>
          <w:sz w:val="20"/>
          <w:szCs w:val="20"/>
          <w:lang w:val="pl-PL"/>
        </w:rPr>
      </w:pPr>
      <w:r w:rsidRPr="000E3913">
        <w:rPr>
          <w:sz w:val="20"/>
          <w:szCs w:val="20"/>
          <w:lang w:val="pl-PL"/>
        </w:rPr>
        <w:lastRenderedPageBreak/>
        <w:t xml:space="preserve">Załącznik nr 2 </w:t>
      </w:r>
    </w:p>
    <w:p w:rsidR="000E3913" w:rsidRPr="000E3913" w:rsidRDefault="000E3913" w:rsidP="000E3913">
      <w:pPr>
        <w:spacing w:after="0" w:line="276" w:lineRule="auto"/>
        <w:jc w:val="right"/>
        <w:rPr>
          <w:sz w:val="20"/>
          <w:szCs w:val="20"/>
          <w:lang w:val="pl-PL"/>
        </w:rPr>
      </w:pPr>
      <w:r w:rsidRPr="000E3913">
        <w:rPr>
          <w:sz w:val="20"/>
          <w:szCs w:val="20"/>
          <w:lang w:val="pl-PL"/>
        </w:rPr>
        <w:t>do ogłoszenia o przetargu</w:t>
      </w:r>
    </w:p>
    <w:p w:rsidR="000E3913" w:rsidRPr="000E3913" w:rsidRDefault="000E3913" w:rsidP="000E3913">
      <w:pPr>
        <w:spacing w:after="0" w:line="276" w:lineRule="auto"/>
        <w:jc w:val="right"/>
        <w:rPr>
          <w:sz w:val="20"/>
          <w:szCs w:val="20"/>
          <w:lang w:val="pl-PL"/>
        </w:rPr>
      </w:pPr>
    </w:p>
    <w:p w:rsidR="000E3913" w:rsidRPr="000E3913" w:rsidRDefault="000E3913" w:rsidP="000E3913">
      <w:pPr>
        <w:spacing w:after="0" w:line="360" w:lineRule="auto"/>
        <w:jc w:val="right"/>
        <w:rPr>
          <w:lang w:val="pl-PL"/>
        </w:rPr>
      </w:pPr>
      <w:r w:rsidRPr="000E3913">
        <w:rPr>
          <w:lang w:val="pl-PL"/>
        </w:rPr>
        <w:t>…………………., dnia....................................</w:t>
      </w:r>
    </w:p>
    <w:p w:rsidR="000E3913" w:rsidRPr="000E3913" w:rsidRDefault="000E3913" w:rsidP="000E3913">
      <w:pPr>
        <w:spacing w:after="0"/>
        <w:jc w:val="both"/>
        <w:rPr>
          <w:lang w:val="pl-PL"/>
        </w:rPr>
      </w:pPr>
    </w:p>
    <w:p w:rsidR="000E3913" w:rsidRPr="000E3913" w:rsidRDefault="000E3913" w:rsidP="000E3913">
      <w:pPr>
        <w:spacing w:after="0"/>
        <w:jc w:val="both"/>
        <w:rPr>
          <w:lang w:val="pl-PL"/>
        </w:rPr>
      </w:pPr>
    </w:p>
    <w:p w:rsidR="000E3913" w:rsidRPr="000E3913" w:rsidRDefault="000E3913" w:rsidP="000E3913">
      <w:pPr>
        <w:spacing w:after="0"/>
        <w:jc w:val="both"/>
        <w:rPr>
          <w:lang w:val="pl-PL"/>
        </w:rPr>
      </w:pPr>
      <w:r w:rsidRPr="000E3913">
        <w:rPr>
          <w:lang w:val="pl-PL"/>
        </w:rPr>
        <w:t>..................................................</w:t>
      </w:r>
    </w:p>
    <w:p w:rsidR="000E3913" w:rsidRPr="000E3913" w:rsidRDefault="000E3913" w:rsidP="000E3913">
      <w:pPr>
        <w:spacing w:after="0"/>
        <w:jc w:val="both"/>
        <w:rPr>
          <w:lang w:val="pl-PL"/>
        </w:rPr>
      </w:pPr>
      <w:r w:rsidRPr="000E3913">
        <w:rPr>
          <w:lang w:val="pl-PL"/>
        </w:rPr>
        <w:t>(pieczęć adresowa dzierżawcy)</w:t>
      </w:r>
    </w:p>
    <w:p w:rsidR="000E3913" w:rsidRPr="000E3913" w:rsidRDefault="000E3913" w:rsidP="000E3913">
      <w:pPr>
        <w:spacing w:after="0"/>
        <w:jc w:val="both"/>
        <w:rPr>
          <w:lang w:val="pl-PL"/>
        </w:rPr>
      </w:pPr>
    </w:p>
    <w:p w:rsidR="000E3913" w:rsidRPr="000E3913" w:rsidRDefault="000E3913" w:rsidP="000E3913">
      <w:pPr>
        <w:pStyle w:val="Nagwek2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</w:p>
    <w:p w:rsidR="000E3913" w:rsidRPr="000E3913" w:rsidRDefault="000E3913" w:rsidP="000E3913">
      <w:pPr>
        <w:spacing w:after="0"/>
        <w:rPr>
          <w:lang w:val="pl-PL"/>
        </w:rPr>
      </w:pPr>
    </w:p>
    <w:p w:rsidR="000E3913" w:rsidRPr="000E3913" w:rsidRDefault="000E3913" w:rsidP="000E3913">
      <w:pPr>
        <w:spacing w:after="0"/>
        <w:rPr>
          <w:lang w:val="pl-PL"/>
        </w:rPr>
      </w:pPr>
    </w:p>
    <w:p w:rsidR="000E3913" w:rsidRPr="000E3913" w:rsidRDefault="000E3913" w:rsidP="000E3913">
      <w:pPr>
        <w:pStyle w:val="Nagwek1"/>
        <w:rPr>
          <w:rFonts w:ascii="Times New Roman" w:hAnsi="Times New Roman" w:cs="Times New Roman"/>
          <w:b/>
          <w:bCs/>
          <w:sz w:val="24"/>
        </w:rPr>
      </w:pPr>
      <w:r w:rsidRPr="000E3913">
        <w:rPr>
          <w:rFonts w:ascii="Times New Roman" w:hAnsi="Times New Roman" w:cs="Times New Roman"/>
          <w:b/>
          <w:bCs/>
          <w:sz w:val="24"/>
        </w:rPr>
        <w:t xml:space="preserve">OŚWIADCZENIE </w:t>
      </w:r>
    </w:p>
    <w:p w:rsidR="000E3913" w:rsidRPr="000E3913" w:rsidRDefault="000E3913" w:rsidP="000E3913">
      <w:pPr>
        <w:spacing w:after="0"/>
        <w:jc w:val="both"/>
        <w:rPr>
          <w:b/>
          <w:bCs/>
          <w:lang w:val="pl-PL"/>
        </w:rPr>
      </w:pPr>
    </w:p>
    <w:p w:rsidR="000E3913" w:rsidRPr="000E3913" w:rsidRDefault="000E3913" w:rsidP="000E3913">
      <w:pPr>
        <w:spacing w:after="0"/>
        <w:ind w:firstLine="426"/>
        <w:jc w:val="both"/>
        <w:rPr>
          <w:lang w:val="pl-PL"/>
        </w:rPr>
      </w:pPr>
      <w:r w:rsidRPr="000E3913">
        <w:rPr>
          <w:lang w:val="pl-PL"/>
        </w:rPr>
        <w:t>Oświadczam, że zapoznałem/am się z warunkami przetargu pisemnego nieograniczonego przeprowadzonego w dniu ……………. przez Gminę Miasto Świnoujście, zgodnie z Zarządzeniem Prezydenta Miasta Świnoujście nr ………….. z dnia ……….., na dzierżawę następujących nieruchomości:</w:t>
      </w:r>
    </w:p>
    <w:p w:rsidR="000E3913" w:rsidRPr="000E3913" w:rsidRDefault="000E3913" w:rsidP="000E3913">
      <w:pPr>
        <w:spacing w:after="0"/>
        <w:ind w:left="284" w:hanging="284"/>
        <w:jc w:val="both"/>
        <w:rPr>
          <w:bCs/>
          <w:color w:val="000000"/>
          <w:lang w:val="pl-PL"/>
        </w:rPr>
      </w:pPr>
      <w:r w:rsidRPr="000E3913">
        <w:rPr>
          <w:bCs/>
          <w:color w:val="000000"/>
          <w:lang w:val="pl-PL"/>
        </w:rPr>
        <w:t xml:space="preserve">a) część działki nr 39/60 obręb 0005, o pow. 40 m², </w:t>
      </w:r>
      <w:r w:rsidRPr="000E3913">
        <w:rPr>
          <w:lang w:val="pl-PL"/>
        </w:rPr>
        <w:t>o powierzchni całkowitej 0,2730 ha</w:t>
      </w:r>
      <w:r w:rsidRPr="000E3913">
        <w:rPr>
          <w:bCs/>
          <w:color w:val="000000"/>
          <w:lang w:val="pl-PL"/>
        </w:rPr>
        <w:t xml:space="preserve">, </w:t>
      </w:r>
      <w:r w:rsidRPr="000E3913">
        <w:rPr>
          <w:bCs/>
          <w:color w:val="000000"/>
          <w:lang w:val="pl-PL"/>
        </w:rPr>
        <w:br/>
        <w:t>ul. 11 Listopada, KW SZ1W/00003287/1, z przeznaczeniem na potrzeby użytkowników ruchu,</w:t>
      </w:r>
    </w:p>
    <w:p w:rsidR="000E3913" w:rsidRPr="000E3913" w:rsidRDefault="000E3913" w:rsidP="000E3913">
      <w:pPr>
        <w:spacing w:after="0"/>
        <w:ind w:left="284" w:hanging="284"/>
        <w:jc w:val="both"/>
        <w:rPr>
          <w:bCs/>
          <w:color w:val="000000"/>
          <w:lang w:val="pl-PL"/>
        </w:rPr>
      </w:pPr>
      <w:r w:rsidRPr="000E3913">
        <w:rPr>
          <w:bCs/>
          <w:color w:val="000000"/>
          <w:lang w:val="pl-PL"/>
        </w:rPr>
        <w:t xml:space="preserve">b) część działki nr 67 obręb 0002, o pow. 28 m², </w:t>
      </w:r>
      <w:r w:rsidRPr="000E3913">
        <w:rPr>
          <w:color w:val="000000"/>
          <w:lang w:val="pl-PL"/>
        </w:rPr>
        <w:t>o powierzchni całkowitej 0,2600 ha</w:t>
      </w:r>
      <w:r w:rsidRPr="000E3913">
        <w:rPr>
          <w:bCs/>
          <w:color w:val="000000"/>
          <w:lang w:val="pl-PL"/>
        </w:rPr>
        <w:t xml:space="preserve">, </w:t>
      </w:r>
      <w:r w:rsidRPr="000E3913">
        <w:rPr>
          <w:bCs/>
          <w:color w:val="000000"/>
          <w:lang w:val="pl-PL"/>
        </w:rPr>
        <w:br/>
        <w:t>ul. Trentowskiego, KW SZ1W/00028803/6, z przeznaczeniem na potrzeby użytkowników ruchu,</w:t>
      </w:r>
    </w:p>
    <w:p w:rsidR="000E3913" w:rsidRPr="000E3913" w:rsidRDefault="000E3913" w:rsidP="000E3913">
      <w:pPr>
        <w:spacing w:after="0"/>
        <w:ind w:left="284" w:hanging="284"/>
        <w:jc w:val="both"/>
        <w:rPr>
          <w:bCs/>
          <w:color w:val="000000"/>
          <w:lang w:val="pl-PL"/>
        </w:rPr>
      </w:pPr>
      <w:r w:rsidRPr="000E3913">
        <w:rPr>
          <w:bCs/>
          <w:color w:val="000000"/>
          <w:lang w:val="pl-PL"/>
        </w:rPr>
        <w:t xml:space="preserve">c) część działki nr 160 obręb 0002, o pow. 23 m², </w:t>
      </w:r>
      <w:r w:rsidRPr="000E3913">
        <w:rPr>
          <w:color w:val="000000"/>
          <w:lang w:val="pl-PL"/>
        </w:rPr>
        <w:t xml:space="preserve">o powierzchni całkowitej 0,7315 ha, </w:t>
      </w:r>
      <w:r w:rsidRPr="000E3913">
        <w:rPr>
          <w:color w:val="000000"/>
          <w:lang w:val="pl-PL"/>
        </w:rPr>
        <w:br/>
      </w:r>
      <w:r w:rsidRPr="000E3913">
        <w:rPr>
          <w:bCs/>
          <w:color w:val="000000"/>
          <w:lang w:val="pl-PL"/>
        </w:rPr>
        <w:t>ul. Mieszka I,</w:t>
      </w:r>
      <w:r w:rsidRPr="000E3913">
        <w:rPr>
          <w:color w:val="000000"/>
          <w:lang w:val="pl-PL"/>
        </w:rPr>
        <w:t xml:space="preserve"> </w:t>
      </w:r>
      <w:r w:rsidRPr="000E3913">
        <w:rPr>
          <w:bCs/>
          <w:color w:val="000000"/>
          <w:lang w:val="pl-PL"/>
        </w:rPr>
        <w:t>KW SZ1W/00021133/9, z przeznaczeniem na potrzeby użytkowników ruchu.</w:t>
      </w:r>
    </w:p>
    <w:p w:rsidR="000E3913" w:rsidRPr="000E3913" w:rsidRDefault="000E3913" w:rsidP="000E3913">
      <w:pPr>
        <w:spacing w:after="0"/>
        <w:ind w:left="142"/>
        <w:jc w:val="both"/>
        <w:rPr>
          <w:bCs/>
          <w:color w:val="000000"/>
          <w:lang w:val="pl-PL"/>
        </w:rPr>
      </w:pPr>
    </w:p>
    <w:p w:rsidR="000E3913" w:rsidRPr="000E3913" w:rsidRDefault="000E3913" w:rsidP="000E3913">
      <w:pPr>
        <w:spacing w:after="0"/>
        <w:ind w:firstLine="426"/>
        <w:jc w:val="both"/>
        <w:rPr>
          <w:bCs/>
          <w:color w:val="000000"/>
          <w:lang w:val="pl-PL"/>
        </w:rPr>
      </w:pPr>
      <w:r w:rsidRPr="000E3913">
        <w:rPr>
          <w:bCs/>
          <w:color w:val="000000"/>
          <w:lang w:val="pl-PL"/>
        </w:rPr>
        <w:t>Jednocześnie oświadczam, że zapoznałem/am się z projektem umowy dzierżawy (</w:t>
      </w:r>
      <w:r w:rsidRPr="000E3913">
        <w:rPr>
          <w:lang w:val="pl-PL"/>
        </w:rPr>
        <w:t>czas dzierżawy 10 lat)</w:t>
      </w:r>
      <w:r w:rsidRPr="000E3913">
        <w:rPr>
          <w:bCs/>
          <w:color w:val="000000"/>
          <w:lang w:val="pl-PL"/>
        </w:rPr>
        <w:t>, akceptuję jego treść i w przypadku wygrania przetargu zobowiązuje się zawrzeć umowę dzierżawy o treści ustalonej w projekcie, gdzie stawka czynszu dzierżawnego określona będzie zgodnie z wynikami postępowania przetargowego.</w:t>
      </w:r>
    </w:p>
    <w:p w:rsidR="000E3913" w:rsidRPr="000E3913" w:rsidRDefault="000E3913" w:rsidP="000E3913">
      <w:pPr>
        <w:spacing w:after="0"/>
        <w:jc w:val="both"/>
        <w:rPr>
          <w:bCs/>
          <w:color w:val="000000"/>
          <w:lang w:val="pl-PL"/>
        </w:rPr>
      </w:pPr>
    </w:p>
    <w:p w:rsidR="000E3913" w:rsidRPr="000E3913" w:rsidRDefault="000E3913" w:rsidP="000E3913">
      <w:pPr>
        <w:spacing w:after="0"/>
        <w:ind w:firstLine="426"/>
        <w:jc w:val="both"/>
        <w:rPr>
          <w:bCs/>
          <w:color w:val="000000"/>
          <w:lang w:val="pl-PL"/>
        </w:rPr>
      </w:pPr>
      <w:r w:rsidRPr="000E3913">
        <w:rPr>
          <w:bCs/>
          <w:color w:val="000000"/>
          <w:lang w:val="pl-PL"/>
        </w:rPr>
        <w:t>W przypadku wygrania przetargu zobowiązuje się również wywiązywać z warunków określonych w ogłoszeniu o przetargu.</w:t>
      </w:r>
    </w:p>
    <w:p w:rsidR="000E3913" w:rsidRPr="000E3913" w:rsidRDefault="000E3913" w:rsidP="000E3913">
      <w:pPr>
        <w:spacing w:after="0"/>
        <w:ind w:firstLine="284"/>
        <w:jc w:val="both"/>
        <w:rPr>
          <w:bCs/>
          <w:color w:val="000000"/>
          <w:lang w:val="pl-PL"/>
        </w:rPr>
      </w:pPr>
    </w:p>
    <w:p w:rsidR="000E3913" w:rsidRPr="000E3913" w:rsidRDefault="000E3913" w:rsidP="000E3913">
      <w:pPr>
        <w:spacing w:after="0" w:line="360" w:lineRule="auto"/>
        <w:ind w:firstLine="426"/>
        <w:jc w:val="both"/>
        <w:rPr>
          <w:rFonts w:cs="Nirmala UI"/>
          <w:cs/>
          <w:lang w:val="pl-PL"/>
        </w:rPr>
      </w:pPr>
      <w:r w:rsidRPr="000E3913">
        <w:rPr>
          <w:lang w:val="pl-PL"/>
        </w:rPr>
        <w:t>W przypadku niewylicytowania żadnej nieruchomości zwrotu wadium należy dokonać na rachunek bankowy nr ……………………………………………………………………………</w:t>
      </w:r>
    </w:p>
    <w:p w:rsidR="000E3913" w:rsidRPr="000E3913" w:rsidRDefault="000E3913" w:rsidP="000E3913">
      <w:pPr>
        <w:spacing w:after="0"/>
        <w:jc w:val="both"/>
        <w:rPr>
          <w:b/>
          <w:bCs/>
          <w:lang w:val="pl-PL"/>
        </w:rPr>
      </w:pPr>
    </w:p>
    <w:p w:rsidR="000E3913" w:rsidRPr="000E3913" w:rsidRDefault="000E3913" w:rsidP="000E3913">
      <w:pPr>
        <w:spacing w:after="0"/>
        <w:jc w:val="both"/>
        <w:rPr>
          <w:b/>
          <w:bCs/>
          <w:lang w:val="pl-PL"/>
        </w:rPr>
      </w:pPr>
    </w:p>
    <w:p w:rsidR="000E3913" w:rsidRPr="000E3913" w:rsidRDefault="000E3913" w:rsidP="000E3913">
      <w:pPr>
        <w:spacing w:after="0"/>
        <w:jc w:val="both"/>
        <w:rPr>
          <w:b/>
          <w:bCs/>
          <w:lang w:val="pl-PL"/>
        </w:rPr>
      </w:pPr>
    </w:p>
    <w:p w:rsidR="000E3913" w:rsidRPr="000E3913" w:rsidRDefault="000E3913" w:rsidP="000E3913">
      <w:pPr>
        <w:spacing w:after="0"/>
        <w:jc w:val="both"/>
        <w:rPr>
          <w:b/>
          <w:bCs/>
          <w:lang w:val="pl-PL"/>
        </w:rPr>
      </w:pPr>
    </w:p>
    <w:p w:rsidR="000E3913" w:rsidRPr="000E3913" w:rsidRDefault="000E3913" w:rsidP="000E3913">
      <w:pPr>
        <w:tabs>
          <w:tab w:val="left" w:pos="717"/>
        </w:tabs>
        <w:spacing w:after="0"/>
        <w:ind w:left="357"/>
        <w:jc w:val="right"/>
        <w:rPr>
          <w:color w:val="000000"/>
          <w:lang w:val="pl-PL"/>
        </w:rPr>
      </w:pPr>
      <w:r w:rsidRPr="000E3913">
        <w:rPr>
          <w:color w:val="000000"/>
          <w:lang w:val="pl-PL"/>
        </w:rPr>
        <w:t>___________________________</w:t>
      </w:r>
    </w:p>
    <w:p w:rsidR="000E3913" w:rsidRPr="000E3913" w:rsidRDefault="000E3913" w:rsidP="000E3913">
      <w:pPr>
        <w:tabs>
          <w:tab w:val="left" w:pos="4253"/>
          <w:tab w:val="left" w:pos="9000"/>
          <w:tab w:val="right" w:pos="9972"/>
        </w:tabs>
        <w:spacing w:after="0"/>
        <w:rPr>
          <w:lang w:val="pl-PL"/>
        </w:rPr>
      </w:pPr>
      <w:r w:rsidRPr="000E3913">
        <w:rPr>
          <w:color w:val="000000"/>
          <w:lang w:val="pl-PL"/>
        </w:rPr>
        <w:tab/>
        <w:t xml:space="preserve">                                       podpis Dzierżawcy</w:t>
      </w:r>
    </w:p>
    <w:p w:rsidR="000E3913" w:rsidRPr="000E3913" w:rsidRDefault="000E3913" w:rsidP="000E3913">
      <w:pPr>
        <w:spacing w:after="0"/>
        <w:rPr>
          <w:lang w:val="pl-PL"/>
        </w:rPr>
      </w:pPr>
    </w:p>
    <w:p w:rsidR="000E3913" w:rsidRDefault="000E3913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br w:type="page"/>
      </w:r>
    </w:p>
    <w:p w:rsidR="000E3913" w:rsidRPr="000E3913" w:rsidRDefault="000E3913" w:rsidP="000E3913">
      <w:pPr>
        <w:spacing w:after="0" w:line="276" w:lineRule="auto"/>
        <w:jc w:val="right"/>
        <w:rPr>
          <w:rFonts w:cs="Arial"/>
          <w:sz w:val="20"/>
          <w:szCs w:val="20"/>
          <w:lang w:val="pl-PL"/>
        </w:rPr>
      </w:pPr>
      <w:r w:rsidRPr="000E3913">
        <w:rPr>
          <w:rFonts w:cs="Arial"/>
          <w:sz w:val="20"/>
          <w:szCs w:val="20"/>
          <w:lang w:val="pl-PL"/>
        </w:rPr>
        <w:t xml:space="preserve">Załącznik nr 3 </w:t>
      </w:r>
    </w:p>
    <w:p w:rsidR="000E3913" w:rsidRPr="000E3913" w:rsidRDefault="000E3913" w:rsidP="000E3913">
      <w:pPr>
        <w:spacing w:after="0" w:line="276" w:lineRule="auto"/>
        <w:jc w:val="right"/>
        <w:rPr>
          <w:rFonts w:cs="Arial"/>
          <w:sz w:val="20"/>
          <w:szCs w:val="20"/>
          <w:lang w:val="pl-PL"/>
        </w:rPr>
      </w:pPr>
      <w:r w:rsidRPr="000E3913">
        <w:rPr>
          <w:rFonts w:cs="Arial"/>
          <w:sz w:val="20"/>
          <w:szCs w:val="20"/>
          <w:lang w:val="pl-PL"/>
        </w:rPr>
        <w:t>do ogłoszenia o przetargu</w:t>
      </w:r>
    </w:p>
    <w:p w:rsidR="000E3913" w:rsidRPr="000E3913" w:rsidRDefault="000E3913" w:rsidP="000E3913">
      <w:pPr>
        <w:pStyle w:val="Tytu"/>
        <w:rPr>
          <w:sz w:val="24"/>
          <w:szCs w:val="24"/>
        </w:rPr>
      </w:pPr>
    </w:p>
    <w:p w:rsidR="000E3913" w:rsidRPr="000E3913" w:rsidRDefault="000E3913" w:rsidP="000E3913">
      <w:pPr>
        <w:pStyle w:val="Tytu"/>
        <w:rPr>
          <w:sz w:val="24"/>
          <w:szCs w:val="24"/>
        </w:rPr>
      </w:pPr>
    </w:p>
    <w:p w:rsidR="000E3913" w:rsidRPr="000E3913" w:rsidRDefault="000E3913" w:rsidP="000E3913">
      <w:pPr>
        <w:pStyle w:val="Tytu"/>
        <w:rPr>
          <w:sz w:val="24"/>
          <w:szCs w:val="24"/>
        </w:rPr>
      </w:pPr>
      <w:r w:rsidRPr="000E3913">
        <w:rPr>
          <w:sz w:val="24"/>
          <w:szCs w:val="24"/>
        </w:rPr>
        <w:t xml:space="preserve"> UMOWA NR WIZ/……./2023</w:t>
      </w:r>
    </w:p>
    <w:p w:rsidR="000E3913" w:rsidRPr="000E3913" w:rsidRDefault="000E3913" w:rsidP="000E3913">
      <w:pPr>
        <w:spacing w:after="0"/>
        <w:jc w:val="center"/>
        <w:rPr>
          <w:lang w:val="pl-PL"/>
        </w:rPr>
      </w:pPr>
      <w:r w:rsidRPr="000E3913">
        <w:rPr>
          <w:lang w:val="pl-PL"/>
        </w:rPr>
        <w:t>z dnia .......................... 2023 roku</w:t>
      </w:r>
    </w:p>
    <w:p w:rsidR="000E3913" w:rsidRPr="000E3913" w:rsidRDefault="000E3913" w:rsidP="000E3913">
      <w:pPr>
        <w:spacing w:after="0"/>
        <w:jc w:val="center"/>
        <w:rPr>
          <w:lang w:val="pl-PL"/>
        </w:rPr>
      </w:pPr>
      <w:r w:rsidRPr="000E3913">
        <w:rPr>
          <w:lang w:val="pl-PL"/>
        </w:rPr>
        <w:t xml:space="preserve">w sprawie dzierżawy nieruchomości położonej w pasie drogi publicznej na potrzeby budowy </w:t>
      </w:r>
      <w:r w:rsidRPr="000E3913">
        <w:rPr>
          <w:lang w:val="pl-PL"/>
        </w:rPr>
        <w:br/>
        <w:t>i eksploatacji ogólnodostępnych stacji ładowania pojazdów elektrycznych</w:t>
      </w:r>
    </w:p>
    <w:p w:rsidR="000E3913" w:rsidRPr="000E3913" w:rsidRDefault="000E3913" w:rsidP="000E3913">
      <w:pPr>
        <w:spacing w:after="0"/>
        <w:jc w:val="center"/>
        <w:rPr>
          <w:lang w:val="pl-PL"/>
        </w:rPr>
      </w:pPr>
      <w:r w:rsidRPr="000E3913">
        <w:rPr>
          <w:lang w:val="pl-PL"/>
        </w:rPr>
        <w:t>(dalej: Umowa)</w:t>
      </w:r>
    </w:p>
    <w:p w:rsidR="000E3913" w:rsidRPr="000E3913" w:rsidRDefault="000E3913" w:rsidP="000E3913">
      <w:pPr>
        <w:spacing w:after="0"/>
        <w:rPr>
          <w:lang w:val="pl-PL"/>
        </w:rPr>
      </w:pPr>
    </w:p>
    <w:p w:rsidR="000E3913" w:rsidRPr="000E3913" w:rsidRDefault="000E3913" w:rsidP="000E3913">
      <w:pPr>
        <w:spacing w:after="0"/>
        <w:rPr>
          <w:lang w:val="pl-PL"/>
        </w:rPr>
      </w:pPr>
      <w:r w:rsidRPr="000E3913">
        <w:rPr>
          <w:lang w:val="pl-PL"/>
        </w:rPr>
        <w:t>zawarta w Świnoujściu pomiędzy:</w:t>
      </w:r>
    </w:p>
    <w:p w:rsidR="000E3913" w:rsidRPr="000E3913" w:rsidRDefault="000E3913" w:rsidP="000E3913">
      <w:pPr>
        <w:spacing w:after="0"/>
        <w:rPr>
          <w:lang w:val="pl-PL"/>
        </w:rPr>
      </w:pPr>
    </w:p>
    <w:p w:rsidR="000E3913" w:rsidRPr="000E3913" w:rsidRDefault="000E3913" w:rsidP="000E3913">
      <w:pPr>
        <w:spacing w:after="0"/>
        <w:jc w:val="both"/>
        <w:rPr>
          <w:lang w:val="pl-PL"/>
        </w:rPr>
      </w:pPr>
      <w:r w:rsidRPr="000E3913">
        <w:rPr>
          <w:b/>
          <w:lang w:val="pl-PL"/>
        </w:rPr>
        <w:t>Gminą Miasto Świnoujście</w:t>
      </w:r>
      <w:r w:rsidRPr="000E3913">
        <w:rPr>
          <w:lang w:val="pl-PL"/>
        </w:rPr>
        <w:t xml:space="preserve"> z siedzibą w Świnoujściu przy ul. Wojska Polskiego 1/5, 72-600 Świnoujście, NIP: 8551571375, reprezentowaną przez mgr inż. Barbarę Michalską - Zastępcę Prezydenta Miasta Świnoujście, działającą na podstawie upoważnienia WO-KP.0052.52.2021 z dnia 4 marca 2021 r., udzielonego przez Prezydenta Miasta Świnoujście mgr inż. Janusza Żmurkiewicza, </w:t>
      </w:r>
    </w:p>
    <w:p w:rsidR="000E3913" w:rsidRPr="000E3913" w:rsidRDefault="000E3913" w:rsidP="000E3913">
      <w:pPr>
        <w:spacing w:after="0"/>
        <w:jc w:val="both"/>
        <w:rPr>
          <w:lang w:val="pl-PL"/>
        </w:rPr>
      </w:pPr>
    </w:p>
    <w:p w:rsidR="000E3913" w:rsidRPr="000E3913" w:rsidRDefault="000E3913" w:rsidP="000E3913">
      <w:pPr>
        <w:spacing w:after="0"/>
        <w:jc w:val="both"/>
        <w:rPr>
          <w:b/>
          <w:lang w:val="pl-PL"/>
        </w:rPr>
      </w:pPr>
      <w:r w:rsidRPr="000E3913">
        <w:rPr>
          <w:lang w:val="pl-PL"/>
        </w:rPr>
        <w:t xml:space="preserve">zwaną dalej </w:t>
      </w:r>
      <w:r w:rsidRPr="000E3913">
        <w:rPr>
          <w:b/>
          <w:lang w:val="pl-PL"/>
        </w:rPr>
        <w:t>Wydzierżawiającym,</w:t>
      </w:r>
    </w:p>
    <w:p w:rsidR="000E3913" w:rsidRPr="000E3913" w:rsidRDefault="000E3913" w:rsidP="000E3913">
      <w:pPr>
        <w:spacing w:after="0"/>
        <w:jc w:val="both"/>
        <w:rPr>
          <w:lang w:val="pl-PL"/>
        </w:rPr>
      </w:pPr>
    </w:p>
    <w:p w:rsidR="000E3913" w:rsidRPr="000E3913" w:rsidRDefault="000E3913" w:rsidP="000E3913">
      <w:pPr>
        <w:spacing w:after="0"/>
        <w:jc w:val="both"/>
        <w:rPr>
          <w:lang w:val="pl-PL"/>
        </w:rPr>
      </w:pPr>
      <w:r w:rsidRPr="000E3913">
        <w:rPr>
          <w:lang w:val="pl-PL"/>
        </w:rPr>
        <w:t>a</w:t>
      </w:r>
    </w:p>
    <w:p w:rsidR="000E3913" w:rsidRPr="000E3913" w:rsidRDefault="000E3913" w:rsidP="000E3913">
      <w:pPr>
        <w:spacing w:after="0"/>
        <w:jc w:val="both"/>
        <w:rPr>
          <w:b/>
          <w:lang w:val="pl-PL"/>
        </w:rPr>
      </w:pPr>
    </w:p>
    <w:p w:rsidR="000E3913" w:rsidRPr="000E3913" w:rsidRDefault="000E3913" w:rsidP="000E39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295"/>
        </w:tabs>
        <w:spacing w:after="0" w:line="281" w:lineRule="auto"/>
        <w:ind w:right="7"/>
        <w:jc w:val="both"/>
        <w:rPr>
          <w:b/>
          <w:color w:val="000000"/>
          <w:lang w:val="pl-PL"/>
        </w:rPr>
      </w:pPr>
      <w:r w:rsidRPr="000E3913">
        <w:rPr>
          <w:b/>
          <w:color w:val="000000"/>
          <w:lang w:val="pl-PL"/>
        </w:rPr>
        <w:t>…………………………………………………………………………………………………...</w:t>
      </w:r>
    </w:p>
    <w:p w:rsidR="000E3913" w:rsidRPr="000E3913" w:rsidRDefault="000E3913" w:rsidP="000E39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295"/>
        </w:tabs>
        <w:spacing w:after="0" w:line="281" w:lineRule="auto"/>
        <w:ind w:right="7"/>
        <w:jc w:val="both"/>
        <w:rPr>
          <w:color w:val="000000"/>
          <w:lang w:val="pl-PL"/>
        </w:rPr>
      </w:pPr>
      <w:r w:rsidRPr="000E3913">
        <w:rPr>
          <w:b/>
          <w:color w:val="000000"/>
          <w:lang w:val="pl-PL"/>
        </w:rPr>
        <w:t>…………………………………………………………………………………………………...</w:t>
      </w:r>
    </w:p>
    <w:p w:rsidR="000E3913" w:rsidRPr="000E3913" w:rsidRDefault="000E3913" w:rsidP="000E39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295"/>
        </w:tabs>
        <w:spacing w:after="0" w:line="281" w:lineRule="auto"/>
        <w:ind w:right="7"/>
        <w:jc w:val="both"/>
        <w:rPr>
          <w:color w:val="000000"/>
          <w:lang w:val="pl-PL"/>
        </w:rPr>
      </w:pPr>
      <w:r w:rsidRPr="000E3913">
        <w:rPr>
          <w:b/>
          <w:color w:val="000000"/>
          <w:lang w:val="pl-PL"/>
        </w:rPr>
        <w:t>…………………………………………………………………………………………………...</w:t>
      </w:r>
    </w:p>
    <w:p w:rsidR="000E3913" w:rsidRPr="000E3913" w:rsidRDefault="000E3913" w:rsidP="000E39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295"/>
        </w:tabs>
        <w:spacing w:after="0" w:line="281" w:lineRule="auto"/>
        <w:ind w:right="7"/>
        <w:jc w:val="both"/>
        <w:rPr>
          <w:color w:val="000000"/>
          <w:lang w:val="pl-PL"/>
        </w:rPr>
      </w:pPr>
      <w:r w:rsidRPr="000E3913">
        <w:rPr>
          <w:b/>
          <w:color w:val="000000"/>
          <w:lang w:val="pl-PL"/>
        </w:rPr>
        <w:t>…………………………………………………………………………………………………...</w:t>
      </w:r>
    </w:p>
    <w:p w:rsidR="000E3913" w:rsidRPr="000E3913" w:rsidRDefault="000E3913" w:rsidP="000E39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295"/>
        </w:tabs>
        <w:spacing w:after="0" w:line="281" w:lineRule="auto"/>
        <w:ind w:right="7"/>
        <w:jc w:val="both"/>
        <w:rPr>
          <w:color w:val="000000"/>
          <w:lang w:val="pl-PL"/>
        </w:rPr>
      </w:pPr>
    </w:p>
    <w:p w:rsidR="000E3913" w:rsidRPr="000E3913" w:rsidRDefault="000E3913" w:rsidP="000E39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295"/>
        </w:tabs>
        <w:spacing w:after="0" w:line="281" w:lineRule="auto"/>
        <w:ind w:right="7"/>
        <w:jc w:val="both"/>
        <w:rPr>
          <w:color w:val="000000"/>
          <w:lang w:val="pl-PL"/>
        </w:rPr>
      </w:pPr>
      <w:r w:rsidRPr="000E3913">
        <w:rPr>
          <w:color w:val="000000"/>
          <w:lang w:val="pl-PL"/>
        </w:rPr>
        <w:t xml:space="preserve">zwanym dalej </w:t>
      </w:r>
      <w:r w:rsidRPr="000E3913">
        <w:rPr>
          <w:b/>
          <w:color w:val="000000"/>
          <w:lang w:val="pl-PL"/>
        </w:rPr>
        <w:t>Dzierżawcą</w:t>
      </w:r>
      <w:r w:rsidRPr="000E3913">
        <w:rPr>
          <w:color w:val="000000"/>
          <w:lang w:val="pl-PL"/>
        </w:rPr>
        <w:t>,</w:t>
      </w:r>
    </w:p>
    <w:p w:rsidR="000E3913" w:rsidRPr="000E3913" w:rsidRDefault="000E3913" w:rsidP="000E39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295"/>
        </w:tabs>
        <w:spacing w:after="0" w:line="281" w:lineRule="auto"/>
        <w:ind w:right="7"/>
        <w:jc w:val="both"/>
        <w:rPr>
          <w:color w:val="000000"/>
          <w:lang w:val="pl-PL"/>
        </w:rPr>
      </w:pPr>
    </w:p>
    <w:p w:rsidR="000E3913" w:rsidRPr="000E3913" w:rsidRDefault="000E3913" w:rsidP="000E39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295"/>
        </w:tabs>
        <w:spacing w:after="0" w:line="281" w:lineRule="auto"/>
        <w:ind w:right="7"/>
        <w:jc w:val="both"/>
        <w:rPr>
          <w:color w:val="000000"/>
          <w:lang w:val="pl-PL"/>
        </w:rPr>
      </w:pPr>
      <w:r w:rsidRPr="000E3913">
        <w:rPr>
          <w:color w:val="000000"/>
          <w:lang w:val="pl-PL"/>
        </w:rPr>
        <w:t xml:space="preserve">zwanymi dalej łącznie </w:t>
      </w:r>
      <w:r w:rsidRPr="000E3913">
        <w:rPr>
          <w:b/>
          <w:color w:val="000000"/>
          <w:lang w:val="pl-PL"/>
        </w:rPr>
        <w:t>Stronami</w:t>
      </w:r>
      <w:r w:rsidRPr="000E3913">
        <w:rPr>
          <w:color w:val="000000"/>
          <w:lang w:val="pl-PL"/>
        </w:rPr>
        <w:t>.</w:t>
      </w:r>
    </w:p>
    <w:p w:rsidR="000E3913" w:rsidRPr="000E3913" w:rsidRDefault="000E3913" w:rsidP="000E3913">
      <w:pPr>
        <w:spacing w:after="0"/>
        <w:jc w:val="both"/>
        <w:rPr>
          <w:lang w:val="pl-PL"/>
        </w:rPr>
      </w:pPr>
    </w:p>
    <w:p w:rsidR="000E3913" w:rsidRPr="000E3913" w:rsidRDefault="000E3913" w:rsidP="000E3913">
      <w:pPr>
        <w:spacing w:after="0"/>
        <w:jc w:val="both"/>
        <w:rPr>
          <w:lang w:val="pl-PL"/>
        </w:rPr>
      </w:pPr>
    </w:p>
    <w:p w:rsidR="000E3913" w:rsidRPr="000E3913" w:rsidRDefault="000E3913" w:rsidP="000E3913">
      <w:pPr>
        <w:spacing w:after="0"/>
        <w:jc w:val="center"/>
        <w:rPr>
          <w:b/>
          <w:lang w:val="pl-PL"/>
        </w:rPr>
      </w:pPr>
      <w:r w:rsidRPr="000E3913">
        <w:rPr>
          <w:b/>
          <w:lang w:val="pl-PL"/>
        </w:rPr>
        <w:t>PRZEDMIOT UMOWY</w:t>
      </w:r>
    </w:p>
    <w:p w:rsidR="000E3913" w:rsidRPr="000E3913" w:rsidRDefault="000E3913" w:rsidP="000E3913">
      <w:pPr>
        <w:spacing w:after="0"/>
        <w:rPr>
          <w:b/>
          <w:lang w:val="pl-PL"/>
        </w:rPr>
      </w:pPr>
    </w:p>
    <w:p w:rsidR="000E3913" w:rsidRPr="000E3913" w:rsidRDefault="000E3913" w:rsidP="000E3913">
      <w:pPr>
        <w:spacing w:after="0"/>
        <w:jc w:val="center"/>
        <w:rPr>
          <w:b/>
          <w:lang w:val="pl-PL"/>
        </w:rPr>
      </w:pPr>
      <w:r w:rsidRPr="000E3913">
        <w:rPr>
          <w:b/>
          <w:lang w:val="pl-PL"/>
        </w:rPr>
        <w:t>§ 1</w:t>
      </w:r>
    </w:p>
    <w:p w:rsidR="000E3913" w:rsidRPr="000E3913" w:rsidRDefault="000E3913" w:rsidP="000E3913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lang w:val="pl-PL"/>
        </w:rPr>
      </w:pPr>
      <w:r w:rsidRPr="000E3913">
        <w:rPr>
          <w:lang w:val="pl-PL"/>
        </w:rPr>
        <w:t xml:space="preserve">Przedmiotem Umowy jest dzierżawa nieruchomości na potrzeby budowy oraz eksploatacji ogólnodostępnych stacji ładowania, o których mowa w ustawie z dnia 11 stycznia 2018 r. </w:t>
      </w:r>
      <w:r w:rsidRPr="000E3913">
        <w:rPr>
          <w:lang w:val="pl-PL"/>
        </w:rPr>
        <w:br/>
        <w:t>o elektromobilności i paliwach alternatywnych (Dz. U. z 2021, poz. 110 z późn. zm.), zwaną dalej Ustawą.</w:t>
      </w:r>
    </w:p>
    <w:p w:rsidR="000E3913" w:rsidRPr="000E3913" w:rsidRDefault="000E3913" w:rsidP="000E3913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lang w:val="pl-PL"/>
        </w:rPr>
      </w:pPr>
      <w:r w:rsidRPr="000E3913">
        <w:rPr>
          <w:lang w:val="pl-PL"/>
        </w:rPr>
        <w:t>Przedmiotem dzierżawy są części następujących nieruchomości:</w:t>
      </w:r>
    </w:p>
    <w:p w:rsidR="000E3913" w:rsidRPr="000E3913" w:rsidRDefault="000E3913" w:rsidP="000E3913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lang w:val="pl-PL"/>
        </w:rPr>
      </w:pPr>
      <w:r w:rsidRPr="000E3913">
        <w:rPr>
          <w:color w:val="000000"/>
          <w:lang w:val="pl-PL"/>
        </w:rPr>
        <w:t>a)</w:t>
      </w:r>
      <w:r w:rsidRPr="000E3913">
        <w:rPr>
          <w:color w:val="000000"/>
          <w:lang w:val="pl-PL"/>
        </w:rPr>
        <w:tab/>
        <w:t>część o powierzchni 40 m</w:t>
      </w:r>
      <w:r w:rsidRPr="000E3913">
        <w:rPr>
          <w:color w:val="000000"/>
          <w:vertAlign w:val="superscript"/>
          <w:lang w:val="pl-PL"/>
        </w:rPr>
        <w:t>2</w:t>
      </w:r>
      <w:r w:rsidRPr="000E3913">
        <w:rPr>
          <w:color w:val="000000"/>
          <w:lang w:val="pl-PL"/>
        </w:rPr>
        <w:t xml:space="preserve"> nieruchomości położonej w Świnoujściu, obręb 0005, oznaczonej w operacie ewidencji gruntów jako działka nr 39/60 o powierzchni całkowitej 0,2730 ha, która w części zabudowana jest parkingiem. Dla przedmiotowej nieruchomości Sąd Rejonowy w Świnoujściu prowadzi księgę wieczystą nr KW SZ1W/00017673/5. Przedmiotowy teren oznaczony jest w obowiązującym miejscowym planie zagospodarowania przestrzennego miasta Świnoujście symbolem 02.II.KD.G – ulica główna kategorii powiatowej (ulica 11-go Listopada – droga powiatowa nr 5727Z), przedmiotowa nieruchomość położona jest w strefie „C” ochrony uzdrowiskowej;</w:t>
      </w:r>
    </w:p>
    <w:p w:rsidR="000E3913" w:rsidRPr="000E3913" w:rsidRDefault="000E3913" w:rsidP="000E3913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lang w:val="pl-PL"/>
        </w:rPr>
      </w:pPr>
      <w:r w:rsidRPr="000E3913">
        <w:rPr>
          <w:color w:val="000000"/>
          <w:lang w:val="pl-PL"/>
        </w:rPr>
        <w:t>b)</w:t>
      </w:r>
      <w:r w:rsidRPr="000E3913">
        <w:rPr>
          <w:color w:val="000000"/>
          <w:lang w:val="pl-PL"/>
        </w:rPr>
        <w:tab/>
        <w:t>część o powierzchni 28 m</w:t>
      </w:r>
      <w:r w:rsidRPr="000E3913">
        <w:rPr>
          <w:color w:val="000000"/>
          <w:vertAlign w:val="superscript"/>
          <w:lang w:val="pl-PL"/>
        </w:rPr>
        <w:t>2</w:t>
      </w:r>
      <w:r w:rsidRPr="000E3913">
        <w:rPr>
          <w:color w:val="000000"/>
          <w:lang w:val="pl-PL"/>
        </w:rPr>
        <w:t xml:space="preserve"> nieruchomość położona w Świnoujściu, obręb 0002, oznaczona w operacie ewidencyjnym gruntów jako działka nr 67 o powierzchni całkowitej 0,2600 ha, która w części zabudowana jest parkingiem. Dla przedmiotowej nieruchomości Sąd Rejonowy w Świnoujściu prowadzi księgę wieczystą nr KW SZ1W/00028803/6. Przedmiotowy teren oznaczony jest w obowiązującym miejscowym planie zagospodarowania przestrzennego miasta Świnoujście symbolem 014 KL – publiczna droga gminna – ulica klasy lokalnej (ulica Trentowskiego nr 930128Z). Przedmiotowa część nieruchomości położona jest w strefie „B” ochrony uzdrowiskowej oraz w strefie „A2” ochrony konserwatorskiej;</w:t>
      </w:r>
    </w:p>
    <w:p w:rsidR="000E3913" w:rsidRPr="000E3913" w:rsidRDefault="000E3913" w:rsidP="000E3913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lang w:val="pl-PL"/>
        </w:rPr>
      </w:pPr>
      <w:r w:rsidRPr="000E3913">
        <w:rPr>
          <w:color w:val="000000"/>
          <w:lang w:val="pl-PL"/>
        </w:rPr>
        <w:t>c)</w:t>
      </w:r>
      <w:r w:rsidRPr="000E3913">
        <w:rPr>
          <w:color w:val="000000"/>
          <w:lang w:val="pl-PL"/>
        </w:rPr>
        <w:tab/>
        <w:t>część o powierzchni 23 m</w:t>
      </w:r>
      <w:r w:rsidRPr="000E3913">
        <w:rPr>
          <w:color w:val="000000"/>
          <w:vertAlign w:val="superscript"/>
          <w:lang w:val="pl-PL"/>
        </w:rPr>
        <w:t>2</w:t>
      </w:r>
      <w:r w:rsidRPr="000E3913">
        <w:rPr>
          <w:color w:val="000000"/>
          <w:lang w:val="pl-PL"/>
        </w:rPr>
        <w:t xml:space="preserve"> nieruchomości położonej w Świnoujściu, obręb 0002, oznaczonej w operacie ewidencyjnym gruntów jako działka nr 160 o powierzchni całkowitej 0,7315 ha, która w części zabudowana jest parkingiem. Dla przedmiotowej nieruchomości Sąd Rejonowy w Świnoujściu prowadzi księgę wieczystą KW SZ1W/00021133/9. Na przedmiotowym terenie brak jest obowiązującego miejscowego planu zagospodarowania przestrzennego miasta Świnoujście; publiczna droga gminna – ulica klasy lokalnej (ulica Mieszka I – droga gminna nr 930080Z). Przedmiotowa część nieruchomości położona jest w strefie „B” ochrony uzdrowiskowej, </w:t>
      </w:r>
    </w:p>
    <w:p w:rsidR="000E3913" w:rsidRPr="000E3913" w:rsidRDefault="000E3913" w:rsidP="000E3913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color w:val="000000"/>
          <w:lang w:val="pl-PL"/>
        </w:rPr>
      </w:pPr>
      <w:r w:rsidRPr="000E3913">
        <w:rPr>
          <w:color w:val="000000"/>
          <w:lang w:val="pl-PL"/>
        </w:rPr>
        <w:t xml:space="preserve">zwane dalej </w:t>
      </w:r>
      <w:r w:rsidRPr="000E3913">
        <w:rPr>
          <w:b/>
          <w:color w:val="000000"/>
          <w:lang w:val="pl-PL"/>
        </w:rPr>
        <w:t>Nieruchomościami</w:t>
      </w:r>
      <w:r w:rsidRPr="000E3913">
        <w:rPr>
          <w:color w:val="000000"/>
          <w:lang w:val="pl-PL"/>
        </w:rPr>
        <w:t>.</w:t>
      </w:r>
    </w:p>
    <w:p w:rsidR="000E3913" w:rsidRPr="000E3913" w:rsidRDefault="000E3913" w:rsidP="000E3913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lang w:val="pl-PL"/>
        </w:rPr>
      </w:pPr>
      <w:r w:rsidRPr="000E3913">
        <w:rPr>
          <w:lang w:val="pl-PL"/>
        </w:rPr>
        <w:t xml:space="preserve">Wydzierżawiający oddaje, a Dzierżawca przyjmuje w dzierżawę, części Nieruchomości wskazane w ust. 1 Przedmiot dzierżawy pod względem powierzchni i lokalizacji szczegółowo określają załączniki nr 1-3 do Umowy. </w:t>
      </w:r>
    </w:p>
    <w:p w:rsidR="000E3913" w:rsidRPr="000E3913" w:rsidRDefault="000E3913" w:rsidP="000E3913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lang w:val="pl-PL"/>
        </w:rPr>
      </w:pPr>
      <w:r w:rsidRPr="000E3913">
        <w:rPr>
          <w:lang w:val="pl-PL"/>
        </w:rPr>
        <w:t xml:space="preserve">Wydzierżawiający oddaje, a Dzierżawca przyjmuje w dzierżawę Przedmiot dzierżawy, </w:t>
      </w:r>
      <w:r w:rsidRPr="000E3913">
        <w:rPr>
          <w:lang w:val="pl-PL"/>
        </w:rPr>
        <w:br/>
        <w:t>z przeznaczeniem na potrzeby obsługi użytkowników ruchu poprzez montaż trzech urządzeń do ładowania pojazdów elektrycznych z towarzyszącymi dwoma miejscami postojowymi, w trzech ww. lokalizacjach wraz z wykonaniem odpowiedniego dojazdu do stacji oraz wykonaniem przyłącza stacji do elektroenergetycznej sieci zasilającej poprzez realizację niezbędnych prac budowlano-przyłączeniowych bądź posiadaniem prawa do dysponowania już istniejącego przyłącza stacji do elektroenergetycznej sieci zasilającej oraz zarządzania stacjami ładowania pojazdów elektrycznych.</w:t>
      </w:r>
    </w:p>
    <w:p w:rsidR="000E3913" w:rsidRPr="000E3913" w:rsidRDefault="000E3913" w:rsidP="000E3913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lang w:val="pl-PL"/>
        </w:rPr>
      </w:pPr>
      <w:r w:rsidRPr="000E3913">
        <w:rPr>
          <w:lang w:val="pl-PL"/>
        </w:rPr>
        <w:t>Stan Przedmiotu dzierżawy Strony określają jako dobry i odpowiedni dla realizacji Umowy.</w:t>
      </w:r>
    </w:p>
    <w:p w:rsidR="000E3913" w:rsidRPr="000E3913" w:rsidRDefault="000E3913" w:rsidP="000E3913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lang w:val="pl-PL"/>
        </w:rPr>
      </w:pPr>
      <w:r w:rsidRPr="000E3913">
        <w:rPr>
          <w:lang w:val="pl-PL"/>
        </w:rPr>
        <w:t>Dzierżawca oświadcza, iż znany mu jest stan prawny i faktyczny Przedmiotu dzierżawy oraz granice Nieruchomości i nie wnosi co do tego żadnych zastrzeżeń. Dzierżawca potwierdza, że miał możliwość dokonania czynności sprawdzających i oświadcza, że do dnia podpisania Umowy nie stwierdził wad mogących mieć wpływ na przydatność Przedmiotu Dzierżawy dla celów realizacji Umowy.</w:t>
      </w:r>
    </w:p>
    <w:p w:rsidR="000E3913" w:rsidRPr="000E3913" w:rsidRDefault="000E3913" w:rsidP="000E3913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lang w:val="pl-PL"/>
        </w:rPr>
      </w:pPr>
      <w:r w:rsidRPr="000E3913">
        <w:rPr>
          <w:lang w:val="pl-PL"/>
        </w:rPr>
        <w:t>W okresie obowiązywania Umowy Dzierżawca nie może zmienić przeznaczenia Przedmiotu Dzierżawy.</w:t>
      </w:r>
    </w:p>
    <w:p w:rsidR="000E3913" w:rsidRPr="000E3913" w:rsidRDefault="000E3913" w:rsidP="000E3913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lang w:val="pl-PL"/>
        </w:rPr>
      </w:pPr>
      <w:r w:rsidRPr="000E3913">
        <w:rPr>
          <w:lang w:val="pl-PL"/>
        </w:rPr>
        <w:t>Dzierżawca nie może oddawać Przedmiotu dzierżawy osobie trzeciej, w szczególności do bezpłatnego używania, nie może go poddzierżawiać, ani na jakiejkolwiek innej podstawie prawnej lub bez podstawy prawnej udostępniać.</w:t>
      </w:r>
    </w:p>
    <w:p w:rsidR="000E3913" w:rsidRPr="000E3913" w:rsidRDefault="000E3913" w:rsidP="000E3913">
      <w:pPr>
        <w:spacing w:after="0"/>
        <w:jc w:val="both"/>
        <w:rPr>
          <w:sz w:val="16"/>
          <w:szCs w:val="16"/>
          <w:lang w:val="pl-PL"/>
        </w:rPr>
      </w:pPr>
    </w:p>
    <w:p w:rsidR="000E3913" w:rsidRPr="000E3913" w:rsidRDefault="000E3913" w:rsidP="000E3913">
      <w:pPr>
        <w:spacing w:after="0"/>
        <w:jc w:val="center"/>
        <w:rPr>
          <w:b/>
          <w:lang w:val="pl-PL"/>
        </w:rPr>
      </w:pPr>
      <w:r w:rsidRPr="000E3913">
        <w:rPr>
          <w:b/>
          <w:lang w:val="pl-PL"/>
        </w:rPr>
        <w:t>§ 2</w:t>
      </w:r>
    </w:p>
    <w:p w:rsidR="000E3913" w:rsidRPr="000E3913" w:rsidRDefault="000E3913" w:rsidP="000E3913">
      <w:pPr>
        <w:pStyle w:val="Akapitzlist"/>
        <w:numPr>
          <w:ilvl w:val="3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pl-PL"/>
        </w:rPr>
      </w:pPr>
      <w:r w:rsidRPr="000E3913">
        <w:rPr>
          <w:lang w:val="pl-PL"/>
        </w:rPr>
        <w:t>Umowa zostaje zawarta na czas określony od …………… 2023 r. do …………….. 2033 r.</w:t>
      </w:r>
    </w:p>
    <w:p w:rsidR="000E3913" w:rsidRPr="000E3913" w:rsidRDefault="000E3913" w:rsidP="000E3913">
      <w:pPr>
        <w:pStyle w:val="Akapitzlist"/>
        <w:numPr>
          <w:ilvl w:val="3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pl-PL"/>
        </w:rPr>
      </w:pPr>
      <w:r w:rsidRPr="000E3913">
        <w:rPr>
          <w:lang w:val="pl-PL"/>
        </w:rPr>
        <w:t>Każdej ze stron przysługuje prawo do wypowiedzenia niniejszej umowy z zachowaniem sześciomiesięcznego okresu wypowiedzenia ze skutkiem na koniec miesiąca.</w:t>
      </w:r>
    </w:p>
    <w:p w:rsidR="000E3913" w:rsidRPr="000E3913" w:rsidRDefault="000E3913" w:rsidP="000E3913">
      <w:pPr>
        <w:pStyle w:val="Akapitzlist"/>
        <w:numPr>
          <w:ilvl w:val="3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pl-PL"/>
        </w:rPr>
      </w:pPr>
      <w:r w:rsidRPr="000E3913">
        <w:rPr>
          <w:lang w:val="pl-PL"/>
        </w:rPr>
        <w:t xml:space="preserve">Wydzierżawiający może wypowiedzieć Umowę bez zachowania okresu wypowiedzenia, gdy Dzierżawca naruszy postanowienia Umowy, w szczególności § 3 i § 12, po uprzednim pisemnym wezwaniu Dzierżawcy do usunięcia naruszeń w wyznaczonym terminie oraz bezskutecznym upływie wyznaczonego terminu. </w:t>
      </w:r>
    </w:p>
    <w:p w:rsidR="000E3913" w:rsidRPr="000E3913" w:rsidRDefault="000E3913" w:rsidP="000E3913">
      <w:pPr>
        <w:pStyle w:val="Akapitzlist"/>
        <w:numPr>
          <w:ilvl w:val="3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pl-PL"/>
        </w:rPr>
      </w:pPr>
      <w:r w:rsidRPr="000E3913">
        <w:rPr>
          <w:lang w:val="pl-PL"/>
        </w:rPr>
        <w:t>Wydzierżawiający może rozwiązać Umowę bez zachowania okresu wypowiedzenia w przypadku konieczności przekazania terenu dzierżawy na cel związany z budową lub przebudową dróg.</w:t>
      </w:r>
    </w:p>
    <w:p w:rsidR="000E3913" w:rsidRPr="000E3913" w:rsidRDefault="000E3913" w:rsidP="000E39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pl-PL"/>
        </w:rPr>
      </w:pPr>
    </w:p>
    <w:p w:rsidR="000E3913" w:rsidRPr="000E3913" w:rsidRDefault="000E3913" w:rsidP="000E3913">
      <w:pPr>
        <w:spacing w:after="0"/>
        <w:jc w:val="center"/>
        <w:rPr>
          <w:b/>
          <w:lang w:val="pl-PL"/>
        </w:rPr>
      </w:pPr>
      <w:r w:rsidRPr="000E3913">
        <w:rPr>
          <w:b/>
          <w:lang w:val="pl-PL"/>
        </w:rPr>
        <w:t>§ 3</w:t>
      </w:r>
    </w:p>
    <w:p w:rsidR="000E3913" w:rsidRPr="000E3913" w:rsidRDefault="000E3913" w:rsidP="000E3913">
      <w:pPr>
        <w:spacing w:after="0"/>
        <w:jc w:val="both"/>
        <w:rPr>
          <w:lang w:val="pl-PL"/>
        </w:rPr>
      </w:pPr>
      <w:r w:rsidRPr="000E3913">
        <w:rPr>
          <w:lang w:val="pl-PL"/>
        </w:rPr>
        <w:t>Dzierżawca zobowiązuje się do:</w:t>
      </w:r>
    </w:p>
    <w:p w:rsidR="000E3913" w:rsidRPr="000E3913" w:rsidRDefault="000E3913" w:rsidP="000E391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lang w:val="pl-PL"/>
        </w:rPr>
      </w:pPr>
      <w:r w:rsidRPr="000E3913">
        <w:rPr>
          <w:color w:val="000000"/>
          <w:lang w:val="pl-PL"/>
        </w:rPr>
        <w:t xml:space="preserve">używania Przedmiotu dzierżawy, zgodnie z przeznaczeniem określonym Umową </w:t>
      </w:r>
      <w:r w:rsidRPr="000E3913">
        <w:rPr>
          <w:color w:val="000000"/>
          <w:lang w:val="pl-PL"/>
        </w:rPr>
        <w:br/>
        <w:t>i wymaganiami prawidłowej gospodarki, w sposób zapewniający także bezpieczeństwo ruchu komunikacyjnego i ludności;</w:t>
      </w:r>
    </w:p>
    <w:p w:rsidR="000E3913" w:rsidRPr="000E3913" w:rsidRDefault="000E3913" w:rsidP="000E391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lang w:val="pl-PL"/>
        </w:rPr>
      </w:pPr>
      <w:r w:rsidRPr="000E3913">
        <w:rPr>
          <w:color w:val="000000"/>
          <w:lang w:val="pl-PL"/>
        </w:rPr>
        <w:t>dokonywania napraw niezbędnych do zachowania Przedmiotu dzierżawy w stanie niepogorszonym;</w:t>
      </w:r>
    </w:p>
    <w:p w:rsidR="000E3913" w:rsidRPr="000E3913" w:rsidRDefault="000E3913" w:rsidP="000E391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lang w:val="pl-PL"/>
        </w:rPr>
      </w:pPr>
      <w:r w:rsidRPr="000E3913">
        <w:rPr>
          <w:color w:val="000000"/>
          <w:lang w:val="pl-PL"/>
        </w:rPr>
        <w:t>usunięcia wszelkich szkód powstałych na Przedmiocie dzierżawy w czasie jej trwania lub pokrycia kosztów z tym związanych;</w:t>
      </w:r>
    </w:p>
    <w:p w:rsidR="000E3913" w:rsidRPr="000E3913" w:rsidRDefault="000E3913" w:rsidP="000E391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lang w:val="pl-PL"/>
        </w:rPr>
      </w:pPr>
      <w:r w:rsidRPr="000E3913">
        <w:rPr>
          <w:color w:val="000000"/>
          <w:lang w:val="pl-PL"/>
        </w:rPr>
        <w:t xml:space="preserve">każdorazowego niezwłocznego zawiadomienia Wydzierżawiającego w formie pisemnej </w:t>
      </w:r>
      <w:r w:rsidRPr="000E3913">
        <w:rPr>
          <w:color w:val="000000"/>
          <w:lang w:val="pl-PL"/>
        </w:rPr>
        <w:br/>
        <w:t>o wszelkich zdarzeniach mających wpływ na funkcjonowanie Przedmiotu dzierżawy;</w:t>
      </w:r>
    </w:p>
    <w:p w:rsidR="000E3913" w:rsidRPr="000E3913" w:rsidRDefault="000E3913" w:rsidP="000E391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lang w:val="pl-PL"/>
        </w:rPr>
      </w:pPr>
      <w:r w:rsidRPr="000E3913">
        <w:rPr>
          <w:color w:val="000000"/>
          <w:lang w:val="pl-PL"/>
        </w:rPr>
        <w:t>zapewnienia bezpiecznego funkcjonowania i eksploatacji ogólnodostępnego urządzenia do ładowania pojazdów elektrycznych, jego konserwacji i remontów;</w:t>
      </w:r>
    </w:p>
    <w:p w:rsidR="000E3913" w:rsidRPr="000E3913" w:rsidRDefault="000E3913" w:rsidP="000E391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lang w:val="pl-PL"/>
        </w:rPr>
      </w:pPr>
      <w:r w:rsidRPr="000E3913">
        <w:rPr>
          <w:color w:val="000000"/>
          <w:lang w:val="pl-PL"/>
        </w:rPr>
        <w:t>sporządzenia i wdrożenia projektu stałej organizacji ruchu dla przedmiotowych ogólnodostępnych stacji ładowania pojazdów elektrycznych.</w:t>
      </w:r>
    </w:p>
    <w:p w:rsidR="000E3913" w:rsidRPr="000E3913" w:rsidRDefault="000E3913" w:rsidP="000E3913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lang w:val="pl-PL"/>
        </w:rPr>
      </w:pPr>
    </w:p>
    <w:p w:rsidR="000E3913" w:rsidRPr="000E3913" w:rsidRDefault="000E3913" w:rsidP="000E3913">
      <w:pPr>
        <w:spacing w:after="0"/>
        <w:jc w:val="center"/>
        <w:rPr>
          <w:b/>
          <w:lang w:val="pl-PL"/>
        </w:rPr>
      </w:pPr>
      <w:r w:rsidRPr="000E3913">
        <w:rPr>
          <w:b/>
          <w:lang w:val="pl-PL"/>
        </w:rPr>
        <w:t>§ 4</w:t>
      </w:r>
    </w:p>
    <w:p w:rsidR="000E3913" w:rsidRPr="000E3913" w:rsidRDefault="000E3913" w:rsidP="000E391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lang w:val="pl-PL"/>
        </w:rPr>
      </w:pPr>
      <w:r w:rsidRPr="000E3913">
        <w:rPr>
          <w:color w:val="000000"/>
          <w:lang w:val="pl-PL"/>
        </w:rPr>
        <w:t>Urządzenie do ładowania pojazdów elektrycznych b</w:t>
      </w:r>
      <w:sdt>
        <w:sdtPr>
          <w:rPr>
            <w:lang w:val="pl-PL"/>
          </w:rPr>
          <w:tag w:val="goog_rdk_9"/>
          <w:id w:val="-479309645"/>
        </w:sdtPr>
        <w:sdtEndPr/>
        <w:sdtContent>
          <w:r w:rsidRPr="000E3913">
            <w:rPr>
              <w:color w:val="000000"/>
              <w:lang w:val="pl-PL"/>
            </w:rPr>
            <w:t>ędzie</w:t>
          </w:r>
        </w:sdtContent>
      </w:sdt>
      <w:r w:rsidRPr="000E3913">
        <w:rPr>
          <w:lang w:val="pl-PL"/>
        </w:rPr>
        <w:t xml:space="preserve"> </w:t>
      </w:r>
      <w:r w:rsidRPr="000E3913">
        <w:rPr>
          <w:color w:val="000000"/>
          <w:lang w:val="pl-PL"/>
        </w:rPr>
        <w:t xml:space="preserve">ogólnodostępne, wobec czego Dzierżawca zobowiązuje się do udostępnienia urządzenia do użytku nieograniczonego kręgu osób i na zasadach równych dla wszystkich korzystających. </w:t>
      </w:r>
      <w:r w:rsidRPr="000E3913">
        <w:rPr>
          <w:lang w:val="pl-PL"/>
        </w:rPr>
        <w:t>Dzierżawca zapewni dostępność stacji ładowania dla klientów przez całą dobę siedem dni w tygodniu.</w:t>
      </w:r>
    </w:p>
    <w:p w:rsidR="000E3913" w:rsidRPr="000E3913" w:rsidRDefault="000E3913" w:rsidP="000E391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lang w:val="pl-PL"/>
        </w:rPr>
      </w:pPr>
      <w:r w:rsidRPr="000E3913">
        <w:rPr>
          <w:lang w:val="pl-PL"/>
        </w:rPr>
        <w:t>Ogólnodostępne stacje ładowania pojazdów elektrycznych, przez cały okres obowiązywania Umowy, muszą spełniać w szczególności wymagania dotyczące Ogólnodostępnych stacji ładowania określonych w ustawie z dnia 11 stycznia 2018r., o elektromobilności i paliwach alternatywnych (Dz. U. z 2022 r. poz. 1083, z późn. zm.) oraz wymogi wynikające z ustawy z dnia 7 lipca 1994 r. Prawo budowlane (Dz. U. z 2021 r. poz. 2351, z późn. zm.) oraz wymagania wynikające ze zmian prawnych.</w:t>
      </w:r>
    </w:p>
    <w:p w:rsidR="000E3913" w:rsidRPr="000E3913" w:rsidRDefault="000E3913" w:rsidP="000E391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lang w:val="pl-PL"/>
        </w:rPr>
      </w:pPr>
      <w:r w:rsidRPr="000E3913">
        <w:rPr>
          <w:color w:val="000000"/>
          <w:lang w:val="pl-PL"/>
        </w:rPr>
        <w:t xml:space="preserve">Dzierżawca zobowiązuje się do przekazania Wydzierżawiającemu informacji dotyczących zasad korzystania z urządzenia do ładowania pojazdów elektrycznych oraz instrukcji jego obsługi najpóźniej 7 dni kalendarzowych </w:t>
      </w:r>
      <w:r w:rsidRPr="000E3913">
        <w:rPr>
          <w:lang w:val="pl-PL"/>
        </w:rPr>
        <w:t>przed</w:t>
      </w:r>
      <w:r w:rsidRPr="000E3913">
        <w:rPr>
          <w:color w:val="000000"/>
          <w:lang w:val="pl-PL"/>
        </w:rPr>
        <w:t xml:space="preserve"> dniem oddania stacji ładowania do eksploatacji.</w:t>
      </w:r>
    </w:p>
    <w:p w:rsidR="000E3913" w:rsidRPr="000E3913" w:rsidRDefault="00BB5F96" w:rsidP="000E391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lang w:val="pl-PL"/>
        </w:rPr>
      </w:pPr>
      <w:sdt>
        <w:sdtPr>
          <w:rPr>
            <w:lang w:val="pl-PL"/>
          </w:rPr>
          <w:tag w:val="goog_rdk_11"/>
          <w:id w:val="35937929"/>
        </w:sdtPr>
        <w:sdtEndPr/>
        <w:sdtContent/>
      </w:sdt>
      <w:r w:rsidR="000E3913" w:rsidRPr="000E3913">
        <w:rPr>
          <w:color w:val="000000"/>
          <w:lang w:val="pl-PL"/>
        </w:rPr>
        <w:t>Dzierżawca zobowiązuje się do przekazania Wydzierżawiającemu cennika za usługę ładowania, najpóźniej 30 dni kalendarzowych przed wprowadzeniem odpłatności za usługi ładowania.</w:t>
      </w:r>
    </w:p>
    <w:p w:rsidR="000E3913" w:rsidRPr="000E3913" w:rsidRDefault="000E3913" w:rsidP="000E3913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color w:val="000000"/>
          <w:lang w:val="pl-PL"/>
        </w:rPr>
      </w:pPr>
    </w:p>
    <w:p w:rsidR="000E3913" w:rsidRPr="000E3913" w:rsidRDefault="000E3913" w:rsidP="000E3913">
      <w:pPr>
        <w:spacing w:after="0"/>
        <w:jc w:val="center"/>
        <w:rPr>
          <w:b/>
          <w:lang w:val="pl-PL"/>
        </w:rPr>
      </w:pPr>
      <w:r w:rsidRPr="000E3913">
        <w:rPr>
          <w:b/>
          <w:lang w:val="pl-PL"/>
        </w:rPr>
        <w:t>§ 5</w:t>
      </w:r>
    </w:p>
    <w:p w:rsidR="000E3913" w:rsidRPr="000E3913" w:rsidRDefault="000E3913" w:rsidP="000E3913">
      <w:pPr>
        <w:pStyle w:val="Akapitzlist"/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pl-PL"/>
        </w:rPr>
      </w:pPr>
      <w:r w:rsidRPr="000E3913">
        <w:rPr>
          <w:color w:val="000000"/>
          <w:lang w:val="pl-PL"/>
        </w:rPr>
        <w:t>Wydzierżawiający nie ponosi odpowiedzialności za zniszczenia i uszkodzenia urządzenia do ładowania pojazdów elektrycznych.</w:t>
      </w:r>
    </w:p>
    <w:p w:rsidR="000E3913" w:rsidRPr="000E3913" w:rsidRDefault="000E3913" w:rsidP="000E3913">
      <w:pPr>
        <w:pStyle w:val="Akapitzlist"/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pl-PL"/>
        </w:rPr>
      </w:pPr>
      <w:r w:rsidRPr="000E3913">
        <w:rPr>
          <w:color w:val="000000"/>
          <w:lang w:val="pl-PL"/>
        </w:rPr>
        <w:t>Wydzierżawiający nie ponosi odpowiedzialności cywilnej za wady fizyczne i prawne Nieruchomości, o których nie wiedział w chwili zawarcia Umowy.</w:t>
      </w:r>
    </w:p>
    <w:p w:rsidR="000E3913" w:rsidRPr="000E3913" w:rsidRDefault="000E3913" w:rsidP="000E3913">
      <w:pPr>
        <w:spacing w:after="0"/>
        <w:jc w:val="both"/>
        <w:rPr>
          <w:sz w:val="24"/>
          <w:szCs w:val="16"/>
          <w:lang w:val="pl-PL"/>
        </w:rPr>
      </w:pPr>
    </w:p>
    <w:p w:rsidR="000E3913" w:rsidRPr="000E3913" w:rsidRDefault="000E3913" w:rsidP="000E3913">
      <w:pPr>
        <w:spacing w:after="0"/>
        <w:jc w:val="center"/>
        <w:rPr>
          <w:b/>
          <w:lang w:val="pl-PL"/>
        </w:rPr>
      </w:pPr>
      <w:r w:rsidRPr="000E3913">
        <w:rPr>
          <w:b/>
          <w:lang w:val="pl-PL"/>
        </w:rPr>
        <w:t>§ 6</w:t>
      </w:r>
    </w:p>
    <w:p w:rsidR="000E3913" w:rsidRPr="000E3913" w:rsidRDefault="000E3913" w:rsidP="000E3913">
      <w:pPr>
        <w:pStyle w:val="Akapitzlist"/>
        <w:numPr>
          <w:ilvl w:val="3"/>
          <w:numId w:val="21"/>
        </w:numPr>
        <w:spacing w:after="0" w:line="240" w:lineRule="auto"/>
        <w:jc w:val="both"/>
        <w:rPr>
          <w:lang w:val="pl-PL"/>
        </w:rPr>
      </w:pPr>
      <w:r w:rsidRPr="000E3913">
        <w:rPr>
          <w:lang w:val="pl-PL"/>
        </w:rPr>
        <w:t xml:space="preserve">Na Dzierżawcy ciąży obowiązek uzyskania wszelkich pozwoleń wymaganych przepisami prawa, a związanych z montażem urządzenia do ładowania pojazdów elektrycznych </w:t>
      </w:r>
      <w:r w:rsidRPr="000E3913">
        <w:rPr>
          <w:lang w:val="pl-PL"/>
        </w:rPr>
        <w:br/>
        <w:t>z towarzyszącymi dwoma miejscami postojowymi.</w:t>
      </w:r>
    </w:p>
    <w:p w:rsidR="000E3913" w:rsidRPr="000E3913" w:rsidRDefault="000E3913" w:rsidP="000E3913">
      <w:pPr>
        <w:pStyle w:val="Akapitzlist"/>
        <w:numPr>
          <w:ilvl w:val="3"/>
          <w:numId w:val="21"/>
        </w:numPr>
        <w:spacing w:after="0" w:line="240" w:lineRule="auto"/>
        <w:jc w:val="both"/>
        <w:rPr>
          <w:lang w:val="pl-PL"/>
        </w:rPr>
      </w:pPr>
      <w:r w:rsidRPr="000E3913">
        <w:rPr>
          <w:lang w:val="pl-PL"/>
        </w:rPr>
        <w:t>Dzierżawca ponosi wszelkie koszty związane z bieżącą eksploatacją ogólnodostępnych stacji ładowania pojazdów elektrycznych i infrastruktury wybudowanej w związku z budową tego punktu, i jej utrzymaniem.</w:t>
      </w:r>
    </w:p>
    <w:p w:rsidR="000E3913" w:rsidRPr="000E3913" w:rsidRDefault="000E3913" w:rsidP="000E3913">
      <w:pPr>
        <w:pStyle w:val="Akapitzlist"/>
        <w:numPr>
          <w:ilvl w:val="3"/>
          <w:numId w:val="21"/>
        </w:numPr>
        <w:spacing w:after="0" w:line="240" w:lineRule="auto"/>
        <w:jc w:val="both"/>
        <w:rPr>
          <w:lang w:val="pl-PL"/>
        </w:rPr>
      </w:pPr>
      <w:r w:rsidRPr="000E3913">
        <w:rPr>
          <w:lang w:val="pl-PL"/>
        </w:rPr>
        <w:t>Dzierżawca, po wykonaniu robót uprzątnie i doprowadzi Przedmiot Dzierżawy i teren wokół do stanu co najmniej sprzed wykonania robót. Dzierżawca nie może rozpocząć użytkowania ogólnodostępnych stacji ładowania pojazdów elektrycznych bez pisemnego potwierdzenia przez Wydzierżawiającego o zakończeniu prac porządkowych.</w:t>
      </w:r>
    </w:p>
    <w:p w:rsidR="000E3913" w:rsidRPr="000E3913" w:rsidRDefault="000E3913" w:rsidP="000E3913">
      <w:pPr>
        <w:pStyle w:val="Akapitzlist"/>
        <w:numPr>
          <w:ilvl w:val="3"/>
          <w:numId w:val="21"/>
        </w:numPr>
        <w:spacing w:after="0" w:line="240" w:lineRule="auto"/>
        <w:jc w:val="both"/>
        <w:rPr>
          <w:lang w:val="pl-PL"/>
        </w:rPr>
      </w:pPr>
      <w:r w:rsidRPr="000E3913">
        <w:rPr>
          <w:lang w:val="pl-PL"/>
        </w:rPr>
        <w:t>Dzierżawca ponosi pełną odpowiedzialność cywilną wobec osób trzecich za ewentualne szkody powstałe na terenie Przedmiotu dzierżawy.</w:t>
      </w:r>
    </w:p>
    <w:p w:rsidR="000E3913" w:rsidRPr="000E3913" w:rsidRDefault="000E3913" w:rsidP="000E3913">
      <w:pPr>
        <w:spacing w:after="0"/>
        <w:jc w:val="both"/>
        <w:rPr>
          <w:lang w:val="pl-PL"/>
        </w:rPr>
      </w:pPr>
    </w:p>
    <w:p w:rsidR="000E3913" w:rsidRPr="000E3913" w:rsidRDefault="000E3913" w:rsidP="000E3913">
      <w:pPr>
        <w:spacing w:after="0"/>
        <w:jc w:val="center"/>
        <w:rPr>
          <w:b/>
          <w:lang w:val="pl-PL"/>
        </w:rPr>
      </w:pPr>
      <w:r w:rsidRPr="000E3913">
        <w:rPr>
          <w:b/>
          <w:lang w:val="pl-PL"/>
        </w:rPr>
        <w:t>§ 7</w:t>
      </w:r>
    </w:p>
    <w:p w:rsidR="000E3913" w:rsidRPr="000E3913" w:rsidRDefault="000E3913" w:rsidP="000E3913">
      <w:pPr>
        <w:spacing w:after="0"/>
        <w:jc w:val="both"/>
        <w:rPr>
          <w:lang w:val="pl-PL"/>
        </w:rPr>
      </w:pPr>
      <w:r w:rsidRPr="000E3913">
        <w:rPr>
          <w:lang w:val="pl-PL"/>
        </w:rPr>
        <w:t xml:space="preserve">Wydzierżawiający wyraża zgodę na wykorzystanie Przedmiotu dzierżawy na cele budowlane opisane w ustawie z dnia 7 lipca 1994 r. Prawo budowlane (t.j. Dz. U. z 2021 r., poz. 2351 </w:t>
      </w:r>
      <w:r w:rsidRPr="000E3913">
        <w:rPr>
          <w:lang w:val="pl-PL"/>
        </w:rPr>
        <w:br/>
        <w:t>z późn. zm.), a Umowa stanowi tytuł prawny do dysponowania nieruchomością i daje uprawnienia do wykonywania robót budowlanych na majątku Gminy Miasta Świnoujście.</w:t>
      </w:r>
    </w:p>
    <w:p w:rsidR="000E3913" w:rsidRPr="000E3913" w:rsidRDefault="000E3913" w:rsidP="000E3913">
      <w:pPr>
        <w:spacing w:after="0"/>
        <w:jc w:val="both"/>
        <w:rPr>
          <w:lang w:val="pl-PL"/>
        </w:rPr>
      </w:pPr>
    </w:p>
    <w:p w:rsidR="000E3913" w:rsidRPr="000E3913" w:rsidRDefault="000E3913" w:rsidP="000E3913">
      <w:pPr>
        <w:spacing w:after="0"/>
        <w:jc w:val="center"/>
        <w:rPr>
          <w:b/>
          <w:lang w:val="pl-PL"/>
        </w:rPr>
      </w:pPr>
      <w:r w:rsidRPr="000E3913">
        <w:rPr>
          <w:b/>
          <w:lang w:val="pl-PL"/>
        </w:rPr>
        <w:t>§ 8</w:t>
      </w:r>
    </w:p>
    <w:p w:rsidR="000E3913" w:rsidRPr="000E3913" w:rsidRDefault="000E3913" w:rsidP="000E391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lang w:val="pl-PL"/>
        </w:rPr>
      </w:pPr>
      <w:r w:rsidRPr="000E3913">
        <w:rPr>
          <w:color w:val="000000"/>
          <w:lang w:val="pl-PL"/>
        </w:rPr>
        <w:t xml:space="preserve">Dzierżawca może dokonać nakładów zwiększających wartość Przedmiotu dzierżawy wyłączenia za zgodą i w zakresie uzgodnionym każdorazowo z Wydzierżawiającym </w:t>
      </w:r>
      <w:r w:rsidRPr="000E3913">
        <w:rPr>
          <w:color w:val="000000"/>
          <w:lang w:val="pl-PL"/>
        </w:rPr>
        <w:br/>
        <w:t>w formie pisemnej. W przypadku dokonania nakładów bez zgody Wydzierżawiającego, Dzierżawca zobowiązany jest do ich usunięcia w terminie wskazanym przez Wydzierżawiającego, a po jego bezskutecznym upływie Wydzierżawiający może usunąć je na koszt i ryzyko Dzierżawcy.</w:t>
      </w:r>
    </w:p>
    <w:p w:rsidR="000E3913" w:rsidRPr="000E3913" w:rsidRDefault="000E3913" w:rsidP="000E391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lang w:val="pl-PL"/>
        </w:rPr>
      </w:pPr>
      <w:r w:rsidRPr="000E3913">
        <w:rPr>
          <w:color w:val="000000"/>
          <w:lang w:val="pl-PL"/>
        </w:rPr>
        <w:t>Dzierżawcy nie przysługuje prawo zwrotu nakładów poniesionych w szczególności na zabudowę i urządzenie Przedmiotu dzierżawy lub ich równowartości, wobec czego Dzierżawca zrzeka się wszelkich roszczeń z tego tytułu względem Wydzierżawiającego.</w:t>
      </w:r>
    </w:p>
    <w:p w:rsidR="000E3913" w:rsidRPr="000E3913" w:rsidRDefault="000E3913" w:rsidP="000E391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lang w:val="pl-PL"/>
        </w:rPr>
      </w:pPr>
      <w:r w:rsidRPr="000E3913">
        <w:rPr>
          <w:color w:val="000000"/>
          <w:lang w:val="pl-PL"/>
        </w:rPr>
        <w:t>Po zakończeniu obowiązywania Umowy, Przedmiot dzierżawy zostanie wydany w stanie niepogorszonym i uporządkowanym, z uwzględnieniem jednak normalnego zużycia Nieruchomości wynikającym z normalnego z niej korzystania.</w:t>
      </w:r>
    </w:p>
    <w:p w:rsidR="000E3913" w:rsidRPr="000E3913" w:rsidRDefault="000E3913" w:rsidP="000E391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lang w:val="pl-PL"/>
        </w:rPr>
      </w:pPr>
      <w:r w:rsidRPr="000E3913">
        <w:rPr>
          <w:color w:val="000000"/>
          <w:lang w:val="pl-PL"/>
        </w:rPr>
        <w:t>Dzierżawca w przypadku nieuzyskania pozytywnych Warunków Technicznych Przyłączenia do Sieci Dystrybucyjnej może wypowiedzieć Umowę ze skutkiem natychmiastowym.</w:t>
      </w:r>
    </w:p>
    <w:p w:rsidR="000E3913" w:rsidRPr="000E3913" w:rsidRDefault="000E3913" w:rsidP="000E391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lang w:val="pl-PL"/>
        </w:rPr>
      </w:pPr>
      <w:r w:rsidRPr="000E3913">
        <w:rPr>
          <w:color w:val="000000"/>
          <w:lang w:val="pl-PL"/>
        </w:rPr>
        <w:t xml:space="preserve">W przypadku wcześniejszego rozwiązania Umowy lub zakończenia jej obowiązywania Dzierżawca zobowiązany jest do zdemontowania urządzenia do ładowania pojazdów elektrycznych na swój koszt oraz do dokonania wszelkich czynności formalno – prawnych </w:t>
      </w:r>
      <w:r w:rsidRPr="000E3913">
        <w:rPr>
          <w:lang w:val="pl-PL"/>
        </w:rPr>
        <w:t>związanych z likwidacją tego urządzenia.</w:t>
      </w:r>
    </w:p>
    <w:p w:rsidR="000E3913" w:rsidRPr="000E3913" w:rsidRDefault="000E3913" w:rsidP="000E391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lang w:val="pl-PL"/>
        </w:rPr>
      </w:pPr>
      <w:r w:rsidRPr="000E3913">
        <w:rPr>
          <w:lang w:val="pl-PL"/>
        </w:rPr>
        <w:t>W przypadku niewykonania stacji ładowania pojazdów elektrycznych do 180 dni od zawarcia Umowy Wydzierżawiający może wypowiedzieć Umowę ze skutkiem natychmiastowym.</w:t>
      </w:r>
    </w:p>
    <w:p w:rsidR="000E3913" w:rsidRPr="000E3913" w:rsidRDefault="000E3913" w:rsidP="000E3913">
      <w:pPr>
        <w:spacing w:after="0"/>
        <w:jc w:val="both"/>
        <w:rPr>
          <w:lang w:val="pl-PL"/>
        </w:rPr>
      </w:pPr>
    </w:p>
    <w:p w:rsidR="000E3913" w:rsidRPr="000E3913" w:rsidRDefault="000E3913" w:rsidP="000E3913">
      <w:pPr>
        <w:spacing w:after="0"/>
        <w:jc w:val="center"/>
        <w:rPr>
          <w:b/>
          <w:lang w:val="pl-PL"/>
        </w:rPr>
      </w:pPr>
      <w:r w:rsidRPr="000E3913">
        <w:rPr>
          <w:b/>
          <w:lang w:val="pl-PL"/>
        </w:rPr>
        <w:t>§ 9</w:t>
      </w:r>
    </w:p>
    <w:p w:rsidR="000E3913" w:rsidRPr="000E3913" w:rsidRDefault="000E3913" w:rsidP="000E3913">
      <w:pPr>
        <w:spacing w:after="0"/>
        <w:jc w:val="both"/>
        <w:rPr>
          <w:b/>
          <w:lang w:val="pl-PL"/>
        </w:rPr>
      </w:pPr>
    </w:p>
    <w:p w:rsidR="000E3913" w:rsidRPr="000E3913" w:rsidRDefault="000E3913" w:rsidP="000E391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lang w:val="pl-PL"/>
        </w:rPr>
      </w:pPr>
      <w:r w:rsidRPr="000E3913">
        <w:rPr>
          <w:color w:val="000000"/>
          <w:lang w:val="pl-PL"/>
        </w:rPr>
        <w:t xml:space="preserve">Strony ustalają, iż z tytułu dzierżawy nieruchomości wymienionych w  </w:t>
      </w:r>
      <w:r w:rsidRPr="000E3913">
        <w:rPr>
          <w:lang w:val="pl-PL"/>
        </w:rPr>
        <w:t>§ 1 ust. 2 Umowy</w:t>
      </w:r>
      <w:r w:rsidRPr="000E3913">
        <w:rPr>
          <w:color w:val="000000"/>
          <w:lang w:val="pl-PL"/>
        </w:rPr>
        <w:t xml:space="preserve"> Dzierżawca zapłaci Wydzierżawiającemu miesięczny czynsz dzierżawny w wysokości </w:t>
      </w:r>
      <w:sdt>
        <w:sdtPr>
          <w:rPr>
            <w:lang w:val="pl-PL"/>
          </w:rPr>
          <w:tag w:val="goog_rdk_15"/>
          <w:id w:val="883375314"/>
        </w:sdtPr>
        <w:sdtEndPr/>
        <w:sdtContent>
          <w:r w:rsidRPr="000E3913">
            <w:rPr>
              <w:color w:val="000000"/>
              <w:lang w:val="pl-PL"/>
            </w:rPr>
            <w:t>…</w:t>
          </w:r>
        </w:sdtContent>
      </w:sdt>
      <w:sdt>
        <w:sdtPr>
          <w:rPr>
            <w:lang w:val="pl-PL"/>
          </w:rPr>
          <w:tag w:val="goog_rdk_16"/>
          <w:id w:val="-1541198280"/>
        </w:sdtPr>
        <w:sdtEndPr/>
        <w:sdtContent>
          <w:r w:rsidRPr="000E3913">
            <w:rPr>
              <w:lang w:val="pl-PL"/>
            </w:rPr>
            <w:t xml:space="preserve"> zł </w:t>
          </w:r>
        </w:sdtContent>
      </w:sdt>
      <w:r w:rsidRPr="000E3913">
        <w:rPr>
          <w:color w:val="000000"/>
          <w:lang w:val="pl-PL"/>
        </w:rPr>
        <w:t xml:space="preserve">(słownie: </w:t>
      </w:r>
      <w:sdt>
        <w:sdtPr>
          <w:rPr>
            <w:lang w:val="pl-PL"/>
          </w:rPr>
          <w:tag w:val="goog_rdk_17"/>
          <w:id w:val="2045257523"/>
        </w:sdtPr>
        <w:sdtEndPr/>
        <w:sdtContent>
          <w:r w:rsidRPr="000E3913">
            <w:rPr>
              <w:color w:val="000000"/>
              <w:lang w:val="pl-PL"/>
            </w:rPr>
            <w:t>… złotych</w:t>
          </w:r>
        </w:sdtContent>
      </w:sdt>
      <w:r w:rsidRPr="000E3913">
        <w:rPr>
          <w:color w:val="000000"/>
          <w:lang w:val="pl-PL"/>
        </w:rPr>
        <w:t xml:space="preserve">) netto plus należny podatek VAT 23 % w kwocie </w:t>
      </w:r>
      <w:sdt>
        <w:sdtPr>
          <w:rPr>
            <w:lang w:val="pl-PL"/>
          </w:rPr>
          <w:tag w:val="goog_rdk_19"/>
          <w:id w:val="1175920970"/>
        </w:sdtPr>
        <w:sdtEndPr/>
        <w:sdtContent>
          <w:r w:rsidRPr="000E3913">
            <w:rPr>
              <w:color w:val="000000"/>
              <w:lang w:val="pl-PL"/>
            </w:rPr>
            <w:t>… złotych</w:t>
          </w:r>
        </w:sdtContent>
      </w:sdt>
      <w:sdt>
        <w:sdtPr>
          <w:rPr>
            <w:lang w:val="pl-PL"/>
          </w:rPr>
          <w:tag w:val="goog_rdk_20"/>
          <w:id w:val="1707756231"/>
        </w:sdtPr>
        <w:sdtEndPr/>
        <w:sdtContent>
          <w:r w:rsidRPr="000E3913">
            <w:rPr>
              <w:lang w:val="pl-PL"/>
            </w:rPr>
            <w:t xml:space="preserve">, </w:t>
          </w:r>
        </w:sdtContent>
      </w:sdt>
      <w:r w:rsidRPr="000E3913">
        <w:rPr>
          <w:color w:val="000000"/>
          <w:lang w:val="pl-PL"/>
        </w:rPr>
        <w:t>tj. łącznie</w:t>
      </w:r>
      <w:sdt>
        <w:sdtPr>
          <w:rPr>
            <w:lang w:val="pl-PL"/>
          </w:rPr>
          <w:tag w:val="goog_rdk_21"/>
          <w:id w:val="-54850215"/>
        </w:sdtPr>
        <w:sdtEndPr/>
        <w:sdtContent>
          <w:r w:rsidRPr="000E3913">
            <w:rPr>
              <w:color w:val="000000"/>
              <w:lang w:val="pl-PL"/>
            </w:rPr>
            <w:t xml:space="preserve"> …. </w:t>
          </w:r>
        </w:sdtContent>
      </w:sdt>
      <w:r w:rsidRPr="000E3913">
        <w:rPr>
          <w:color w:val="000000"/>
          <w:lang w:val="pl-PL"/>
        </w:rPr>
        <w:t xml:space="preserve">(słownie: </w:t>
      </w:r>
      <w:sdt>
        <w:sdtPr>
          <w:rPr>
            <w:lang w:val="pl-PL"/>
          </w:rPr>
          <w:tag w:val="goog_rdk_23"/>
          <w:id w:val="939179704"/>
        </w:sdtPr>
        <w:sdtEndPr/>
        <w:sdtContent>
          <w:r w:rsidRPr="000E3913">
            <w:rPr>
              <w:color w:val="000000"/>
              <w:lang w:val="pl-PL"/>
            </w:rPr>
            <w:t>…..</w:t>
          </w:r>
        </w:sdtContent>
      </w:sdt>
      <w:r w:rsidRPr="000E3913">
        <w:rPr>
          <w:lang w:val="pl-PL"/>
        </w:rPr>
        <w:t xml:space="preserve"> </w:t>
      </w:r>
      <w:r w:rsidRPr="000E3913">
        <w:rPr>
          <w:color w:val="000000"/>
          <w:lang w:val="pl-PL"/>
        </w:rPr>
        <w:t>złotych).</w:t>
      </w:r>
    </w:p>
    <w:p w:rsidR="000E3913" w:rsidRPr="000E3913" w:rsidRDefault="000E3913" w:rsidP="000E391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lang w:val="pl-PL"/>
        </w:rPr>
      </w:pPr>
      <w:r w:rsidRPr="000E3913">
        <w:rPr>
          <w:color w:val="000000"/>
          <w:lang w:val="pl-PL"/>
        </w:rPr>
        <w:t xml:space="preserve">Zapłata czynszu nastąpi w terminie 14 dni od doręczenia Dzierżawcy prawidłowo wystawionej faktury VAT przelewem bankowym na rachunek Wydzierżawiającego prowadzony przez Bank Peako SA o numerze: </w:t>
      </w:r>
      <w:r w:rsidRPr="000E3913">
        <w:rPr>
          <w:lang w:val="pl-PL"/>
        </w:rPr>
        <w:t xml:space="preserve">95 1240 3914 1111 0010 0965 0933. </w:t>
      </w:r>
      <w:r w:rsidRPr="000E3913">
        <w:rPr>
          <w:color w:val="000000"/>
          <w:lang w:val="pl-PL"/>
        </w:rPr>
        <w:t>Za datę zapłaty uważa się datę wpływu środków na rachunek Wydzierżawiającego.</w:t>
      </w:r>
    </w:p>
    <w:p w:rsidR="000E3913" w:rsidRPr="000E3913" w:rsidRDefault="000E3913" w:rsidP="000E391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lang w:val="pl-PL"/>
        </w:rPr>
      </w:pPr>
      <w:r w:rsidRPr="000E3913">
        <w:rPr>
          <w:color w:val="000000"/>
          <w:lang w:val="pl-PL"/>
        </w:rPr>
        <w:t xml:space="preserve">Faktura VAT będzie wystawiona na …………, a Wydzierżawiający wyśle fakturę na następujący adres: ………… oraz w formie elektronicznej na </w:t>
      </w:r>
      <w:r w:rsidRPr="000E3913">
        <w:rPr>
          <w:lang w:val="pl-PL"/>
        </w:rPr>
        <w:t xml:space="preserve">adres mailowy: </w:t>
      </w:r>
      <w:r w:rsidRPr="000E3913">
        <w:rPr>
          <w:color w:val="000000"/>
          <w:lang w:val="pl-PL"/>
        </w:rPr>
        <w:t>…………. Zmiana danych wskazanych w niniejszym ustępie nie stanowi zmiany Umowy i jest skuteczna względem Wydzierżawiającego z chwilą poinformowania go o takiej zmianie drogą pisemną.</w:t>
      </w:r>
    </w:p>
    <w:p w:rsidR="000E3913" w:rsidRPr="000E3913" w:rsidRDefault="000E3913" w:rsidP="000E391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lang w:val="pl-PL"/>
        </w:rPr>
      </w:pPr>
      <w:r w:rsidRPr="000E3913">
        <w:rPr>
          <w:color w:val="000000"/>
          <w:lang w:val="pl-PL"/>
        </w:rPr>
        <w:t xml:space="preserve">Wydzierżawiający zapewni, że wypełni ustawowy obowiązek w zakresie wykazania </w:t>
      </w:r>
      <w:r w:rsidRPr="000E3913">
        <w:rPr>
          <w:color w:val="000000"/>
          <w:lang w:val="pl-PL"/>
        </w:rPr>
        <w:br/>
        <w:t>w deklaracji VAT podatku należnego z tytułu wystawionych faktur objętych przedmiotową Umową.</w:t>
      </w:r>
    </w:p>
    <w:p w:rsidR="000E3913" w:rsidRPr="000E3913" w:rsidRDefault="000E3913" w:rsidP="000E391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lang w:val="pl-PL"/>
        </w:rPr>
      </w:pPr>
      <w:r w:rsidRPr="000E3913">
        <w:rPr>
          <w:color w:val="000000"/>
          <w:lang w:val="pl-PL"/>
        </w:rPr>
        <w:t>Oprócz czynszu Dzierżawca zobowiązany jest uiszczać wszelkie podatki i inne należności, w tym ciężary publicznoprawne związane z posiadaniem Przedmiotu dzierżawy.</w:t>
      </w:r>
    </w:p>
    <w:p w:rsidR="000E3913" w:rsidRPr="000E3913" w:rsidRDefault="000E3913" w:rsidP="000E391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lang w:val="pl-PL"/>
        </w:rPr>
      </w:pPr>
      <w:r w:rsidRPr="000E3913">
        <w:rPr>
          <w:color w:val="000000"/>
          <w:lang w:val="pl-PL"/>
        </w:rPr>
        <w:t>W przypadku opóźnień w zapłacie czynszu Wydzierżawiającemu naliczane będą odsetki ustawowe.</w:t>
      </w:r>
    </w:p>
    <w:p w:rsidR="000E3913" w:rsidRPr="000E3913" w:rsidRDefault="000E3913" w:rsidP="000E391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lang w:val="pl-PL"/>
        </w:rPr>
      </w:pPr>
      <w:r w:rsidRPr="000E3913">
        <w:rPr>
          <w:lang w:val="pl-PL"/>
        </w:rPr>
        <w:t>Stawka czynszu dzierżawnego podlega corocznej waloryzacji według wskaźnika cen towarów i usług za rok kalendarzowy poprzedzający rok, w którym dokonuje się waloryzacji, ogłoszony przez GUS. O nowej stawce czynszu Dzierżawca poinformuje Wydzierżawiającego w formie jednostronnego pisemnego oświadczenia. Waloryzacja czynszu zgodnie z postanowieniami niniejszego paragrafu nie stanowi zmiany umowy</w:t>
      </w:r>
    </w:p>
    <w:p w:rsidR="000E3913" w:rsidRPr="000E3913" w:rsidRDefault="000E3913" w:rsidP="000E391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b/>
          <w:lang w:val="pl-PL"/>
        </w:rPr>
      </w:pPr>
      <w:r w:rsidRPr="000E3913">
        <w:rPr>
          <w:color w:val="000000"/>
          <w:lang w:val="pl-PL"/>
        </w:rPr>
        <w:t xml:space="preserve">Dzierżawca jest zobowiązany opuścić Przedmiot dzierżawy i wydać go Wydzierżawiającemu w ostatnim dniu obowiązywania Umowy albo w ciągu </w:t>
      </w:r>
      <w:sdt>
        <w:sdtPr>
          <w:rPr>
            <w:lang w:val="pl-PL"/>
          </w:rPr>
          <w:tag w:val="goog_rdk_25"/>
          <w:id w:val="629828322"/>
        </w:sdtPr>
        <w:sdtEndPr/>
        <w:sdtContent>
          <w:r w:rsidRPr="000E3913">
            <w:rPr>
              <w:color w:val="000000"/>
              <w:lang w:val="pl-PL"/>
            </w:rPr>
            <w:t>14</w:t>
          </w:r>
        </w:sdtContent>
      </w:sdt>
      <w:r w:rsidRPr="000E3913">
        <w:rPr>
          <w:lang w:val="pl-PL"/>
        </w:rPr>
        <w:t xml:space="preserve"> d</w:t>
      </w:r>
      <w:r w:rsidRPr="000E3913">
        <w:rPr>
          <w:color w:val="000000"/>
          <w:lang w:val="pl-PL"/>
        </w:rPr>
        <w:t xml:space="preserve">ni, </w:t>
      </w:r>
      <w:r w:rsidRPr="000E3913">
        <w:rPr>
          <w:color w:val="000000"/>
          <w:lang w:val="pl-PL"/>
        </w:rPr>
        <w:br/>
        <w:t>w przypadku wcześniejszego rozwiązania Umowy, przy czym niedotrzymanie tych terminów będzie skutkować powstaniem po stronie Dzierżawcy obowiązku zapłaty zryczałtowanego odszkodowania z tytułu bezumownego korzystania z Przedmiotu dzierżawy w wysokości 200 % czynszu, które będzie naliczane proporcjonalnie za każdy dzień korzystania przez Dzierżawcę z przedmiotu umowy po jej rozwiązaniu.</w:t>
      </w:r>
    </w:p>
    <w:p w:rsidR="000E3913" w:rsidRPr="000E3913" w:rsidRDefault="000E3913" w:rsidP="000E39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</w:p>
    <w:p w:rsidR="000E3913" w:rsidRPr="000E3913" w:rsidRDefault="000E3913" w:rsidP="000E3913">
      <w:pPr>
        <w:spacing w:after="0"/>
        <w:jc w:val="center"/>
        <w:rPr>
          <w:b/>
          <w:lang w:val="pl-PL"/>
        </w:rPr>
      </w:pPr>
      <w:r w:rsidRPr="000E3913">
        <w:rPr>
          <w:b/>
          <w:lang w:val="pl-PL"/>
        </w:rPr>
        <w:t>§ 10</w:t>
      </w:r>
    </w:p>
    <w:p w:rsidR="000E3913" w:rsidRPr="000E3913" w:rsidRDefault="000E3913" w:rsidP="000E391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lang w:val="pl-PL"/>
        </w:rPr>
      </w:pPr>
      <w:r w:rsidRPr="000E3913">
        <w:rPr>
          <w:color w:val="000000"/>
          <w:lang w:val="pl-PL"/>
        </w:rPr>
        <w:t>Dzierżawca może przenieść swoje uprawnienia i obowiązki do całości lub części Umowy tylko za pisemną zgodą Wydzierżawiającego.</w:t>
      </w:r>
    </w:p>
    <w:p w:rsidR="000E3913" w:rsidRPr="000E3913" w:rsidRDefault="000E3913" w:rsidP="000E391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lang w:val="pl-PL"/>
        </w:rPr>
      </w:pPr>
      <w:r w:rsidRPr="000E3913">
        <w:rPr>
          <w:color w:val="000000"/>
          <w:lang w:val="pl-PL"/>
        </w:rPr>
        <w:t xml:space="preserve">Strony zgodnie oświadczają, iż w przypadku, gdy w ramach realizacji niniejszej Umowy doszłoby do powierzenia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0E3913">
        <w:rPr>
          <w:color w:val="000000"/>
          <w:lang w:val="pl-PL"/>
        </w:rPr>
        <w:br/>
        <w:t>o ochronie danych – „RODO”) Strony zobowiązują się podpisać na podstawie art. 28 RODO umowę powierzenia danych osobowych określają warunki powierzenia, w szczególności cel oraz zakres przetwarzanych danych osobowych.</w:t>
      </w:r>
    </w:p>
    <w:p w:rsidR="000E3913" w:rsidRPr="000E3913" w:rsidRDefault="000E3913" w:rsidP="000E391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lang w:val="pl-PL"/>
        </w:rPr>
      </w:pPr>
      <w:r w:rsidRPr="000E3913">
        <w:rPr>
          <w:color w:val="000000"/>
          <w:lang w:val="pl-PL"/>
        </w:rPr>
        <w:t>W razie zgłoszenia przez Dzierżawcę jakiejkolwiek wątpliwości dotyczącej przestrzegania przez Wydzierżawiającego lub jego pracowników, współpracowników, podwykonawców lub osób, przy pomocy których będzie świadczyć usługi/dostawy/roboty budowlane zasad określonych w ustępach powyżej, Wydzierżawiający podejmie działania naprawcze mające na celu ich usunięcie.</w:t>
      </w:r>
    </w:p>
    <w:p w:rsidR="000E3913" w:rsidRPr="000E3913" w:rsidRDefault="000E3913" w:rsidP="000E3913">
      <w:pPr>
        <w:spacing w:after="0"/>
        <w:jc w:val="both"/>
        <w:rPr>
          <w:lang w:val="pl-PL"/>
        </w:rPr>
      </w:pPr>
    </w:p>
    <w:p w:rsidR="000E3913" w:rsidRPr="000E3913" w:rsidRDefault="000E3913" w:rsidP="000E3913">
      <w:pPr>
        <w:spacing w:after="0"/>
        <w:jc w:val="center"/>
        <w:rPr>
          <w:b/>
          <w:lang w:val="pl-PL"/>
        </w:rPr>
      </w:pPr>
      <w:r w:rsidRPr="000E3913">
        <w:rPr>
          <w:b/>
          <w:lang w:val="pl-PL"/>
        </w:rPr>
        <w:t>§ 11</w:t>
      </w:r>
    </w:p>
    <w:p w:rsidR="000E3913" w:rsidRPr="000E3913" w:rsidRDefault="000E3913" w:rsidP="000E3913">
      <w:pPr>
        <w:spacing w:after="0"/>
        <w:jc w:val="both"/>
        <w:rPr>
          <w:lang w:val="pl-PL"/>
        </w:rPr>
      </w:pPr>
      <w:r w:rsidRPr="000E3913">
        <w:rPr>
          <w:lang w:val="pl-PL"/>
        </w:rPr>
        <w:t>Wydzierżawiający jest uprawniony do dokonywania w każdym czasie kontroli wykonywania Umowy i do wstępu w tym celu na teren Przedmiotu dzierżawy.</w:t>
      </w:r>
    </w:p>
    <w:p w:rsidR="000E3913" w:rsidRPr="000E3913" w:rsidRDefault="000E3913" w:rsidP="000E3913">
      <w:pPr>
        <w:spacing w:after="0"/>
        <w:jc w:val="both"/>
        <w:rPr>
          <w:lang w:val="pl-PL"/>
        </w:rPr>
      </w:pPr>
    </w:p>
    <w:p w:rsidR="000E3913" w:rsidRPr="000E3913" w:rsidRDefault="000E3913" w:rsidP="000E3913">
      <w:pPr>
        <w:spacing w:after="0"/>
        <w:jc w:val="center"/>
        <w:rPr>
          <w:b/>
          <w:lang w:val="pl-PL"/>
        </w:rPr>
      </w:pPr>
      <w:r w:rsidRPr="000E3913">
        <w:rPr>
          <w:b/>
          <w:lang w:val="pl-PL"/>
        </w:rPr>
        <w:t>§ 12</w:t>
      </w:r>
    </w:p>
    <w:p w:rsidR="000E3913" w:rsidRPr="000E3913" w:rsidRDefault="000E3913" w:rsidP="000E391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lang w:val="pl-PL"/>
        </w:rPr>
      </w:pPr>
      <w:r w:rsidRPr="000E3913">
        <w:rPr>
          <w:color w:val="000000"/>
          <w:lang w:val="pl-PL"/>
        </w:rPr>
        <w:t xml:space="preserve">Strony zobowiązane są dokonywać doręczenia korespondencji na adresy wskazane </w:t>
      </w:r>
      <w:r w:rsidRPr="000E3913">
        <w:rPr>
          <w:color w:val="000000"/>
          <w:lang w:val="pl-PL"/>
        </w:rPr>
        <w:br/>
        <w:t>w preambule Umowy.</w:t>
      </w:r>
    </w:p>
    <w:p w:rsidR="000E3913" w:rsidRPr="000E3913" w:rsidRDefault="000E3913" w:rsidP="000E391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lang w:val="pl-PL"/>
        </w:rPr>
      </w:pPr>
      <w:r w:rsidRPr="000E3913">
        <w:rPr>
          <w:color w:val="000000"/>
          <w:lang w:val="pl-PL"/>
        </w:rPr>
        <w:t>Każda ze Stron zobowiązana jest zawiadomić drugą Stronę o zmianie adresu, o którym mowa w ust. 1.</w:t>
      </w:r>
    </w:p>
    <w:p w:rsidR="000E3913" w:rsidRPr="000E3913" w:rsidRDefault="000E3913" w:rsidP="000E391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lang w:val="pl-PL"/>
        </w:rPr>
      </w:pPr>
      <w:r w:rsidRPr="000E3913">
        <w:rPr>
          <w:color w:val="000000"/>
          <w:lang w:val="pl-PL"/>
        </w:rPr>
        <w:t>W przypadku braku zawiadomienia, o którym mowa w ust. 2, Strony uznają za skuteczne doręczenie listu poleconego wysłanego na adresy wskazane w ust. 1.</w:t>
      </w:r>
    </w:p>
    <w:p w:rsidR="000E3913" w:rsidRPr="000E3913" w:rsidRDefault="000E3913" w:rsidP="000E3913">
      <w:pPr>
        <w:spacing w:after="0"/>
        <w:jc w:val="both"/>
        <w:rPr>
          <w:lang w:val="pl-PL"/>
        </w:rPr>
      </w:pPr>
    </w:p>
    <w:p w:rsidR="000E3913" w:rsidRPr="000E3913" w:rsidRDefault="000E3913" w:rsidP="000E3913">
      <w:pPr>
        <w:spacing w:after="0"/>
        <w:jc w:val="center"/>
        <w:rPr>
          <w:b/>
          <w:lang w:val="pl-PL"/>
        </w:rPr>
      </w:pPr>
      <w:r w:rsidRPr="000E3913">
        <w:rPr>
          <w:b/>
          <w:lang w:val="pl-PL"/>
        </w:rPr>
        <w:t>§ 13</w:t>
      </w:r>
    </w:p>
    <w:p w:rsidR="000E3913" w:rsidRPr="000E3913" w:rsidRDefault="000E3913" w:rsidP="000E391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lang w:val="pl-PL"/>
        </w:rPr>
      </w:pPr>
      <w:r w:rsidRPr="000E3913">
        <w:rPr>
          <w:color w:val="000000"/>
          <w:lang w:val="pl-PL"/>
        </w:rPr>
        <w:t>W sprawach nieuregulowanych Umową stosuje się przepisy Kodeksu cywilnego.</w:t>
      </w:r>
    </w:p>
    <w:p w:rsidR="000E3913" w:rsidRPr="000E3913" w:rsidRDefault="000E3913" w:rsidP="000E391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lang w:val="pl-PL"/>
        </w:rPr>
      </w:pPr>
      <w:r w:rsidRPr="000E3913">
        <w:rPr>
          <w:color w:val="000000"/>
          <w:lang w:val="pl-PL"/>
        </w:rPr>
        <w:t>Zmiany Umowy wymagają formy pisemnej pod rygorem nieważności.</w:t>
      </w:r>
    </w:p>
    <w:p w:rsidR="000E3913" w:rsidRPr="000E3913" w:rsidRDefault="000E3913" w:rsidP="000E391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lang w:val="pl-PL"/>
        </w:rPr>
      </w:pPr>
      <w:r w:rsidRPr="000E3913">
        <w:rPr>
          <w:color w:val="000000"/>
          <w:lang w:val="pl-PL"/>
        </w:rPr>
        <w:t>Właściwym do rozstrzygania sporów mogących wyniknąć w trakcie realizacji Umowy jest Sąd właściwy miejscowo dla siedziby Dzierżawcy.</w:t>
      </w:r>
    </w:p>
    <w:p w:rsidR="000E3913" w:rsidRPr="000E3913" w:rsidRDefault="000E3913" w:rsidP="000E391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lang w:val="pl-PL"/>
        </w:rPr>
      </w:pPr>
      <w:r w:rsidRPr="000E3913">
        <w:rPr>
          <w:color w:val="000000"/>
          <w:lang w:val="pl-PL"/>
        </w:rPr>
        <w:t>Integralną część Umowy stanowią Załączniki 1-3 – fragment mapy zasadniczej wraz ze szkicem parkingu i zaznaczonym obszarem Przedmiotu dzierżawy.</w:t>
      </w:r>
    </w:p>
    <w:p w:rsidR="000E3913" w:rsidRPr="000E3913" w:rsidRDefault="000E3913" w:rsidP="000E3913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lang w:val="pl-PL"/>
        </w:rPr>
      </w:pPr>
    </w:p>
    <w:p w:rsidR="000E3913" w:rsidRPr="000E3913" w:rsidRDefault="000E3913" w:rsidP="000E391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lang w:val="pl-PL"/>
        </w:rPr>
      </w:pPr>
      <w:r w:rsidRPr="000E3913">
        <w:rPr>
          <w:b/>
          <w:color w:val="000000"/>
          <w:lang w:val="pl-PL"/>
        </w:rPr>
        <w:t>§ 14</w:t>
      </w:r>
    </w:p>
    <w:p w:rsidR="000E3913" w:rsidRPr="000E3913" w:rsidRDefault="000E3913" w:rsidP="000E39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0E3913">
        <w:rPr>
          <w:color w:val="000000"/>
          <w:lang w:val="pl-PL"/>
        </w:rPr>
        <w:t>Umowa została sporządzona w dwóch jednobrzmiących egzemplarzach, z czego jeden otrzymuje Dzierżawca, a jeden Wydzierżawiający.</w:t>
      </w:r>
    </w:p>
    <w:p w:rsidR="000E3913" w:rsidRPr="000E3913" w:rsidRDefault="000E3913" w:rsidP="000E39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</w:p>
    <w:p w:rsidR="000E3913" w:rsidRPr="000E3913" w:rsidRDefault="000E3913" w:rsidP="000E39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</w:p>
    <w:p w:rsidR="000E3913" w:rsidRPr="000E3913" w:rsidRDefault="000E3913" w:rsidP="000E3913">
      <w:pPr>
        <w:spacing w:after="0"/>
        <w:jc w:val="both"/>
        <w:rPr>
          <w:lang w:val="pl-PL"/>
        </w:rPr>
      </w:pPr>
    </w:p>
    <w:p w:rsidR="000E3913" w:rsidRPr="000E3913" w:rsidRDefault="000E3913" w:rsidP="000E3913">
      <w:pPr>
        <w:spacing w:after="0"/>
        <w:jc w:val="both"/>
        <w:rPr>
          <w:lang w:val="pl-PL"/>
        </w:rPr>
      </w:pPr>
      <w:r w:rsidRPr="000E3913">
        <w:rPr>
          <w:lang w:val="pl-PL"/>
        </w:rPr>
        <w:t xml:space="preserve">             </w:t>
      </w:r>
      <w:r w:rsidRPr="000E3913">
        <w:rPr>
          <w:b/>
          <w:lang w:val="pl-PL"/>
        </w:rPr>
        <w:t>Dzierżawca</w:t>
      </w:r>
      <w:r w:rsidRPr="000E3913">
        <w:rPr>
          <w:lang w:val="pl-PL"/>
        </w:rPr>
        <w:t xml:space="preserve">                                                                            </w:t>
      </w:r>
      <w:r w:rsidRPr="000E3913">
        <w:rPr>
          <w:b/>
          <w:lang w:val="pl-PL"/>
        </w:rPr>
        <w:t>Wydzierżawiający</w:t>
      </w:r>
    </w:p>
    <w:p w:rsidR="000E3913" w:rsidRPr="000E3913" w:rsidRDefault="000E3913" w:rsidP="000E3913">
      <w:pPr>
        <w:spacing w:after="0"/>
        <w:jc w:val="both"/>
        <w:rPr>
          <w:lang w:val="pl-PL"/>
        </w:rPr>
      </w:pPr>
    </w:p>
    <w:p w:rsidR="000E3913" w:rsidRPr="000E3913" w:rsidRDefault="000E3913" w:rsidP="000E3913">
      <w:pPr>
        <w:spacing w:after="0"/>
        <w:jc w:val="both"/>
        <w:rPr>
          <w:lang w:val="pl-PL"/>
        </w:rPr>
      </w:pPr>
    </w:p>
    <w:p w:rsidR="000E3913" w:rsidRPr="000E3913" w:rsidRDefault="000E3913" w:rsidP="000E3913">
      <w:pPr>
        <w:spacing w:after="0"/>
        <w:jc w:val="both"/>
        <w:rPr>
          <w:lang w:val="pl-PL"/>
        </w:rPr>
      </w:pPr>
    </w:p>
    <w:p w:rsidR="000E3913" w:rsidRPr="000E3913" w:rsidRDefault="000E3913" w:rsidP="000E3913">
      <w:pPr>
        <w:spacing w:after="0"/>
        <w:jc w:val="both"/>
        <w:rPr>
          <w:lang w:val="pl-PL"/>
        </w:rPr>
      </w:pPr>
    </w:p>
    <w:p w:rsidR="000E3913" w:rsidRPr="000E3913" w:rsidRDefault="000E3913" w:rsidP="000E3913">
      <w:pPr>
        <w:spacing w:after="0"/>
        <w:jc w:val="both"/>
        <w:rPr>
          <w:lang w:val="pl-PL"/>
        </w:rPr>
      </w:pPr>
      <w:r w:rsidRPr="000E3913">
        <w:rPr>
          <w:lang w:val="pl-PL"/>
        </w:rPr>
        <w:t>.......................................................                                           .....................................................</w:t>
      </w:r>
    </w:p>
    <w:p w:rsidR="000E3913" w:rsidRPr="000E3913" w:rsidRDefault="000E3913" w:rsidP="000E3913">
      <w:pPr>
        <w:spacing w:after="0"/>
        <w:rPr>
          <w:lang w:val="pl-PL"/>
        </w:rPr>
      </w:pPr>
    </w:p>
    <w:p w:rsidR="000E3913" w:rsidRPr="000E3913" w:rsidRDefault="000E3913" w:rsidP="000E3913">
      <w:pPr>
        <w:spacing w:after="0"/>
        <w:rPr>
          <w:lang w:val="pl-PL"/>
        </w:rPr>
      </w:pPr>
    </w:p>
    <w:p w:rsidR="000E3913" w:rsidRPr="000E3913" w:rsidRDefault="000E3913" w:rsidP="000E3913">
      <w:pPr>
        <w:spacing w:after="0"/>
        <w:rPr>
          <w:lang w:val="pl-PL"/>
        </w:rPr>
      </w:pPr>
    </w:p>
    <w:p w:rsidR="000E3913" w:rsidRPr="000E3913" w:rsidRDefault="000E3913" w:rsidP="000E3913">
      <w:pPr>
        <w:spacing w:after="0"/>
        <w:rPr>
          <w:sz w:val="20"/>
          <w:szCs w:val="20"/>
          <w:lang w:val="pl-PL"/>
        </w:rPr>
      </w:pPr>
    </w:p>
    <w:p w:rsidR="000E3913" w:rsidRPr="000E3913" w:rsidRDefault="000E3913" w:rsidP="000E3913">
      <w:pPr>
        <w:spacing w:after="0"/>
        <w:rPr>
          <w:sz w:val="20"/>
          <w:szCs w:val="20"/>
          <w:lang w:val="pl-PL"/>
        </w:rPr>
      </w:pPr>
      <w:r w:rsidRPr="000E3913">
        <w:rPr>
          <w:sz w:val="20"/>
          <w:szCs w:val="20"/>
          <w:lang w:val="pl-PL"/>
        </w:rPr>
        <w:t>Załączniki:</w:t>
      </w:r>
    </w:p>
    <w:p w:rsidR="000E3913" w:rsidRPr="000E3913" w:rsidRDefault="000E3913" w:rsidP="000E391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  <w:lang w:val="pl-PL"/>
        </w:rPr>
      </w:pPr>
      <w:r w:rsidRPr="000E3913">
        <w:rPr>
          <w:color w:val="000000"/>
          <w:sz w:val="20"/>
          <w:szCs w:val="20"/>
          <w:lang w:val="pl-PL"/>
        </w:rPr>
        <w:t>Rysunek zagospodarowania terenu ze wskazaną lokalizacją stacji ładowania pojazdów elektrycznych na działce nr 39/60 obręb 0005</w:t>
      </w:r>
    </w:p>
    <w:p w:rsidR="000E3913" w:rsidRPr="000E3913" w:rsidRDefault="000E3913" w:rsidP="000E391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  <w:lang w:val="pl-PL"/>
        </w:rPr>
      </w:pPr>
      <w:r w:rsidRPr="000E3913">
        <w:rPr>
          <w:color w:val="000000"/>
          <w:sz w:val="20"/>
          <w:szCs w:val="20"/>
          <w:lang w:val="pl-PL"/>
        </w:rPr>
        <w:t>Rysunek zagospodarowania terenu ze wskazaną lokalizacją stacji ładowania pojazdów elektrycznych na działce nr 67 obręb 0002</w:t>
      </w:r>
    </w:p>
    <w:p w:rsidR="000E3913" w:rsidRPr="000E3913" w:rsidRDefault="000E3913" w:rsidP="000E391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  <w:lang w:val="pl-PL"/>
        </w:rPr>
      </w:pPr>
      <w:r w:rsidRPr="000E3913">
        <w:rPr>
          <w:color w:val="000000"/>
          <w:sz w:val="20"/>
          <w:szCs w:val="20"/>
          <w:lang w:val="pl-PL"/>
        </w:rPr>
        <w:t>Rysunek zagospodarowania terenu ze wskazaną lokalizacją stacji ładowania pojazdów elektrycznych na działce nr 160 obręb 000</w:t>
      </w:r>
      <w:bookmarkStart w:id="1" w:name="_heading=h.gjdgxs" w:colFirst="0" w:colLast="0"/>
      <w:bookmarkEnd w:id="1"/>
      <w:r>
        <w:rPr>
          <w:color w:val="000000"/>
          <w:sz w:val="20"/>
          <w:szCs w:val="20"/>
          <w:lang w:val="pl-PL"/>
        </w:rPr>
        <w:t>2</w:t>
      </w:r>
    </w:p>
    <w:sectPr w:rsidR="000E3913" w:rsidRPr="000E3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6E" w:rsidRDefault="00E83B6E" w:rsidP="00E83B6E">
      <w:pPr>
        <w:spacing w:after="0" w:line="240" w:lineRule="auto"/>
      </w:pPr>
      <w:r>
        <w:separator/>
      </w:r>
    </w:p>
  </w:endnote>
  <w:endnote w:type="continuationSeparator" w:id="0">
    <w:p w:rsidR="00E83B6E" w:rsidRDefault="00E83B6E" w:rsidP="00E8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460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6E" w:rsidRDefault="00E83B6E" w:rsidP="00E83B6E">
      <w:pPr>
        <w:spacing w:after="0" w:line="240" w:lineRule="auto"/>
      </w:pPr>
      <w:r>
        <w:separator/>
      </w:r>
    </w:p>
  </w:footnote>
  <w:footnote w:type="continuationSeparator" w:id="0">
    <w:p w:rsidR="00E83B6E" w:rsidRDefault="00E83B6E" w:rsidP="00E83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1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9813CD2"/>
    <w:multiLevelType w:val="multilevel"/>
    <w:tmpl w:val="EC8426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4123D"/>
    <w:multiLevelType w:val="multilevel"/>
    <w:tmpl w:val="C8C83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FC1182E"/>
    <w:multiLevelType w:val="hybridMultilevel"/>
    <w:tmpl w:val="B77A71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20742"/>
    <w:multiLevelType w:val="hybridMultilevel"/>
    <w:tmpl w:val="725A40E4"/>
    <w:lvl w:ilvl="0" w:tplc="D1681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146A9C"/>
    <w:multiLevelType w:val="hybridMultilevel"/>
    <w:tmpl w:val="BC48BBC2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11213"/>
    <w:multiLevelType w:val="multilevel"/>
    <w:tmpl w:val="46209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F482A"/>
    <w:multiLevelType w:val="multilevel"/>
    <w:tmpl w:val="87041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64909"/>
    <w:multiLevelType w:val="hybridMultilevel"/>
    <w:tmpl w:val="5CA8FF3A"/>
    <w:lvl w:ilvl="0" w:tplc="113CA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1104E"/>
    <w:multiLevelType w:val="multilevel"/>
    <w:tmpl w:val="4A8A16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35BC0"/>
    <w:multiLevelType w:val="hybridMultilevel"/>
    <w:tmpl w:val="5454849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7D3E4C"/>
    <w:multiLevelType w:val="multilevel"/>
    <w:tmpl w:val="6D94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004A9"/>
    <w:multiLevelType w:val="multilevel"/>
    <w:tmpl w:val="0AB4F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E6D25"/>
    <w:multiLevelType w:val="multilevel"/>
    <w:tmpl w:val="A24E0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71BB6"/>
    <w:multiLevelType w:val="multilevel"/>
    <w:tmpl w:val="A63CF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45C97"/>
    <w:multiLevelType w:val="hybridMultilevel"/>
    <w:tmpl w:val="E2AA5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439FE"/>
    <w:multiLevelType w:val="multilevel"/>
    <w:tmpl w:val="1E085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84FBB"/>
    <w:multiLevelType w:val="hybridMultilevel"/>
    <w:tmpl w:val="77D24B46"/>
    <w:lvl w:ilvl="0" w:tplc="C9BA6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1578C"/>
    <w:multiLevelType w:val="hybridMultilevel"/>
    <w:tmpl w:val="01EACD2C"/>
    <w:lvl w:ilvl="0" w:tplc="7B2265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BF5422"/>
    <w:multiLevelType w:val="hybridMultilevel"/>
    <w:tmpl w:val="3866113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55927DC"/>
    <w:multiLevelType w:val="hybridMultilevel"/>
    <w:tmpl w:val="A1B044DC"/>
    <w:lvl w:ilvl="0" w:tplc="9C96AD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7C04C11"/>
    <w:multiLevelType w:val="hybridMultilevel"/>
    <w:tmpl w:val="96420A34"/>
    <w:lvl w:ilvl="0" w:tplc="0C2EB7F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7C68661E"/>
    <w:multiLevelType w:val="hybridMultilevel"/>
    <w:tmpl w:val="B7F253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8"/>
  </w:num>
  <w:num w:numId="4">
    <w:abstractNumId w:val="19"/>
  </w:num>
  <w:num w:numId="5">
    <w:abstractNumId w:val="10"/>
  </w:num>
  <w:num w:numId="6">
    <w:abstractNumId w:val="5"/>
  </w:num>
  <w:num w:numId="7">
    <w:abstractNumId w:val="2"/>
  </w:num>
  <w:num w:numId="8">
    <w:abstractNumId w:val="20"/>
  </w:num>
  <w:num w:numId="9">
    <w:abstractNumId w:val="4"/>
  </w:num>
  <w:num w:numId="10">
    <w:abstractNumId w:val="15"/>
  </w:num>
  <w:num w:numId="11">
    <w:abstractNumId w:val="22"/>
  </w:num>
  <w:num w:numId="12">
    <w:abstractNumId w:val="8"/>
  </w:num>
  <w:num w:numId="13">
    <w:abstractNumId w:val="21"/>
  </w:num>
  <w:num w:numId="14">
    <w:abstractNumId w:val="0"/>
  </w:num>
  <w:num w:numId="15">
    <w:abstractNumId w:val="1"/>
  </w:num>
  <w:num w:numId="16">
    <w:abstractNumId w:val="14"/>
  </w:num>
  <w:num w:numId="17">
    <w:abstractNumId w:val="16"/>
  </w:num>
  <w:num w:numId="18">
    <w:abstractNumId w:val="7"/>
  </w:num>
  <w:num w:numId="19">
    <w:abstractNumId w:val="12"/>
  </w:num>
  <w:num w:numId="20">
    <w:abstractNumId w:val="13"/>
  </w:num>
  <w:num w:numId="21">
    <w:abstractNumId w:val="6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5"/>
    <w:rsid w:val="00000F74"/>
    <w:rsid w:val="00012DCB"/>
    <w:rsid w:val="00027F68"/>
    <w:rsid w:val="00060BCD"/>
    <w:rsid w:val="00094912"/>
    <w:rsid w:val="000C5557"/>
    <w:rsid w:val="000E3913"/>
    <w:rsid w:val="000F228A"/>
    <w:rsid w:val="000F3042"/>
    <w:rsid w:val="000F6B67"/>
    <w:rsid w:val="00101992"/>
    <w:rsid w:val="00105945"/>
    <w:rsid w:val="001640CD"/>
    <w:rsid w:val="00171157"/>
    <w:rsid w:val="00172453"/>
    <w:rsid w:val="00190AF9"/>
    <w:rsid w:val="001A10FE"/>
    <w:rsid w:val="001F2586"/>
    <w:rsid w:val="00207682"/>
    <w:rsid w:val="002235B4"/>
    <w:rsid w:val="002325BF"/>
    <w:rsid w:val="00283364"/>
    <w:rsid w:val="0028410C"/>
    <w:rsid w:val="002E395C"/>
    <w:rsid w:val="002F152E"/>
    <w:rsid w:val="003029DC"/>
    <w:rsid w:val="00303B05"/>
    <w:rsid w:val="00314B66"/>
    <w:rsid w:val="003262A7"/>
    <w:rsid w:val="00357E70"/>
    <w:rsid w:val="00362EF5"/>
    <w:rsid w:val="003C04AA"/>
    <w:rsid w:val="003F0930"/>
    <w:rsid w:val="004109B8"/>
    <w:rsid w:val="004126A8"/>
    <w:rsid w:val="00427D44"/>
    <w:rsid w:val="0046385A"/>
    <w:rsid w:val="00486636"/>
    <w:rsid w:val="004B16FB"/>
    <w:rsid w:val="004C3977"/>
    <w:rsid w:val="004C5EF2"/>
    <w:rsid w:val="004F1E8B"/>
    <w:rsid w:val="0050788C"/>
    <w:rsid w:val="005408A2"/>
    <w:rsid w:val="00540B5F"/>
    <w:rsid w:val="00546190"/>
    <w:rsid w:val="00550D25"/>
    <w:rsid w:val="0057017E"/>
    <w:rsid w:val="0057789E"/>
    <w:rsid w:val="00587954"/>
    <w:rsid w:val="005A2BEF"/>
    <w:rsid w:val="005C44F6"/>
    <w:rsid w:val="00624A15"/>
    <w:rsid w:val="006265AF"/>
    <w:rsid w:val="0065588E"/>
    <w:rsid w:val="00657EE6"/>
    <w:rsid w:val="00676210"/>
    <w:rsid w:val="00682C62"/>
    <w:rsid w:val="00685F07"/>
    <w:rsid w:val="006978F2"/>
    <w:rsid w:val="006D739B"/>
    <w:rsid w:val="006E077B"/>
    <w:rsid w:val="006E72BB"/>
    <w:rsid w:val="0072340C"/>
    <w:rsid w:val="00733C34"/>
    <w:rsid w:val="007423D4"/>
    <w:rsid w:val="007736A9"/>
    <w:rsid w:val="00781B58"/>
    <w:rsid w:val="0078288F"/>
    <w:rsid w:val="007B693C"/>
    <w:rsid w:val="007B7864"/>
    <w:rsid w:val="007E135D"/>
    <w:rsid w:val="00804C6A"/>
    <w:rsid w:val="008152E7"/>
    <w:rsid w:val="00815D42"/>
    <w:rsid w:val="00826481"/>
    <w:rsid w:val="0082739B"/>
    <w:rsid w:val="008528DA"/>
    <w:rsid w:val="00894086"/>
    <w:rsid w:val="008D1CC5"/>
    <w:rsid w:val="008F410B"/>
    <w:rsid w:val="00900A45"/>
    <w:rsid w:val="00912F64"/>
    <w:rsid w:val="00926DBE"/>
    <w:rsid w:val="00953A6D"/>
    <w:rsid w:val="00965E4B"/>
    <w:rsid w:val="00974777"/>
    <w:rsid w:val="0098033A"/>
    <w:rsid w:val="00991E14"/>
    <w:rsid w:val="00A10A07"/>
    <w:rsid w:val="00A2497C"/>
    <w:rsid w:val="00A270DB"/>
    <w:rsid w:val="00A312B5"/>
    <w:rsid w:val="00A408C6"/>
    <w:rsid w:val="00A4761D"/>
    <w:rsid w:val="00A524A3"/>
    <w:rsid w:val="00A52FDA"/>
    <w:rsid w:val="00A83086"/>
    <w:rsid w:val="00A83D23"/>
    <w:rsid w:val="00AA6589"/>
    <w:rsid w:val="00AB15A9"/>
    <w:rsid w:val="00AF0F20"/>
    <w:rsid w:val="00B35AEF"/>
    <w:rsid w:val="00B43D51"/>
    <w:rsid w:val="00B56738"/>
    <w:rsid w:val="00B575FC"/>
    <w:rsid w:val="00B73045"/>
    <w:rsid w:val="00BB5F96"/>
    <w:rsid w:val="00BC0947"/>
    <w:rsid w:val="00BC2F60"/>
    <w:rsid w:val="00BC47AE"/>
    <w:rsid w:val="00BD1A5F"/>
    <w:rsid w:val="00BE26FF"/>
    <w:rsid w:val="00BE77DE"/>
    <w:rsid w:val="00BF1538"/>
    <w:rsid w:val="00C13867"/>
    <w:rsid w:val="00C21879"/>
    <w:rsid w:val="00C40DE6"/>
    <w:rsid w:val="00C41E17"/>
    <w:rsid w:val="00C73C5C"/>
    <w:rsid w:val="00C96D96"/>
    <w:rsid w:val="00CA2EA1"/>
    <w:rsid w:val="00CD35E4"/>
    <w:rsid w:val="00CE72D5"/>
    <w:rsid w:val="00D35A44"/>
    <w:rsid w:val="00D4623B"/>
    <w:rsid w:val="00D6218F"/>
    <w:rsid w:val="00D626A2"/>
    <w:rsid w:val="00D73599"/>
    <w:rsid w:val="00D8344B"/>
    <w:rsid w:val="00DE3460"/>
    <w:rsid w:val="00E063B8"/>
    <w:rsid w:val="00E067B4"/>
    <w:rsid w:val="00E108B8"/>
    <w:rsid w:val="00E14E90"/>
    <w:rsid w:val="00E15749"/>
    <w:rsid w:val="00E826CA"/>
    <w:rsid w:val="00E83B6E"/>
    <w:rsid w:val="00EB4522"/>
    <w:rsid w:val="00EE2D65"/>
    <w:rsid w:val="00EE3C4A"/>
    <w:rsid w:val="00F5056A"/>
    <w:rsid w:val="00FE48F1"/>
    <w:rsid w:val="00FF0760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3737"/>
  <w15:chartTrackingRefBased/>
  <w15:docId w15:val="{8340E4ED-B6D4-4274-B369-7C495E92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val="en-US"/>
    </w:rPr>
  </w:style>
  <w:style w:type="paragraph" w:styleId="Nagwek1">
    <w:name w:val="heading 1"/>
    <w:basedOn w:val="Normalny"/>
    <w:next w:val="Tekstpodstawowy"/>
    <w:link w:val="Nagwek1Znak"/>
    <w:qFormat/>
    <w:rsid w:val="000E3913"/>
    <w:pPr>
      <w:keepNext/>
      <w:widowControl w:val="0"/>
      <w:suppressAutoHyphens/>
      <w:spacing w:after="0" w:line="240" w:lineRule="auto"/>
      <w:jc w:val="center"/>
      <w:outlineLvl w:val="0"/>
    </w:pPr>
    <w:rPr>
      <w:rFonts w:ascii="Liberation Serif" w:eastAsia="SimSun" w:hAnsi="Liberation Serif" w:cs="Mangal"/>
      <w:kern w:val="1"/>
      <w:sz w:val="36"/>
      <w:lang w:val="pl-PL"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0E3913"/>
    <w:pPr>
      <w:keepNext/>
      <w:widowControl w:val="0"/>
      <w:suppressAutoHyphens/>
      <w:spacing w:after="0" w:line="240" w:lineRule="auto"/>
      <w:outlineLvl w:val="1"/>
    </w:pPr>
    <w:rPr>
      <w:rFonts w:ascii="Liberation Serif" w:eastAsia="SimSun" w:hAnsi="Liberation Serif" w:cs="Mangal"/>
      <w:kern w:val="1"/>
      <w:sz w:val="36"/>
      <w:lang w:val="pl-PL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26FF"/>
    <w:pPr>
      <w:ind w:left="720"/>
      <w:contextualSpacing/>
    </w:pPr>
  </w:style>
  <w:style w:type="table" w:styleId="Tabela-Siatka">
    <w:name w:val="Table Grid"/>
    <w:basedOn w:val="Standardowy"/>
    <w:uiPriority w:val="39"/>
    <w:rsid w:val="00A52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3B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3B6E"/>
    <w:rPr>
      <w:rFonts w:ascii="Times New Roman" w:hAnsi="Times New Roman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3B6E"/>
    <w:rPr>
      <w:vertAlign w:val="superscript"/>
    </w:rPr>
  </w:style>
  <w:style w:type="paragraph" w:styleId="Tekstpodstawowy">
    <w:name w:val="Body Text"/>
    <w:basedOn w:val="Normalny"/>
    <w:link w:val="TekstpodstawowyZnak"/>
    <w:rsid w:val="00A270DB"/>
    <w:pPr>
      <w:suppressAutoHyphens/>
      <w:autoSpaceDN w:val="0"/>
      <w:spacing w:after="12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val="pl-PL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270DB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C34"/>
    <w:rPr>
      <w:rFonts w:ascii="Segoe UI" w:hAnsi="Segoe UI" w:cs="Segoe UI"/>
      <w:sz w:val="18"/>
      <w:szCs w:val="18"/>
      <w:lang w:val="en-US"/>
    </w:rPr>
  </w:style>
  <w:style w:type="paragraph" w:customStyle="1" w:styleId="Akapitzlist1">
    <w:name w:val="Akapit z listą1"/>
    <w:basedOn w:val="Normalny"/>
    <w:rsid w:val="00733C34"/>
    <w:pPr>
      <w:suppressAutoHyphens/>
      <w:spacing w:after="200" w:line="276" w:lineRule="auto"/>
      <w:ind w:left="720"/>
    </w:pPr>
    <w:rPr>
      <w:rFonts w:ascii="Calibri" w:eastAsia="SimSun" w:hAnsi="Calibri" w:cs="font460"/>
      <w:szCs w:val="22"/>
      <w:lang w:val="pl-PL" w:eastAsia="ar-SA"/>
    </w:rPr>
  </w:style>
  <w:style w:type="character" w:customStyle="1" w:styleId="StrongEmphasis">
    <w:name w:val="Strong Emphasis"/>
    <w:rsid w:val="00733C34"/>
    <w:rPr>
      <w:b/>
      <w:bCs/>
    </w:rPr>
  </w:style>
  <w:style w:type="paragraph" w:styleId="Bezodstpw">
    <w:name w:val="No Spacing"/>
    <w:rsid w:val="002F152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ekstpodstawowywcity31">
    <w:name w:val="Tekst podstawowy wcięty 31"/>
    <w:basedOn w:val="Normalny"/>
    <w:rsid w:val="000E3913"/>
    <w:pPr>
      <w:widowControl w:val="0"/>
      <w:suppressAutoHyphens/>
      <w:spacing w:after="120" w:line="276" w:lineRule="auto"/>
      <w:ind w:left="283"/>
    </w:pPr>
    <w:rPr>
      <w:rFonts w:ascii="Calibri" w:eastAsia="SimSun" w:hAnsi="Calibri" w:cs="Calibri"/>
      <w:kern w:val="1"/>
      <w:sz w:val="16"/>
      <w:szCs w:val="16"/>
      <w:lang w:val="pl-PL" w:eastAsia="hi-IN" w:bidi="hi-IN"/>
    </w:rPr>
  </w:style>
  <w:style w:type="paragraph" w:customStyle="1" w:styleId="Default">
    <w:name w:val="Default"/>
    <w:rsid w:val="000E3913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rsid w:val="000E3913"/>
    <w:rPr>
      <w:rFonts w:ascii="Liberation Serif" w:eastAsia="SimSun" w:hAnsi="Liberation Serif" w:cs="Mangal"/>
      <w:kern w:val="1"/>
      <w:sz w:val="36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0E3913"/>
    <w:rPr>
      <w:rFonts w:ascii="Liberation Serif" w:eastAsia="SimSun" w:hAnsi="Liberation Serif" w:cs="Mangal"/>
      <w:kern w:val="1"/>
      <w:sz w:val="36"/>
      <w:szCs w:val="24"/>
      <w:lang w:eastAsia="hi-IN" w:bidi="hi-IN"/>
    </w:rPr>
  </w:style>
  <w:style w:type="paragraph" w:styleId="Tytu">
    <w:name w:val="Title"/>
    <w:basedOn w:val="Normalny"/>
    <w:link w:val="TytuZnak"/>
    <w:qFormat/>
    <w:rsid w:val="000E3913"/>
    <w:pPr>
      <w:spacing w:after="0" w:line="240" w:lineRule="auto"/>
      <w:jc w:val="center"/>
    </w:pPr>
    <w:rPr>
      <w:b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0E3913"/>
    <w:rPr>
      <w:rFonts w:ascii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9561B-288E-45B8-AFAD-B76B6710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4641</TotalTime>
  <Pages>11</Pages>
  <Words>4239</Words>
  <Characters>25436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 Marta</dc:creator>
  <cp:keywords/>
  <dc:description/>
  <cp:lastModifiedBy>Karczewicz-Cepa Anna</cp:lastModifiedBy>
  <cp:revision>136</cp:revision>
  <cp:lastPrinted>2023-03-01T10:17:00Z</cp:lastPrinted>
  <dcterms:created xsi:type="dcterms:W3CDTF">2022-08-01T12:18:00Z</dcterms:created>
  <dcterms:modified xsi:type="dcterms:W3CDTF">2023-03-10T10:52:00Z</dcterms:modified>
</cp:coreProperties>
</file>