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D9" w:rsidRPr="00687AD9" w:rsidRDefault="00687AD9" w:rsidP="00DA619C">
      <w:pPr>
        <w:ind w:left="5664"/>
        <w:rPr>
          <w:sz w:val="20"/>
        </w:rPr>
      </w:pPr>
      <w:r w:rsidRPr="00687AD9">
        <w:rPr>
          <w:sz w:val="20"/>
        </w:rPr>
        <w:t>Załącznik</w:t>
      </w:r>
    </w:p>
    <w:p w:rsidR="00687AD9" w:rsidRPr="00687AD9" w:rsidRDefault="00CD36DB" w:rsidP="00DA619C">
      <w:pPr>
        <w:ind w:left="5664"/>
        <w:rPr>
          <w:sz w:val="20"/>
        </w:rPr>
      </w:pPr>
      <w:r w:rsidRPr="00687AD9">
        <w:rPr>
          <w:sz w:val="20"/>
        </w:rPr>
        <w:t xml:space="preserve">do </w:t>
      </w:r>
      <w:r w:rsidR="00687AD9" w:rsidRPr="00687AD9">
        <w:rPr>
          <w:sz w:val="20"/>
        </w:rPr>
        <w:t xml:space="preserve">zarządzenia </w:t>
      </w:r>
      <w:r w:rsidRPr="00687AD9">
        <w:rPr>
          <w:sz w:val="20"/>
        </w:rPr>
        <w:t>N</w:t>
      </w:r>
      <w:r w:rsidR="00B810B9" w:rsidRPr="00687AD9">
        <w:rPr>
          <w:sz w:val="20"/>
        </w:rPr>
        <w:t>r</w:t>
      </w:r>
      <w:bookmarkStart w:id="0" w:name="_GoBack"/>
      <w:bookmarkEnd w:id="0"/>
      <w:r w:rsidR="00ED5D79" w:rsidRPr="00687AD9">
        <w:rPr>
          <w:sz w:val="20"/>
        </w:rPr>
        <w:t xml:space="preserve"> 132</w:t>
      </w:r>
      <w:r w:rsidRPr="00687AD9">
        <w:rPr>
          <w:sz w:val="20"/>
        </w:rPr>
        <w:t>/2023</w:t>
      </w:r>
    </w:p>
    <w:p w:rsidR="00687AD9" w:rsidRPr="00687AD9" w:rsidRDefault="00687AD9" w:rsidP="00687AD9">
      <w:pPr>
        <w:ind w:left="5664"/>
        <w:rPr>
          <w:sz w:val="20"/>
        </w:rPr>
      </w:pPr>
      <w:r w:rsidRPr="00687AD9">
        <w:rPr>
          <w:sz w:val="20"/>
        </w:rPr>
        <w:t>Prezydenta Miasta Świnoujście</w:t>
      </w:r>
    </w:p>
    <w:p w:rsidR="00B810B9" w:rsidRPr="00687AD9" w:rsidRDefault="00CD36DB" w:rsidP="00687AD9">
      <w:pPr>
        <w:ind w:left="5664"/>
        <w:rPr>
          <w:sz w:val="20"/>
        </w:rPr>
      </w:pPr>
      <w:proofErr w:type="gramStart"/>
      <w:r w:rsidRPr="00687AD9">
        <w:rPr>
          <w:sz w:val="20"/>
        </w:rPr>
        <w:t>z</w:t>
      </w:r>
      <w:proofErr w:type="gramEnd"/>
      <w:r w:rsidRPr="00687AD9">
        <w:rPr>
          <w:sz w:val="20"/>
        </w:rPr>
        <w:t xml:space="preserve"> dni</w:t>
      </w:r>
      <w:r w:rsidR="00DA619C" w:rsidRPr="00687AD9">
        <w:rPr>
          <w:sz w:val="20"/>
        </w:rPr>
        <w:t>a</w:t>
      </w:r>
      <w:r w:rsidR="00687AD9" w:rsidRPr="00687AD9">
        <w:rPr>
          <w:sz w:val="20"/>
        </w:rPr>
        <w:t xml:space="preserve"> 7 marca 2023 r.</w:t>
      </w:r>
    </w:p>
    <w:p w:rsidR="00687AD9" w:rsidRDefault="00687AD9" w:rsidP="00687AD9">
      <w:pPr>
        <w:ind w:left="5664"/>
      </w:pPr>
    </w:p>
    <w:p w:rsidR="00CD36DB" w:rsidRDefault="00CD36DB" w:rsidP="00CD36DB">
      <w:pPr>
        <w:spacing w:line="276" w:lineRule="auto"/>
        <w:jc w:val="center"/>
        <w:rPr>
          <w:rFonts w:eastAsia="Calibri"/>
          <w:b/>
          <w:sz w:val="24"/>
        </w:rPr>
      </w:pPr>
      <w:r>
        <w:rPr>
          <w:b/>
          <w:sz w:val="24"/>
        </w:rPr>
        <w:t>KARTA OCENY</w:t>
      </w:r>
      <w:r>
        <w:rPr>
          <w:rFonts w:eastAsia="Calibri"/>
          <w:b/>
          <w:sz w:val="24"/>
        </w:rPr>
        <w:t xml:space="preserve"> </w:t>
      </w:r>
    </w:p>
    <w:p w:rsidR="00687AD9" w:rsidRDefault="00CD36DB" w:rsidP="00CD36DB">
      <w:pPr>
        <w:spacing w:line="276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 xml:space="preserve">WNIOSKU O DOFINASOWANIE </w:t>
      </w:r>
    </w:p>
    <w:p w:rsidR="00CD36DB" w:rsidRDefault="00CD36DB" w:rsidP="00CD36DB">
      <w:pPr>
        <w:spacing w:line="276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Z RZĄDOWEGO PROGRAMU ODBUDOWY ZABYTKÓW</w:t>
      </w:r>
    </w:p>
    <w:p w:rsidR="00CD36DB" w:rsidRDefault="00CD36DB" w:rsidP="00CD36DB">
      <w:pPr>
        <w:spacing w:line="276" w:lineRule="auto"/>
        <w:jc w:val="center"/>
        <w:rPr>
          <w:rFonts w:eastAsia="Calibri"/>
          <w:b/>
          <w:sz w:val="24"/>
        </w:rPr>
      </w:pPr>
    </w:p>
    <w:p w:rsidR="00CD36DB" w:rsidRDefault="00CD36DB" w:rsidP="00CD36DB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DANE WNIOSKODAWCY:</w:t>
      </w:r>
    </w:p>
    <w:p w:rsidR="00CD36DB" w:rsidRDefault="00CD36DB" w:rsidP="00CD36DB">
      <w:pPr>
        <w:shd w:val="clear" w:color="auto" w:fill="FFFFFF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861"/>
      </w:tblGrid>
      <w:tr w:rsidR="00CD36DB" w:rsidTr="00CD36DB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hd w:val="clear" w:color="auto" w:fill="FFFFFF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zabytku (zgodnie z wpisem w rejestrze zabytków lub gminnej ewidencji zabytków)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D36DB" w:rsidTr="00CD36DB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hd w:val="clear" w:color="auto" w:fill="FFFFFF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 w rejestrze zabytków lub informacja, </w:t>
            </w:r>
            <w:r>
              <w:rPr>
                <w:sz w:val="20"/>
                <w:szCs w:val="20"/>
              </w:rPr>
              <w:br/>
              <w:t>że obiekt jest wpisany do gminnej ewidencji zabytków*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D36DB" w:rsidTr="00CD36DB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hd w:val="clear" w:color="auto" w:fill="FFFFFF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</w:tbl>
    <w:p w:rsidR="00CD36DB" w:rsidRDefault="00CD36DB" w:rsidP="00CD36DB">
      <w:pPr>
        <w:spacing w:line="276" w:lineRule="auto"/>
        <w:jc w:val="center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ind w:left="720" w:hanging="720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I.</w:t>
      </w:r>
      <w:r>
        <w:rPr>
          <w:rFonts w:eastAsia="Calibri"/>
          <w:b/>
          <w:sz w:val="24"/>
        </w:rPr>
        <w:tab/>
        <w:t>Ocena formalna:</w:t>
      </w:r>
    </w:p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0"/>
        <w:gridCol w:w="4959"/>
        <w:gridCol w:w="992"/>
        <w:gridCol w:w="1134"/>
        <w:gridCol w:w="1843"/>
      </w:tblGrid>
      <w:tr w:rsidR="00CD36DB" w:rsidTr="00CD36D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both"/>
              <w:rPr>
                <w:rFonts w:eastAsia="Calibri"/>
                <w:b/>
                <w:sz w:val="24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Lp</w:t>
            </w:r>
            <w:proofErr w:type="spellEnd"/>
            <w:r>
              <w:rPr>
                <w:rFonts w:eastAsia="Calibri"/>
                <w:b/>
                <w:sz w:val="24"/>
              </w:rPr>
              <w:t>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 w:cstheme="minorBidi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Kryterium</w:t>
            </w:r>
            <w:proofErr w:type="spellEnd"/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formalne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jc w:val="center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>UWAGI</w:t>
            </w:r>
          </w:p>
        </w:tc>
      </w:tr>
      <w:tr w:rsidR="00CD36DB" w:rsidTr="00CD36D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Czy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wniosek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został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sporządzony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br/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na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prawidłowym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formularzu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CD36DB" w:rsidTr="00CD36D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jc w:val="left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Czy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wniosek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dotyczy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obiektu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wpisanego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do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rejestru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zabytków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lub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gminnej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ewidencji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zabytków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  <w:tr w:rsidR="00CD36DB" w:rsidTr="00CD36DB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pStyle w:val="Akapitzlist"/>
              <w:spacing w:line="276" w:lineRule="auto"/>
              <w:ind w:left="0" w:firstLine="0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Informacja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o 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pomocy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publicznej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otrzymanej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przed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dniem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złożenia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wniosku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sporządzoną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w 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lang w:eastAsia="en-US"/>
              </w:rPr>
              <w:t>zakresie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i</w:t>
            </w:r>
            <w:proofErr w:type="gramEnd"/>
            <w:r>
              <w:rPr>
                <w:rFonts w:ascii="Times New Roman" w:eastAsia="Calibri" w:hAnsi="Times New Roman"/>
                <w:sz w:val="24"/>
                <w:lang w:eastAsia="en-US"/>
              </w:rPr>
              <w:t> 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według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zasad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określonych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w art. 37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ustawy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z 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dnia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30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kwietnia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2004 r. o 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postepowaniu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w 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sprawach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dotyczących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pomocy</w:t>
            </w:r>
            <w:proofErr w:type="spellEnd"/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lang w:eastAsia="en-US"/>
              </w:rPr>
              <w:t>publicznej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pStyle w:val="Akapitzlist"/>
              <w:spacing w:line="276" w:lineRule="auto"/>
              <w:ind w:left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</w:p>
        </w:tc>
      </w:tr>
    </w:tbl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ind w:left="720" w:hanging="720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II.</w:t>
      </w:r>
      <w:r>
        <w:rPr>
          <w:rFonts w:eastAsia="Calibri"/>
          <w:b/>
          <w:sz w:val="24"/>
        </w:rPr>
        <w:tab/>
        <w:t>Ocena merytoryczna:</w:t>
      </w:r>
    </w:p>
    <w:p w:rsidR="00CD36DB" w:rsidRDefault="00CD36DB" w:rsidP="00CD36DB">
      <w:pPr>
        <w:ind w:left="720" w:hanging="360"/>
        <w:jc w:val="both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1)</w:t>
      </w:r>
      <w:r>
        <w:rPr>
          <w:rFonts w:eastAsia="Calibri"/>
          <w:sz w:val="24"/>
        </w:rPr>
        <w:tab/>
      </w:r>
      <w:r>
        <w:rPr>
          <w:rFonts w:eastAsia="Calibri"/>
          <w:b/>
          <w:sz w:val="24"/>
        </w:rPr>
        <w:t>Dostępność</w:t>
      </w:r>
      <w:proofErr w:type="gramEnd"/>
      <w:r>
        <w:rPr>
          <w:rFonts w:eastAsia="Calibri"/>
          <w:b/>
          <w:sz w:val="24"/>
        </w:rPr>
        <w:t xml:space="preserve"> zabytku dla ogółu społeczności lokalnej i turystów.</w:t>
      </w:r>
    </w:p>
    <w:p w:rsidR="00CD36DB" w:rsidRDefault="00CD36DB" w:rsidP="00CD36DB">
      <w:pPr>
        <w:rPr>
          <w:rFonts w:eastAsia="Calibri"/>
          <w:sz w:val="24"/>
        </w:rPr>
      </w:pPr>
      <w:r>
        <w:rPr>
          <w:rFonts w:eastAsia="Calibri"/>
          <w:sz w:val="24"/>
        </w:rPr>
        <w:t>- ogólnodostępny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- 2 pkt</w:t>
      </w:r>
    </w:p>
    <w:p w:rsidR="00CD36DB" w:rsidRDefault="00CD36DB" w:rsidP="00CD36DB">
      <w:pPr>
        <w:rPr>
          <w:rFonts w:eastAsia="Calibri"/>
          <w:sz w:val="24"/>
        </w:rPr>
      </w:pPr>
      <w:r>
        <w:rPr>
          <w:rFonts w:eastAsia="Calibri"/>
          <w:sz w:val="24"/>
        </w:rPr>
        <w:t>- umiarkowanie dostępny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- 1 pkt</w:t>
      </w:r>
    </w:p>
    <w:p w:rsidR="00CD36DB" w:rsidRDefault="00CD36DB" w:rsidP="00CD36DB">
      <w:pPr>
        <w:rPr>
          <w:rFonts w:eastAsia="Calibri"/>
          <w:sz w:val="24"/>
        </w:rPr>
      </w:pPr>
      <w:r>
        <w:rPr>
          <w:rFonts w:eastAsia="Calibri"/>
          <w:sz w:val="24"/>
        </w:rPr>
        <w:t>- niedostępny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- 0 pkt</w:t>
      </w:r>
    </w:p>
    <w:p w:rsidR="00CD36DB" w:rsidRDefault="00CD36DB" w:rsidP="00CD36DB">
      <w:pPr>
        <w:rPr>
          <w:rFonts w:eastAsia="Calibri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1214"/>
        <w:gridCol w:w="1214"/>
        <w:gridCol w:w="1214"/>
        <w:gridCol w:w="1214"/>
        <w:gridCol w:w="1214"/>
        <w:gridCol w:w="2621"/>
      </w:tblGrid>
      <w:tr w:rsidR="00CD36DB" w:rsidTr="00CD36DB">
        <w:trPr>
          <w:trHeight w:val="73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Punkty przyznane przez poszczególnych członków Komisji.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</w:p>
          <w:p w:rsidR="00CD36DB" w:rsidRDefault="00CD36DB">
            <w:pPr>
              <w:spacing w:line="25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Suma punktów</w:t>
            </w:r>
          </w:p>
        </w:tc>
      </w:tr>
      <w:tr w:rsidR="00CD36DB" w:rsidTr="00CD36DB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</w:tr>
      <w:tr w:rsidR="00CD36DB" w:rsidTr="00CD36DB">
        <w:trPr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ind w:firstLine="567"/>
              <w:jc w:val="both"/>
              <w:rPr>
                <w:sz w:val="24"/>
              </w:rPr>
            </w:pPr>
          </w:p>
        </w:tc>
      </w:tr>
    </w:tbl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ind w:left="720" w:hanging="360"/>
        <w:jc w:val="both"/>
        <w:rPr>
          <w:rFonts w:eastAsia="Calibri"/>
          <w:b/>
          <w:sz w:val="24"/>
          <w:u w:val="single"/>
        </w:rPr>
      </w:pPr>
      <w:proofErr w:type="gramStart"/>
      <w:r>
        <w:rPr>
          <w:rFonts w:eastAsia="Calibri"/>
          <w:b/>
          <w:sz w:val="24"/>
        </w:rPr>
        <w:lastRenderedPageBreak/>
        <w:t>2)</w:t>
      </w:r>
      <w:r>
        <w:rPr>
          <w:rFonts w:eastAsia="Calibri"/>
          <w:b/>
          <w:sz w:val="24"/>
        </w:rPr>
        <w:tab/>
        <w:t>Stan</w:t>
      </w:r>
      <w:proofErr w:type="gramEnd"/>
      <w:r>
        <w:rPr>
          <w:rFonts w:eastAsia="Calibri"/>
          <w:b/>
          <w:sz w:val="24"/>
        </w:rPr>
        <w:t xml:space="preserve"> zachowania zabytku.</w:t>
      </w:r>
    </w:p>
    <w:p w:rsidR="00CD36DB" w:rsidRDefault="00CD36DB" w:rsidP="00CD36DB">
      <w:pPr>
        <w:spacing w:line="276" w:lineRule="auto"/>
        <w:ind w:left="720"/>
        <w:jc w:val="both"/>
        <w:rPr>
          <w:rFonts w:eastAsia="Calibri"/>
          <w:b/>
          <w:sz w:val="24"/>
          <w:u w:val="single"/>
        </w:rPr>
      </w:pPr>
    </w:p>
    <w:tbl>
      <w:tblPr>
        <w:tblStyle w:val="Tabela-Siatka1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6662"/>
        <w:gridCol w:w="1163"/>
      </w:tblGrid>
      <w:tr w:rsidR="00CD36DB" w:rsidTr="00CD36DB">
        <w:trPr>
          <w:trHeight w:val="3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Stan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Opis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Punkty</w:t>
            </w:r>
            <w:proofErr w:type="spellEnd"/>
          </w:p>
        </w:tc>
      </w:tr>
      <w:tr w:rsidR="00CD36DB" w:rsidTr="00CD36DB">
        <w:trPr>
          <w:trHeight w:val="3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Awaryjny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Zabytek</w:t>
            </w:r>
            <w:proofErr w:type="spellEnd"/>
            <w:r>
              <w:rPr>
                <w:sz w:val="24"/>
              </w:rPr>
              <w:t xml:space="preserve"> w </w:t>
            </w:r>
            <w:proofErr w:type="spellStart"/>
            <w:r>
              <w:rPr>
                <w:sz w:val="24"/>
              </w:rPr>
              <w:t>bardzo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złym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technicznym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D36DB" w:rsidTr="00CD36DB">
        <w:trPr>
          <w:trHeight w:val="14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Zły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elementach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zabytku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występują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znaczne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uszkodzenia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ubytki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Cechy</w:t>
            </w:r>
            <w:proofErr w:type="spellEnd"/>
            <w:r>
              <w:rPr>
                <w:sz w:val="24"/>
              </w:rPr>
              <w:t xml:space="preserve"> i </w:t>
            </w:r>
            <w:proofErr w:type="spellStart"/>
            <w:r>
              <w:rPr>
                <w:sz w:val="24"/>
              </w:rPr>
              <w:t>właściwości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wbudowanych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materiałów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obniżoną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klasę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które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zaniżają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wartość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historyczną</w:t>
            </w:r>
            <w:proofErr w:type="spellEnd"/>
            <w:r>
              <w:rPr>
                <w:sz w:val="24"/>
              </w:rPr>
              <w:t xml:space="preserve"> i </w:t>
            </w:r>
            <w:proofErr w:type="spellStart"/>
            <w:r>
              <w:rPr>
                <w:sz w:val="24"/>
              </w:rPr>
              <w:t>artystyczną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obiektu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Wymagany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kompleksowy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remont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kapitalny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względnie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wymiana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poszczególnych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elementów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D36DB" w:rsidTr="00CD36DB">
        <w:trPr>
          <w:trHeight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Średni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elementach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zabytku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występują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średnie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uszkodzenia</w:t>
            </w:r>
            <w:proofErr w:type="spellEnd"/>
            <w:r>
              <w:rPr>
                <w:sz w:val="24"/>
              </w:rPr>
              <w:t xml:space="preserve"> i </w:t>
            </w:r>
            <w:proofErr w:type="spellStart"/>
            <w:r>
              <w:rPr>
                <w:sz w:val="24"/>
              </w:rPr>
              <w:t>ubytki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</w:rPr>
              <w:t>zagrażające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bezpieczeństwu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Celowy</w:t>
            </w:r>
            <w:proofErr w:type="spellEnd"/>
            <w:r>
              <w:rPr>
                <w:sz w:val="24"/>
              </w:rPr>
              <w:t xml:space="preserve"> jest </w:t>
            </w:r>
            <w:proofErr w:type="spellStart"/>
            <w:r>
              <w:rPr>
                <w:sz w:val="24"/>
              </w:rPr>
              <w:t>częściowy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remont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kapitalny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D36DB" w:rsidTr="00CD36DB">
        <w:trPr>
          <w:trHeight w:val="64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Zadowalający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Zadowalający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zabytku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Celowy</w:t>
            </w:r>
            <w:proofErr w:type="spellEnd"/>
            <w:r>
              <w:rPr>
                <w:sz w:val="24"/>
              </w:rPr>
              <w:t xml:space="preserve"> jest </w:t>
            </w:r>
            <w:proofErr w:type="spellStart"/>
            <w:r>
              <w:rPr>
                <w:sz w:val="24"/>
              </w:rPr>
              <w:t>remont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bieżący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polegający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drobnych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naprawach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uzupełnieniach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konserwacji</w:t>
            </w:r>
            <w:proofErr w:type="spellEnd"/>
            <w:r>
              <w:rPr>
                <w:sz w:val="24"/>
              </w:rPr>
              <w:t xml:space="preserve"> i </w:t>
            </w:r>
            <w:proofErr w:type="spellStart"/>
            <w:r>
              <w:rPr>
                <w:sz w:val="24"/>
              </w:rPr>
              <w:t>impregnacji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D36DB" w:rsidTr="00CD36DB">
        <w:trPr>
          <w:trHeight w:val="8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Dobry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Dobry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zabytku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</w:rPr>
              <w:t>wykazujący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większego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zniszczenia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Mogą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wystąpić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nieznaczne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uszkodzenia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wynikające</w:t>
            </w:r>
            <w:proofErr w:type="spellEnd"/>
            <w:r>
              <w:rPr>
                <w:sz w:val="24"/>
              </w:rPr>
              <w:t xml:space="preserve"> z </w:t>
            </w:r>
            <w:proofErr w:type="spellStart"/>
            <w:r>
              <w:rPr>
                <w:sz w:val="24"/>
              </w:rPr>
              <w:t>użytkowania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Wymaga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bieżącej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konserwacji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D36DB" w:rsidTr="00CD36DB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Bardzo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dobry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Zabytek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bardzo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dobrze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utrzymany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konserwowany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nie</w:t>
            </w:r>
            <w:proofErr w:type="spellEnd"/>
            <w:r>
              <w:rPr>
                <w:sz w:val="24"/>
              </w:rPr>
              <w:t> </w:t>
            </w:r>
            <w:proofErr w:type="spellStart"/>
            <w:r>
              <w:rPr>
                <w:sz w:val="24"/>
              </w:rPr>
              <w:t>wykazuje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zużycia</w:t>
            </w:r>
            <w:proofErr w:type="spellEnd"/>
            <w:r>
              <w:rPr>
                <w:sz w:val="24"/>
              </w:rPr>
              <w:t xml:space="preserve"> i </w:t>
            </w:r>
            <w:proofErr w:type="spellStart"/>
            <w:r>
              <w:rPr>
                <w:sz w:val="24"/>
              </w:rPr>
              <w:t>uszkodzeń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6DB" w:rsidRDefault="00CD36D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214"/>
        <w:gridCol w:w="1214"/>
        <w:gridCol w:w="1214"/>
        <w:gridCol w:w="1214"/>
        <w:gridCol w:w="1214"/>
        <w:gridCol w:w="2621"/>
      </w:tblGrid>
      <w:tr w:rsidR="00CD36DB" w:rsidTr="00CD36DB">
        <w:trPr>
          <w:trHeight w:val="73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Punkty przyznane przez poszczególnych członków Komisji.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</w:p>
          <w:p w:rsidR="00CD36DB" w:rsidRDefault="00CD36DB">
            <w:pPr>
              <w:spacing w:line="25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Suma punktów</w:t>
            </w:r>
          </w:p>
        </w:tc>
      </w:tr>
      <w:tr w:rsidR="00CD36DB" w:rsidTr="00CD36DB">
        <w:trPr>
          <w:trHeight w:val="15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</w:tr>
      <w:tr w:rsidR="00CD36DB" w:rsidTr="00CD36DB">
        <w:trPr>
          <w:trHeight w:val="489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ind w:firstLine="567"/>
              <w:jc w:val="both"/>
              <w:rPr>
                <w:sz w:val="24"/>
              </w:rPr>
            </w:pPr>
          </w:p>
        </w:tc>
      </w:tr>
    </w:tbl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ind w:left="720" w:hanging="360"/>
        <w:jc w:val="both"/>
        <w:rPr>
          <w:rFonts w:eastAsia="Calibri"/>
          <w:b/>
          <w:sz w:val="24"/>
        </w:rPr>
      </w:pPr>
      <w:proofErr w:type="gramStart"/>
      <w:r>
        <w:rPr>
          <w:rFonts w:eastAsia="Calibri"/>
          <w:b/>
          <w:sz w:val="24"/>
        </w:rPr>
        <w:t>3)</w:t>
      </w:r>
      <w:r>
        <w:rPr>
          <w:rFonts w:eastAsia="Calibri"/>
          <w:b/>
          <w:sz w:val="24"/>
        </w:rPr>
        <w:tab/>
        <w:t>Wartość</w:t>
      </w:r>
      <w:proofErr w:type="gramEnd"/>
      <w:r>
        <w:rPr>
          <w:rFonts w:eastAsia="Calibri"/>
          <w:b/>
          <w:sz w:val="24"/>
        </w:rPr>
        <w:t xml:space="preserve"> historyczna oraz artystyczna zabytku.</w:t>
      </w:r>
    </w:p>
    <w:p w:rsidR="00CD36DB" w:rsidRDefault="00CD36DB" w:rsidP="00CD36DB">
      <w:pPr>
        <w:spacing w:line="276" w:lineRule="auto"/>
        <w:ind w:left="720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wartość</w:t>
      </w:r>
      <w:proofErr w:type="gramEnd"/>
      <w:r>
        <w:rPr>
          <w:rFonts w:eastAsia="Calibri"/>
          <w:sz w:val="24"/>
        </w:rPr>
        <w:t xml:space="preserve"> obiektu jako dokumentu przeszłości, autentyczność substancji obiektu,</w:t>
      </w:r>
    </w:p>
    <w:p w:rsidR="00CD36DB" w:rsidRDefault="00CD36DB" w:rsidP="00CD36DB">
      <w:pPr>
        <w:spacing w:line="276" w:lineRule="auto"/>
        <w:ind w:left="720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wyjątkowość</w:t>
      </w:r>
      <w:proofErr w:type="gramEnd"/>
      <w:r>
        <w:rPr>
          <w:rFonts w:eastAsia="Calibri"/>
          <w:sz w:val="24"/>
        </w:rPr>
        <w:t>, unikatowość zabytku</w:t>
      </w:r>
    </w:p>
    <w:p w:rsidR="00CD36DB" w:rsidRDefault="00CD36DB" w:rsidP="00CD36DB">
      <w:pPr>
        <w:spacing w:line="276" w:lineRule="auto"/>
        <w:ind w:left="720"/>
        <w:rPr>
          <w:rFonts w:eastAsia="Calibri"/>
          <w:sz w:val="24"/>
        </w:rPr>
      </w:pPr>
      <w:r>
        <w:rPr>
          <w:rFonts w:eastAsia="Calibri"/>
          <w:sz w:val="24"/>
        </w:rPr>
        <w:t>Niska - 0 pkt, umiarkowana – 2 pkt, wysoka - 4 pkt</w:t>
      </w:r>
    </w:p>
    <w:p w:rsidR="00CD36DB" w:rsidRDefault="00CD36DB" w:rsidP="00CD36DB">
      <w:pPr>
        <w:spacing w:line="276" w:lineRule="auto"/>
        <w:ind w:left="720"/>
        <w:rPr>
          <w:rFonts w:eastAsia="Calibri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216"/>
        <w:gridCol w:w="1216"/>
        <w:gridCol w:w="1216"/>
        <w:gridCol w:w="1216"/>
        <w:gridCol w:w="1218"/>
        <w:gridCol w:w="2608"/>
      </w:tblGrid>
      <w:tr w:rsidR="00CD36DB" w:rsidTr="00CD36DB">
        <w:trPr>
          <w:trHeight w:val="739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6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Punkty przyznane przez poszczególnych członków Komisji.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jc w:val="center"/>
              <w:rPr>
                <w:sz w:val="24"/>
              </w:rPr>
            </w:pPr>
          </w:p>
          <w:p w:rsidR="00CD36DB" w:rsidRDefault="00CD36DB">
            <w:pPr>
              <w:spacing w:line="25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Suma punktów</w:t>
            </w:r>
          </w:p>
        </w:tc>
      </w:tr>
      <w:tr w:rsidR="00CD36DB" w:rsidTr="00CD36DB">
        <w:trPr>
          <w:trHeight w:val="153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</w:tr>
      <w:tr w:rsidR="00CD36DB" w:rsidTr="00CD36DB">
        <w:trPr>
          <w:trHeight w:val="491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b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b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b/>
                <w:sz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ind w:firstLine="567"/>
              <w:jc w:val="both"/>
              <w:rPr>
                <w:sz w:val="24"/>
              </w:rPr>
            </w:pPr>
          </w:p>
        </w:tc>
      </w:tr>
    </w:tbl>
    <w:p w:rsidR="00CD36DB" w:rsidRDefault="00CD36DB" w:rsidP="00CD36DB">
      <w:pPr>
        <w:spacing w:line="276" w:lineRule="auto"/>
        <w:ind w:left="720"/>
        <w:rPr>
          <w:rFonts w:eastAsia="Calibri"/>
          <w:b/>
          <w:sz w:val="24"/>
        </w:rPr>
      </w:pPr>
    </w:p>
    <w:p w:rsidR="00CD36DB" w:rsidRDefault="00CD36DB" w:rsidP="00CD36DB">
      <w:pPr>
        <w:spacing w:line="276" w:lineRule="auto"/>
        <w:ind w:left="720" w:hanging="360"/>
        <w:rPr>
          <w:rFonts w:eastAsia="Calibri"/>
          <w:b/>
          <w:sz w:val="24"/>
        </w:rPr>
      </w:pPr>
      <w:proofErr w:type="gramStart"/>
      <w:r>
        <w:rPr>
          <w:rFonts w:eastAsia="Calibri"/>
          <w:b/>
          <w:sz w:val="24"/>
        </w:rPr>
        <w:t>4)</w:t>
      </w:r>
      <w:r>
        <w:rPr>
          <w:rFonts w:eastAsia="Calibri"/>
          <w:b/>
          <w:sz w:val="24"/>
        </w:rPr>
        <w:tab/>
        <w:t>Rola</w:t>
      </w:r>
      <w:proofErr w:type="gramEnd"/>
      <w:r>
        <w:rPr>
          <w:rFonts w:eastAsia="Calibri"/>
          <w:b/>
          <w:sz w:val="24"/>
        </w:rPr>
        <w:t xml:space="preserve"> zabytku w promowaniu kultury i historii Gminy Miasta Świnoujście.</w:t>
      </w:r>
    </w:p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p w:rsidR="00CD36DB" w:rsidRDefault="00CD36DB" w:rsidP="00CD36DB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- znacząca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- 3 pkt</w:t>
      </w:r>
    </w:p>
    <w:p w:rsidR="00CD36DB" w:rsidRDefault="00CD36DB" w:rsidP="00CD36DB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- umiarkowana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- 2 pkt</w:t>
      </w:r>
    </w:p>
    <w:p w:rsidR="00CD36DB" w:rsidRDefault="00CD36DB" w:rsidP="00CD36DB">
      <w:pPr>
        <w:spacing w:line="276" w:lineRule="auto"/>
        <w:rPr>
          <w:rFonts w:eastAsia="Calibri"/>
          <w:sz w:val="24"/>
        </w:rPr>
      </w:pPr>
      <w:r>
        <w:rPr>
          <w:rFonts w:eastAsia="Calibri"/>
          <w:sz w:val="24"/>
        </w:rPr>
        <w:t>- niewielka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- 1 pkt</w:t>
      </w:r>
    </w:p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214"/>
        <w:gridCol w:w="1214"/>
        <w:gridCol w:w="1214"/>
        <w:gridCol w:w="1214"/>
        <w:gridCol w:w="1214"/>
        <w:gridCol w:w="2621"/>
      </w:tblGrid>
      <w:tr w:rsidR="00CD36DB" w:rsidTr="00CD36DB">
        <w:trPr>
          <w:trHeight w:val="737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Punkty przyznane przez poszczególnych członków Komisji.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jc w:val="center"/>
              <w:rPr>
                <w:sz w:val="24"/>
              </w:rPr>
            </w:pPr>
          </w:p>
          <w:p w:rsidR="00CD36DB" w:rsidRDefault="00CD36DB">
            <w:pPr>
              <w:spacing w:line="25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Suma punktów</w:t>
            </w:r>
          </w:p>
        </w:tc>
      </w:tr>
      <w:tr w:rsidR="00CD36DB" w:rsidTr="00CD36DB">
        <w:trPr>
          <w:trHeight w:val="15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ind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</w:tr>
      <w:tr w:rsidR="00CD36DB" w:rsidTr="00CD36DB">
        <w:trPr>
          <w:trHeight w:val="489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DB" w:rsidRDefault="00CD36DB">
            <w:pPr>
              <w:spacing w:line="256" w:lineRule="auto"/>
              <w:ind w:firstLine="567"/>
              <w:jc w:val="center"/>
              <w:rPr>
                <w:sz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DB" w:rsidRDefault="00CD36DB">
            <w:pPr>
              <w:spacing w:line="256" w:lineRule="auto"/>
              <w:ind w:firstLine="567"/>
              <w:jc w:val="both"/>
              <w:rPr>
                <w:sz w:val="24"/>
              </w:rPr>
            </w:pPr>
          </w:p>
        </w:tc>
      </w:tr>
    </w:tbl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</w:p>
    <w:p w:rsidR="00CD36DB" w:rsidRDefault="00CD36DB" w:rsidP="00CD36DB">
      <w:pPr>
        <w:ind w:left="720" w:hanging="360"/>
        <w:jc w:val="both"/>
        <w:rPr>
          <w:rFonts w:eastAsia="Calibri"/>
          <w:sz w:val="24"/>
        </w:rPr>
      </w:pPr>
      <w:proofErr w:type="gramStart"/>
      <w:r>
        <w:rPr>
          <w:rFonts w:eastAsia="Calibri"/>
          <w:b/>
          <w:sz w:val="24"/>
        </w:rPr>
        <w:t>5)</w:t>
      </w:r>
      <w:r>
        <w:rPr>
          <w:rFonts w:eastAsia="Calibri"/>
          <w:b/>
          <w:sz w:val="24"/>
        </w:rPr>
        <w:tab/>
        <w:t>Dotychczas</w:t>
      </w:r>
      <w:proofErr w:type="gramEnd"/>
      <w:r>
        <w:rPr>
          <w:b/>
          <w:sz w:val="24"/>
        </w:rPr>
        <w:t xml:space="preserve"> poniesione nakłady konieczne na wykonanie prac.</w:t>
      </w:r>
    </w:p>
    <w:p w:rsidR="00CD36DB" w:rsidRDefault="00CD36DB" w:rsidP="00CD36DB">
      <w:pPr>
        <w:ind w:left="720"/>
        <w:jc w:val="both"/>
        <w:rPr>
          <w:rFonts w:eastAsia="Calibri"/>
          <w:sz w:val="24"/>
        </w:rPr>
      </w:pPr>
    </w:p>
    <w:p w:rsidR="00CD36DB" w:rsidRDefault="00CD36DB" w:rsidP="00CD36DB">
      <w:pPr>
        <w:rPr>
          <w:rFonts w:eastAsia="Calibri"/>
          <w:sz w:val="24"/>
        </w:rPr>
      </w:pPr>
      <w:r>
        <w:rPr>
          <w:rFonts w:eastAsia="Calibri"/>
          <w:sz w:val="24"/>
        </w:rPr>
        <w:t>Czy prace były prowadzone?</w:t>
      </w:r>
      <w:r>
        <w:rPr>
          <w:rFonts w:eastAsia="Calibri"/>
          <w:sz w:val="24"/>
        </w:rPr>
        <w:tab/>
      </w:r>
      <w:r>
        <w:rPr>
          <w:rFonts w:eastAsia="Calibri"/>
          <w:sz w:val="24"/>
        </w:rPr>
        <w:tab/>
        <w:t>TAK -</w:t>
      </w:r>
      <w:r>
        <w:rPr>
          <w:rFonts w:eastAsia="Calibri"/>
          <w:sz w:val="24"/>
        </w:rPr>
        <w:tab/>
        <w:t>1 pkt</w:t>
      </w:r>
    </w:p>
    <w:p w:rsidR="00CD36DB" w:rsidRDefault="00CD36DB" w:rsidP="00CD36DB">
      <w:pPr>
        <w:ind w:left="2832" w:firstLine="708"/>
        <w:rPr>
          <w:rFonts w:eastAsia="Calibri"/>
          <w:sz w:val="24"/>
        </w:rPr>
      </w:pPr>
      <w:r>
        <w:rPr>
          <w:rFonts w:eastAsia="Calibri"/>
          <w:sz w:val="24"/>
        </w:rPr>
        <w:t xml:space="preserve">NIE - </w:t>
      </w:r>
      <w:r>
        <w:rPr>
          <w:rFonts w:eastAsia="Calibri"/>
          <w:sz w:val="24"/>
        </w:rPr>
        <w:tab/>
        <w:t>0 pkt</w:t>
      </w:r>
    </w:p>
    <w:p w:rsidR="00CD36DB" w:rsidRDefault="00CD36DB" w:rsidP="00CD36DB">
      <w:pPr>
        <w:ind w:left="2832" w:firstLine="708"/>
        <w:rPr>
          <w:rFonts w:eastAsia="Calibri"/>
          <w:sz w:val="24"/>
        </w:rPr>
      </w:pPr>
    </w:p>
    <w:p w:rsidR="00CD36DB" w:rsidRDefault="00CD36DB" w:rsidP="00CD36DB">
      <w:pPr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Ilość przyznanych punktów:…………………….</w:t>
      </w:r>
    </w:p>
    <w:p w:rsidR="00CD36DB" w:rsidRDefault="00CD36DB" w:rsidP="00CD36DB">
      <w:pPr>
        <w:rPr>
          <w:rFonts w:eastAsia="Calibri"/>
          <w:b/>
          <w:sz w:val="24"/>
        </w:rPr>
      </w:pPr>
    </w:p>
    <w:p w:rsidR="00CD36DB" w:rsidRDefault="00CD36DB" w:rsidP="00CD36DB">
      <w:pPr>
        <w:pStyle w:val="Bezodstpw"/>
        <w:spacing w:line="276" w:lineRule="auto"/>
        <w:ind w:left="720" w:hanging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z w:val="24"/>
          <w:szCs w:val="24"/>
        </w:rPr>
        <w:tab/>
        <w:t>Wysokość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środków własnych wnioskodawcy zaangażowanych w wykonanie prac.</w:t>
      </w: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powyżej 51 %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- 2 pkt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11 do 50 %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- 1 pkt</w:t>
      </w: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 0 do 10 %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- 0 pkt</w:t>
      </w: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Ilość przyznanych punktów:…………………………………..</w:t>
      </w:r>
    </w:p>
    <w:p w:rsidR="00CD36DB" w:rsidRDefault="00CD36DB" w:rsidP="00CD36D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36DB" w:rsidRDefault="00CD36DB" w:rsidP="00CD36DB">
      <w:pPr>
        <w:spacing w:line="276" w:lineRule="auto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Maksymalna liczba punktów: 78</w:t>
      </w:r>
    </w:p>
    <w:p w:rsidR="00CD36DB" w:rsidRDefault="00CD36DB" w:rsidP="00CD36DB">
      <w:pPr>
        <w:spacing w:line="276" w:lineRule="auto"/>
        <w:rPr>
          <w:rFonts w:eastAsia="Calibri"/>
          <w:sz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0"/>
        <w:gridCol w:w="3423"/>
      </w:tblGrid>
      <w:tr w:rsidR="00CD36DB" w:rsidTr="00CD36DB">
        <w:trPr>
          <w:trHeight w:val="659"/>
        </w:trPr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CD36DB" w:rsidRDefault="00CD36DB">
            <w:pPr>
              <w:spacing w:line="256" w:lineRule="auto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Suma przyznanych punktów w poz. od 1 do 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CD36DB" w:rsidRDefault="00CD36DB">
            <w:pPr>
              <w:spacing w:line="256" w:lineRule="auto"/>
              <w:jc w:val="center"/>
              <w:rPr>
                <w:b/>
                <w:sz w:val="24"/>
                <w:highlight w:val="yellow"/>
              </w:rPr>
            </w:pPr>
          </w:p>
          <w:p w:rsidR="00CD36DB" w:rsidRDefault="00CD36DB">
            <w:pPr>
              <w:spacing w:line="256" w:lineRule="auto"/>
              <w:jc w:val="both"/>
              <w:rPr>
                <w:b/>
                <w:sz w:val="24"/>
                <w:highlight w:val="yellow"/>
              </w:rPr>
            </w:pPr>
          </w:p>
        </w:tc>
      </w:tr>
    </w:tbl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Podpisy członków komisji: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1…………………………………..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2…………………………………..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3……………………………………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4……………………………………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 xml:space="preserve">5……………………………………. </w:t>
      </w: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</w:p>
    <w:p w:rsidR="00CD36DB" w:rsidRDefault="00CD36DB" w:rsidP="00CD36DB">
      <w:pPr>
        <w:rPr>
          <w:sz w:val="24"/>
        </w:rPr>
      </w:pPr>
      <w:r>
        <w:rPr>
          <w:sz w:val="24"/>
        </w:rPr>
        <w:t>Data:…………………</w:t>
      </w:r>
    </w:p>
    <w:p w:rsidR="00CD36DB" w:rsidRDefault="00CD36DB" w:rsidP="00CD36DB">
      <w:pPr>
        <w:spacing w:before="180"/>
        <w:ind w:firstLine="426"/>
        <w:jc w:val="both"/>
      </w:pPr>
    </w:p>
    <w:p w:rsidR="00CD36DB" w:rsidRDefault="00CD36DB" w:rsidP="00CD36DB">
      <w:pPr>
        <w:jc w:val="both"/>
      </w:pPr>
    </w:p>
    <w:p w:rsidR="00D4045F" w:rsidRDefault="00D4045F"/>
    <w:sectPr w:rsidR="00D40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DB"/>
    <w:rsid w:val="001029B9"/>
    <w:rsid w:val="001938B1"/>
    <w:rsid w:val="001C7C96"/>
    <w:rsid w:val="00227F0D"/>
    <w:rsid w:val="003B4D90"/>
    <w:rsid w:val="003C2A5D"/>
    <w:rsid w:val="003F3B36"/>
    <w:rsid w:val="003F6632"/>
    <w:rsid w:val="00437E05"/>
    <w:rsid w:val="00505EE6"/>
    <w:rsid w:val="005114C9"/>
    <w:rsid w:val="00545EBC"/>
    <w:rsid w:val="00592865"/>
    <w:rsid w:val="005A369D"/>
    <w:rsid w:val="005D1F09"/>
    <w:rsid w:val="00687AD9"/>
    <w:rsid w:val="00760A39"/>
    <w:rsid w:val="007D266E"/>
    <w:rsid w:val="007D66C5"/>
    <w:rsid w:val="00876C47"/>
    <w:rsid w:val="008853AF"/>
    <w:rsid w:val="008F2653"/>
    <w:rsid w:val="00993803"/>
    <w:rsid w:val="009A1D86"/>
    <w:rsid w:val="009A408C"/>
    <w:rsid w:val="00A41945"/>
    <w:rsid w:val="00B37281"/>
    <w:rsid w:val="00B4031E"/>
    <w:rsid w:val="00B810B9"/>
    <w:rsid w:val="00B93549"/>
    <w:rsid w:val="00C041DE"/>
    <w:rsid w:val="00CD36DB"/>
    <w:rsid w:val="00D03EBE"/>
    <w:rsid w:val="00D1390D"/>
    <w:rsid w:val="00D4045F"/>
    <w:rsid w:val="00D91DAC"/>
    <w:rsid w:val="00DA619C"/>
    <w:rsid w:val="00DD418C"/>
    <w:rsid w:val="00EA1B21"/>
    <w:rsid w:val="00ED5D79"/>
    <w:rsid w:val="00F31B76"/>
    <w:rsid w:val="00F43EDE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46AE"/>
  <w15:chartTrackingRefBased/>
  <w15:docId w15:val="{C45BBBC0-17FE-4927-BB18-34BCEE0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6DB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36DB"/>
    <w:pPr>
      <w:spacing w:after="0" w:line="240" w:lineRule="auto"/>
    </w:pPr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CD36DB"/>
    <w:pPr>
      <w:ind w:left="720" w:firstLine="567"/>
      <w:contextualSpacing/>
      <w:jc w:val="both"/>
    </w:pPr>
    <w:rPr>
      <w:rFonts w:ascii="Arial" w:hAnsi="Arial"/>
      <w:lang w:eastAsia="pl-PL"/>
    </w:rPr>
  </w:style>
  <w:style w:type="table" w:styleId="Tabela-Siatka">
    <w:name w:val="Table Grid"/>
    <w:basedOn w:val="Standardowy"/>
    <w:uiPriority w:val="39"/>
    <w:rsid w:val="00CD36DB"/>
    <w:pPr>
      <w:spacing w:after="0" w:line="240" w:lineRule="auto"/>
    </w:pPr>
    <w:rPr>
      <w:rFonts w:eastAsiaTheme="minorHAns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D36DB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Dzido Wiesław</dc:creator>
  <cp:keywords/>
  <dc:description/>
  <cp:lastModifiedBy>Karczewicz-Cepa Anna</cp:lastModifiedBy>
  <cp:revision>6</cp:revision>
  <dcterms:created xsi:type="dcterms:W3CDTF">2023-03-01T10:29:00Z</dcterms:created>
  <dcterms:modified xsi:type="dcterms:W3CDTF">2023-03-08T09:07:00Z</dcterms:modified>
</cp:coreProperties>
</file>