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F3" w:rsidRDefault="00EA56F3" w:rsidP="00EA56F3">
      <w:pPr>
        <w:jc w:val="center"/>
        <w:rPr>
          <w:b/>
        </w:rPr>
      </w:pPr>
    </w:p>
    <w:p w:rsidR="00EA56F3" w:rsidRDefault="00EA56F3" w:rsidP="00EA56F3">
      <w:pPr>
        <w:jc w:val="center"/>
        <w:rPr>
          <w:b/>
        </w:rPr>
      </w:pPr>
      <w:r>
        <w:rPr>
          <w:b/>
        </w:rPr>
        <w:t>Wymogi techniczne</w:t>
      </w:r>
    </w:p>
    <w:p w:rsidR="00EA56F3" w:rsidRDefault="00EA56F3" w:rsidP="00EA56F3">
      <w:pPr>
        <w:jc w:val="center"/>
        <w:rPr>
          <w:b/>
        </w:rPr>
      </w:pPr>
      <w:proofErr w:type="gramStart"/>
      <w:r>
        <w:rPr>
          <w:b/>
        </w:rPr>
        <w:t>dotyczące</w:t>
      </w:r>
      <w:proofErr w:type="gramEnd"/>
      <w:r>
        <w:rPr>
          <w:b/>
        </w:rPr>
        <w:t xml:space="preserve"> przygotowania materiałów do</w:t>
      </w:r>
    </w:p>
    <w:p w:rsidR="00EA56F3" w:rsidRDefault="00EA56F3" w:rsidP="00EA56F3">
      <w:pPr>
        <w:jc w:val="center"/>
      </w:pPr>
      <w:r>
        <w:rPr>
          <w:b/>
        </w:rPr>
        <w:t>„Informacji o stanie mienia jednostki samorządu terytorialnego”</w:t>
      </w:r>
      <w:bookmarkStart w:id="0" w:name="_GoBack"/>
      <w:bookmarkEnd w:id="0"/>
    </w:p>
    <w:p w:rsidR="00EA56F3" w:rsidRDefault="00EA56F3" w:rsidP="00EA56F3"/>
    <w:p w:rsidR="00E46135" w:rsidRDefault="001D4AED" w:rsidP="00EA56F3">
      <w:pPr>
        <w:jc w:val="both"/>
      </w:pPr>
      <w:r>
        <w:t xml:space="preserve">Kierownicy </w:t>
      </w:r>
      <w:r w:rsidR="00972509">
        <w:t xml:space="preserve">komórek organizacyjnych </w:t>
      </w:r>
      <w:r>
        <w:t>Urzędu oraz jednostek organizacyjnych</w:t>
      </w:r>
      <w:r w:rsidRPr="001D4AED">
        <w:t xml:space="preserve"> Miasta </w:t>
      </w:r>
      <w:r>
        <w:t xml:space="preserve">wymienieni w załączniku Nr 2 do zarządzenia </w:t>
      </w:r>
      <w:r w:rsidR="00EA56F3">
        <w:t xml:space="preserve">opracują </w:t>
      </w:r>
      <w:r>
        <w:t xml:space="preserve">informacje (w przypadku komórek organizacyjnych zestawienie zbiorcze </w:t>
      </w:r>
      <w:r w:rsidR="00972509">
        <w:t xml:space="preserve">na podstawie materiałów dostarczonych przez jednostki podległe), które należy przekazać do </w:t>
      </w:r>
      <w:r w:rsidR="00EA56F3">
        <w:t>Wydziału Ewidenc</w:t>
      </w:r>
      <w:r w:rsidR="00972509">
        <w:t>ji i Obrotu Nieruchomościami, w </w:t>
      </w:r>
      <w:r w:rsidR="00EA56F3">
        <w:t>postaci</w:t>
      </w:r>
      <w:r w:rsidR="00E46135">
        <w:t>:</w:t>
      </w:r>
    </w:p>
    <w:p w:rsidR="00E46135" w:rsidRDefault="00EA56F3" w:rsidP="00E46135">
      <w:pPr>
        <w:pStyle w:val="Akapitzlist"/>
        <w:numPr>
          <w:ilvl w:val="0"/>
          <w:numId w:val="1"/>
        </w:numPr>
        <w:jc w:val="both"/>
      </w:pPr>
      <w:proofErr w:type="gramStart"/>
      <w:r>
        <w:t>wydr</w:t>
      </w:r>
      <w:r w:rsidR="00972509">
        <w:t>uku</w:t>
      </w:r>
      <w:proofErr w:type="gramEnd"/>
      <w:r w:rsidR="00972509">
        <w:t xml:space="preserve"> komputerowego z adnotacją o </w:t>
      </w:r>
      <w:r>
        <w:t>weryfikacji rachunkowej wykonanej przez W</w:t>
      </w:r>
      <w:r w:rsidR="001D4AED">
        <w:t>ydział Księgowości</w:t>
      </w:r>
    </w:p>
    <w:p w:rsidR="00EA56F3" w:rsidRDefault="001D4AED" w:rsidP="00E46135">
      <w:pPr>
        <w:pStyle w:val="Akapitzlist"/>
        <w:numPr>
          <w:ilvl w:val="0"/>
          <w:numId w:val="1"/>
        </w:numPr>
        <w:jc w:val="both"/>
      </w:pPr>
      <w:proofErr w:type="gramStart"/>
      <w:r>
        <w:t>zapisać</w:t>
      </w:r>
      <w:proofErr w:type="gramEnd"/>
      <w:r w:rsidR="00EA56F3">
        <w:t xml:space="preserve"> na nośniku elektro</w:t>
      </w:r>
      <w:r>
        <w:t xml:space="preserve">nicznym lub zamieścić </w:t>
      </w:r>
      <w:r w:rsidR="00EA56F3">
        <w:t>na sieci:</w:t>
      </w:r>
    </w:p>
    <w:p w:rsidR="00EA56F3" w:rsidRDefault="00EA56F3" w:rsidP="00E46135">
      <w:pPr>
        <w:ind w:firstLine="709"/>
        <w:rPr>
          <w:b/>
        </w:rPr>
      </w:pPr>
      <w:r>
        <w:rPr>
          <w:b/>
        </w:rPr>
        <w:t>Dysk (J</w:t>
      </w:r>
      <w:proofErr w:type="gramStart"/>
      <w:r>
        <w:rPr>
          <w:b/>
        </w:rPr>
        <w:t>:)/WEN</w:t>
      </w:r>
      <w:proofErr w:type="gramEnd"/>
      <w:r>
        <w:rPr>
          <w:b/>
        </w:rPr>
        <w:t>/MIENIE_KOMUNALNE_2022</w:t>
      </w:r>
    </w:p>
    <w:p w:rsidR="00EA56F3" w:rsidRDefault="00EA56F3" w:rsidP="00EA56F3"/>
    <w:p w:rsidR="00EA56F3" w:rsidRDefault="00EA56F3" w:rsidP="00EA56F3">
      <w:pPr>
        <w:jc w:val="both"/>
      </w:pPr>
      <w:r>
        <w:t xml:space="preserve">Materiały należy opracować w programie Microsoft </w:t>
      </w:r>
      <w:proofErr w:type="spellStart"/>
      <w:r>
        <w:t>Exel</w:t>
      </w:r>
      <w:proofErr w:type="spellEnd"/>
      <w:r>
        <w:t xml:space="preserve"> w sposób umożliwiający weryfikację poszczególnych grup środków trwałych wraz z ich wartościami.</w:t>
      </w:r>
    </w:p>
    <w:p w:rsidR="00EA56F3" w:rsidRDefault="00EA56F3" w:rsidP="00EA56F3">
      <w:pPr>
        <w:jc w:val="both"/>
      </w:pPr>
    </w:p>
    <w:p w:rsidR="00EA56F3" w:rsidRDefault="00EA56F3" w:rsidP="00EA56F3">
      <w:pPr>
        <w:pStyle w:val="Tekstpodstawowy21"/>
        <w:spacing w:after="0" w:line="240" w:lineRule="auto"/>
        <w:jc w:val="both"/>
      </w:pPr>
      <w:r>
        <w:t>Niezastosowanie się do powyższych zaleceń spowoduje zwrot przedstawionych materiałów.</w:t>
      </w:r>
    </w:p>
    <w:p w:rsidR="001B1040" w:rsidRDefault="001B1040"/>
    <w:sectPr w:rsidR="001B1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CB" w:rsidRDefault="008645CB" w:rsidP="00EA56F3">
      <w:r>
        <w:separator/>
      </w:r>
    </w:p>
  </w:endnote>
  <w:endnote w:type="continuationSeparator" w:id="0">
    <w:p w:rsidR="008645CB" w:rsidRDefault="008645CB" w:rsidP="00EA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CB" w:rsidRDefault="008645CB" w:rsidP="00EA56F3">
      <w:r>
        <w:separator/>
      </w:r>
    </w:p>
  </w:footnote>
  <w:footnote w:type="continuationSeparator" w:id="0">
    <w:p w:rsidR="008645CB" w:rsidRDefault="008645CB" w:rsidP="00EA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6F3" w:rsidRPr="00EA56F3" w:rsidRDefault="00EA56F3" w:rsidP="00EA56F3">
    <w:pPr>
      <w:pageBreakBefore/>
      <w:ind w:left="6521"/>
      <w:jc w:val="both"/>
      <w:rPr>
        <w:sz w:val="20"/>
      </w:rPr>
    </w:pPr>
    <w:r w:rsidRPr="00EA56F3">
      <w:rPr>
        <w:sz w:val="20"/>
      </w:rPr>
      <w:t>Załącznik Nr 1</w:t>
    </w:r>
  </w:p>
  <w:p w:rsidR="00EA56F3" w:rsidRPr="00EA56F3" w:rsidRDefault="00EA56F3" w:rsidP="00EA56F3">
    <w:pPr>
      <w:ind w:left="6521"/>
      <w:jc w:val="both"/>
      <w:rPr>
        <w:sz w:val="20"/>
      </w:rPr>
    </w:pPr>
    <w:proofErr w:type="gramStart"/>
    <w:r w:rsidRPr="00EA56F3">
      <w:rPr>
        <w:sz w:val="20"/>
      </w:rPr>
      <w:t>do</w:t>
    </w:r>
    <w:proofErr w:type="gramEnd"/>
    <w:r w:rsidRPr="00EA56F3">
      <w:rPr>
        <w:sz w:val="20"/>
      </w:rPr>
      <w:t xml:space="preserve"> zarządzenia Nr </w:t>
    </w:r>
    <w:r w:rsidR="008F4992">
      <w:rPr>
        <w:sz w:val="20"/>
      </w:rPr>
      <w:t>36</w:t>
    </w:r>
    <w:r w:rsidRPr="00EA56F3">
      <w:rPr>
        <w:sz w:val="20"/>
      </w:rPr>
      <w:t>/2023</w:t>
    </w:r>
  </w:p>
  <w:p w:rsidR="00EA56F3" w:rsidRPr="00EA56F3" w:rsidRDefault="00EA56F3" w:rsidP="00EA56F3">
    <w:pPr>
      <w:ind w:left="6521"/>
      <w:jc w:val="both"/>
      <w:rPr>
        <w:sz w:val="20"/>
      </w:rPr>
    </w:pPr>
    <w:r w:rsidRPr="00EA56F3">
      <w:rPr>
        <w:sz w:val="20"/>
      </w:rPr>
      <w:t>Prezydenta Miasta Świnoujście</w:t>
    </w:r>
  </w:p>
  <w:p w:rsidR="00EA56F3" w:rsidRPr="00EA56F3" w:rsidRDefault="008F4992" w:rsidP="00EA56F3">
    <w:pPr>
      <w:ind w:left="6521"/>
      <w:jc w:val="both"/>
      <w:rPr>
        <w:sz w:val="20"/>
      </w:rPr>
    </w:pPr>
    <w:proofErr w:type="gramStart"/>
    <w:r>
      <w:rPr>
        <w:sz w:val="20"/>
      </w:rPr>
      <w:t>z</w:t>
    </w:r>
    <w:proofErr w:type="gramEnd"/>
    <w:r>
      <w:rPr>
        <w:sz w:val="20"/>
      </w:rPr>
      <w:t xml:space="preserve"> dnia 18</w:t>
    </w:r>
    <w:r w:rsidR="00EA56F3" w:rsidRPr="00EA56F3">
      <w:rPr>
        <w:sz w:val="20"/>
      </w:rPr>
      <w:t xml:space="preserve"> stycznia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C22"/>
    <w:multiLevelType w:val="hybridMultilevel"/>
    <w:tmpl w:val="8CAC1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E7"/>
    <w:rsid w:val="001B1040"/>
    <w:rsid w:val="001D4AED"/>
    <w:rsid w:val="001F7DD8"/>
    <w:rsid w:val="00362EE7"/>
    <w:rsid w:val="008645CB"/>
    <w:rsid w:val="008F4992"/>
    <w:rsid w:val="00972509"/>
    <w:rsid w:val="00E46135"/>
    <w:rsid w:val="00EA56F3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91F7"/>
  <w15:chartTrackingRefBased/>
  <w15:docId w15:val="{CB6AB19A-E339-4337-BD44-98401E62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56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56F3"/>
  </w:style>
  <w:style w:type="paragraph" w:styleId="Stopka">
    <w:name w:val="footer"/>
    <w:basedOn w:val="Normalny"/>
    <w:link w:val="StopkaZnak"/>
    <w:uiPriority w:val="99"/>
    <w:unhideWhenUsed/>
    <w:rsid w:val="00EA56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56F3"/>
  </w:style>
  <w:style w:type="paragraph" w:customStyle="1" w:styleId="Tekstpodstawowy21">
    <w:name w:val="Tekst podstawowy 21"/>
    <w:basedOn w:val="Normalny"/>
    <w:rsid w:val="00EA56F3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E4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Darnicka Beata</dc:creator>
  <cp:keywords/>
  <dc:description/>
  <cp:lastModifiedBy>Karczewicz-Cepa Anna</cp:lastModifiedBy>
  <cp:revision>5</cp:revision>
  <dcterms:created xsi:type="dcterms:W3CDTF">2023-01-13T09:36:00Z</dcterms:created>
  <dcterms:modified xsi:type="dcterms:W3CDTF">2023-01-19T07:56:00Z</dcterms:modified>
</cp:coreProperties>
</file>