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B6" w:rsidRPr="00786F42" w:rsidRDefault="00B27D59">
      <w:pPr>
        <w:spacing w:after="0" w:line="263" w:lineRule="auto"/>
        <w:ind w:left="211" w:right="201" w:hanging="10"/>
        <w:jc w:val="center"/>
        <w:rPr>
          <w:szCs w:val="24"/>
        </w:rPr>
      </w:pPr>
      <w:r>
        <w:rPr>
          <w:szCs w:val="24"/>
        </w:rPr>
        <w:t>ZARZĄDZENIE NR 24</w:t>
      </w:r>
      <w:r w:rsidR="004D5EC1" w:rsidRPr="00786F42">
        <w:rPr>
          <w:szCs w:val="24"/>
        </w:rPr>
        <w:t>/2023</w:t>
      </w:r>
    </w:p>
    <w:p w:rsidR="00C853B6" w:rsidRPr="00786F42" w:rsidRDefault="004D5EC1">
      <w:pPr>
        <w:spacing w:after="253" w:line="263" w:lineRule="auto"/>
        <w:ind w:left="211" w:right="196" w:hanging="10"/>
        <w:jc w:val="center"/>
        <w:rPr>
          <w:szCs w:val="24"/>
        </w:rPr>
      </w:pPr>
      <w:bookmarkStart w:id="0" w:name="_GoBack"/>
      <w:r w:rsidRPr="00786F42">
        <w:rPr>
          <w:szCs w:val="24"/>
        </w:rPr>
        <w:t>PREZYDENTA MIASTA ŚWINOUJŚCIE</w:t>
      </w:r>
    </w:p>
    <w:bookmarkEnd w:id="0"/>
    <w:p w:rsidR="00C853B6" w:rsidRPr="00786F42" w:rsidRDefault="004D5EC1" w:rsidP="00B27D59">
      <w:pPr>
        <w:tabs>
          <w:tab w:val="center" w:pos="3550"/>
          <w:tab w:val="center" w:pos="5081"/>
        </w:tabs>
        <w:spacing w:after="195" w:line="259" w:lineRule="auto"/>
        <w:ind w:left="0" w:firstLine="0"/>
        <w:jc w:val="center"/>
        <w:rPr>
          <w:szCs w:val="24"/>
        </w:rPr>
      </w:pPr>
      <w:r w:rsidRPr="00786F42">
        <w:rPr>
          <w:szCs w:val="24"/>
        </w:rPr>
        <w:t>z dnia</w:t>
      </w:r>
      <w:r w:rsidR="00B27D59">
        <w:rPr>
          <w:szCs w:val="24"/>
        </w:rPr>
        <w:t xml:space="preserve"> 11 </w:t>
      </w:r>
      <w:r w:rsidRPr="00786F42">
        <w:rPr>
          <w:szCs w:val="24"/>
        </w:rPr>
        <w:t>stycznia 2023 r.</w:t>
      </w:r>
    </w:p>
    <w:p w:rsidR="00C853B6" w:rsidRPr="00786F42" w:rsidRDefault="004D5EC1">
      <w:pPr>
        <w:spacing w:after="347" w:line="263" w:lineRule="auto"/>
        <w:ind w:left="211" w:right="201" w:hanging="10"/>
        <w:jc w:val="center"/>
        <w:rPr>
          <w:b/>
          <w:szCs w:val="24"/>
        </w:rPr>
      </w:pPr>
      <w:r w:rsidRPr="00786F42">
        <w:rPr>
          <w:b/>
          <w:szCs w:val="24"/>
        </w:rPr>
        <w:t>w sprawie wprowadzenia procedury wewnętrznej w zakresie przeciwdziałania niewywiązywaniu się z obowiązku przekazywania informacji o schematach podatkowych w Gminie Miasto Świnoujście</w:t>
      </w:r>
    </w:p>
    <w:p w:rsidR="00C853B6" w:rsidRPr="00786F42" w:rsidRDefault="004D5EC1">
      <w:pPr>
        <w:ind w:left="-5" w:firstLine="274"/>
        <w:rPr>
          <w:szCs w:val="24"/>
        </w:rPr>
      </w:pPr>
      <w:r w:rsidRPr="00786F42">
        <w:rPr>
          <w:szCs w:val="24"/>
        </w:rPr>
        <w:t>Na podstawie art. 31 i art. 33 ust.</w:t>
      </w:r>
      <w:r w:rsidR="00786F42">
        <w:rPr>
          <w:szCs w:val="24"/>
        </w:rPr>
        <w:t xml:space="preserve"> 3 i ust. 5 w związku z art. 11 </w:t>
      </w:r>
      <w:r w:rsidRPr="00786F42">
        <w:rPr>
          <w:szCs w:val="24"/>
        </w:rPr>
        <w:t>a ust. 3 ustawy z dnia 8 marca 1990 r. o sa</w:t>
      </w:r>
      <w:r>
        <w:rPr>
          <w:szCs w:val="24"/>
        </w:rPr>
        <w:t>morządzie gminnym (Dz. U. z 2023 r. poz. 40</w:t>
      </w:r>
      <w:r w:rsidRPr="00786F42">
        <w:rPr>
          <w:szCs w:val="24"/>
        </w:rPr>
        <w:t xml:space="preserve">) oraz art. 861 </w:t>
      </w:r>
      <w:r>
        <w:rPr>
          <w:szCs w:val="24"/>
        </w:rPr>
        <w:t>§ 1</w:t>
      </w:r>
      <w:r w:rsidRPr="00786F42">
        <w:rPr>
          <w:szCs w:val="24"/>
        </w:rPr>
        <w:t xml:space="preserve"> ustawy z dnia 29 sierpnia 1997 r. — Ordynacja podatkowa (Dz.U. z 2022 r. poz. 2651 ze zm.) zarządzam,</w:t>
      </w:r>
      <w:r>
        <w:rPr>
          <w:szCs w:val="24"/>
        </w:rPr>
        <w:br/>
      </w:r>
      <w:r w:rsidRPr="00786F42">
        <w:rPr>
          <w:szCs w:val="24"/>
        </w:rPr>
        <w:t>co następuje:</w:t>
      </w:r>
    </w:p>
    <w:p w:rsidR="00C853B6" w:rsidRPr="00786F42" w:rsidRDefault="00786F42">
      <w:pPr>
        <w:ind w:left="-5"/>
        <w:rPr>
          <w:szCs w:val="24"/>
        </w:rPr>
      </w:pPr>
      <w:r w:rsidRPr="004D5EC1">
        <w:rPr>
          <w:b/>
          <w:szCs w:val="24"/>
        </w:rPr>
        <w:t xml:space="preserve">§ </w:t>
      </w:r>
      <w:r w:rsidR="004D5EC1" w:rsidRPr="004D5EC1">
        <w:rPr>
          <w:b/>
          <w:szCs w:val="24"/>
        </w:rPr>
        <w:t>1.</w:t>
      </w:r>
      <w:r w:rsidR="004D5EC1" w:rsidRPr="00786F42">
        <w:rPr>
          <w:szCs w:val="24"/>
        </w:rPr>
        <w:t xml:space="preserve"> Wprowadzam do stosowania w Gminie Miasto </w:t>
      </w:r>
      <w:r w:rsidRPr="00786F42">
        <w:rPr>
          <w:szCs w:val="24"/>
        </w:rPr>
        <w:t>Świnoujście</w:t>
      </w:r>
      <w:r w:rsidR="004D5EC1" w:rsidRPr="00786F42">
        <w:rPr>
          <w:szCs w:val="24"/>
        </w:rPr>
        <w:t xml:space="preserve"> procedurę wewnętrzną </w:t>
      </w:r>
      <w:r w:rsidR="004D5EC1">
        <w:rPr>
          <w:szCs w:val="24"/>
        </w:rPr>
        <w:br/>
      </w:r>
      <w:r w:rsidR="004D5EC1" w:rsidRPr="00786F42">
        <w:rPr>
          <w:szCs w:val="24"/>
        </w:rPr>
        <w:t xml:space="preserve">w zakresie identyfikacji schematów podatkowych oraz przekazywania informacji o schematach podatkowych, stanowiącą załącznik do niniejszego zarządzenia. Obowiązek stosowania procedury dotyczy Urzędu Gminy Miasta </w:t>
      </w:r>
      <w:r w:rsidRPr="00786F42">
        <w:rPr>
          <w:szCs w:val="24"/>
        </w:rPr>
        <w:t>Świnoujście</w:t>
      </w:r>
      <w:r w:rsidR="004D5EC1" w:rsidRPr="00786F42">
        <w:rPr>
          <w:szCs w:val="24"/>
        </w:rPr>
        <w:t xml:space="preserve"> oraz jednostek budżetowych i zakładu budżetowego Gminy Miasto </w:t>
      </w:r>
      <w:r w:rsidRPr="00786F42">
        <w:rPr>
          <w:szCs w:val="24"/>
        </w:rPr>
        <w:t>Świnoujście</w:t>
      </w:r>
      <w:r w:rsidR="004D5EC1" w:rsidRPr="00786F42">
        <w:rPr>
          <w:szCs w:val="24"/>
        </w:rPr>
        <w:t>.</w:t>
      </w:r>
    </w:p>
    <w:p w:rsidR="00C853B6" w:rsidRPr="00786F42" w:rsidRDefault="00786F42">
      <w:pPr>
        <w:ind w:left="-5"/>
        <w:rPr>
          <w:szCs w:val="24"/>
        </w:rPr>
      </w:pPr>
      <w:r w:rsidRPr="004D5EC1">
        <w:rPr>
          <w:b/>
          <w:szCs w:val="24"/>
        </w:rPr>
        <w:t xml:space="preserve">§ </w:t>
      </w:r>
      <w:r w:rsidR="004D5EC1" w:rsidRPr="004D5EC1">
        <w:rPr>
          <w:b/>
          <w:szCs w:val="24"/>
        </w:rPr>
        <w:t>2.</w:t>
      </w:r>
      <w:r w:rsidR="004D5EC1" w:rsidRPr="00786F42">
        <w:rPr>
          <w:szCs w:val="24"/>
        </w:rPr>
        <w:t xml:space="preserve"> Wykonanie zarządzenia powierzam Naczelnikom/Kierownikom Wydziałów Urzędu Miasta, Dyrektorom/Kierownikom jednostek budżetowych oraz Dyrektorowi zakładu budżetowego.</w:t>
      </w:r>
    </w:p>
    <w:p w:rsidR="00C853B6" w:rsidRPr="00786F42" w:rsidRDefault="00786F42">
      <w:pPr>
        <w:ind w:left="-5"/>
        <w:rPr>
          <w:szCs w:val="24"/>
        </w:rPr>
      </w:pPr>
      <w:r w:rsidRPr="004D5EC1">
        <w:rPr>
          <w:b/>
          <w:szCs w:val="24"/>
        </w:rPr>
        <w:t xml:space="preserve">§ </w:t>
      </w:r>
      <w:r w:rsidR="004D5EC1" w:rsidRPr="004D5EC1">
        <w:rPr>
          <w:b/>
          <w:szCs w:val="24"/>
        </w:rPr>
        <w:t>3.</w:t>
      </w:r>
      <w:r w:rsidR="004D5EC1" w:rsidRPr="00786F42">
        <w:rPr>
          <w:szCs w:val="24"/>
        </w:rPr>
        <w:t xml:space="preserve"> Nadzór nad wykonaniem zarządzenia powierzam Skarbnikowi Gminy Miasto </w:t>
      </w:r>
      <w:r w:rsidRPr="00786F42">
        <w:rPr>
          <w:szCs w:val="24"/>
        </w:rPr>
        <w:t>Świnoujście</w:t>
      </w:r>
      <w:r w:rsidR="004D5EC1" w:rsidRPr="00786F42">
        <w:rPr>
          <w:szCs w:val="24"/>
        </w:rPr>
        <w:t>.</w:t>
      </w:r>
    </w:p>
    <w:p w:rsidR="00C853B6" w:rsidRPr="00786F42" w:rsidRDefault="00786F42">
      <w:pPr>
        <w:spacing w:after="808"/>
        <w:ind w:left="-5"/>
        <w:rPr>
          <w:szCs w:val="24"/>
        </w:rPr>
      </w:pPr>
      <w:r w:rsidRPr="004D5EC1">
        <w:rPr>
          <w:b/>
          <w:szCs w:val="24"/>
        </w:rPr>
        <w:t>§</w:t>
      </w:r>
      <w:r w:rsidR="004D5EC1" w:rsidRPr="004D5EC1">
        <w:rPr>
          <w:b/>
          <w:szCs w:val="24"/>
        </w:rPr>
        <w:t xml:space="preserve"> 4.</w:t>
      </w:r>
      <w:r w:rsidR="004D5EC1" w:rsidRPr="00786F42">
        <w:rPr>
          <w:szCs w:val="24"/>
        </w:rPr>
        <w:t xml:space="preserve"> Zarządzenie wchodzi w życie z dniem podpisania.</w:t>
      </w:r>
    </w:p>
    <w:p w:rsidR="00C853B6" w:rsidRPr="00786F42" w:rsidRDefault="004D5EC1">
      <w:pPr>
        <w:spacing w:after="258" w:line="259" w:lineRule="auto"/>
        <w:ind w:left="10" w:right="326" w:hanging="10"/>
        <w:jc w:val="right"/>
        <w:rPr>
          <w:szCs w:val="24"/>
        </w:rPr>
      </w:pPr>
      <w:r w:rsidRPr="00786F42">
        <w:rPr>
          <w:szCs w:val="24"/>
        </w:rPr>
        <w:t>PREZYDENT MIASTA</w:t>
      </w:r>
    </w:p>
    <w:p w:rsidR="00C853B6" w:rsidRPr="00786F42" w:rsidRDefault="00786F42">
      <w:pPr>
        <w:spacing w:after="258" w:line="259" w:lineRule="auto"/>
        <w:ind w:left="10" w:right="43" w:hanging="10"/>
        <w:jc w:val="right"/>
        <w:rPr>
          <w:szCs w:val="24"/>
        </w:rPr>
      </w:pPr>
      <w:r>
        <w:rPr>
          <w:szCs w:val="24"/>
        </w:rPr>
        <w:t xml:space="preserve">mgr inż. Janusz </w:t>
      </w:r>
      <w:proofErr w:type="spellStart"/>
      <w:r>
        <w:rPr>
          <w:szCs w:val="24"/>
        </w:rPr>
        <w:t>Ż</w:t>
      </w:r>
      <w:r w:rsidR="004D5EC1" w:rsidRPr="00786F42">
        <w:rPr>
          <w:szCs w:val="24"/>
        </w:rPr>
        <w:t>murkiewicz</w:t>
      </w:r>
      <w:proofErr w:type="spellEnd"/>
    </w:p>
    <w:sectPr w:rsidR="00C853B6" w:rsidRPr="00786F42">
      <w:pgSz w:w="11904" w:h="16834"/>
      <w:pgMar w:top="1440" w:right="1392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B6"/>
    <w:rsid w:val="004D5EC1"/>
    <w:rsid w:val="00786F42"/>
    <w:rsid w:val="00B234FC"/>
    <w:rsid w:val="00B27D59"/>
    <w:rsid w:val="00C8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31B0"/>
  <w15:docId w15:val="{CA707A87-C213-47E1-BBAF-EF349246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21" w:line="242" w:lineRule="auto"/>
      <w:ind w:left="5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C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Grodecka Agnieszka</dc:creator>
  <cp:keywords/>
  <cp:lastModifiedBy>Piotrowski Rafał</cp:lastModifiedBy>
  <cp:revision>3</cp:revision>
  <cp:lastPrinted>2023-01-09T09:46:00Z</cp:lastPrinted>
  <dcterms:created xsi:type="dcterms:W3CDTF">2023-01-12T10:00:00Z</dcterms:created>
  <dcterms:modified xsi:type="dcterms:W3CDTF">2023-01-12T10:03:00Z</dcterms:modified>
</cp:coreProperties>
</file>