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823E7">
        <w:rPr>
          <w:b/>
          <w:bCs/>
        </w:rPr>
        <w:t>706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7823E7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7823E7">
        <w:rPr>
          <w:b/>
          <w:sz w:val="24"/>
        </w:rPr>
        <w:t>grudnia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BD1">
        <w:rPr>
          <w:sz w:val="24"/>
          <w:szCs w:val="24"/>
        </w:rPr>
        <w:t>PREZYDENTA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387" w:right="-113"/>
        <w:rPr>
          <w:sz w:val="24"/>
          <w:szCs w:val="24"/>
        </w:rPr>
      </w:pPr>
      <w:r>
        <w:rPr>
          <w:sz w:val="24"/>
          <w:szCs w:val="24"/>
        </w:rPr>
        <w:t xml:space="preserve">mgr inż. </w:t>
      </w:r>
      <w:r w:rsidR="00E409E7">
        <w:rPr>
          <w:sz w:val="24"/>
          <w:szCs w:val="24"/>
        </w:rPr>
        <w:t xml:space="preserve">Janusz </w:t>
      </w:r>
      <w:proofErr w:type="spellStart"/>
      <w:r w:rsidR="00E409E7">
        <w:rPr>
          <w:sz w:val="24"/>
          <w:szCs w:val="24"/>
        </w:rPr>
        <w:t>Żmurkiewicz</w:t>
      </w:r>
      <w:proofErr w:type="spellEnd"/>
    </w:p>
    <w:p w:rsidR="00E409E7" w:rsidRDefault="00E409E7">
      <w:pPr>
        <w:spacing w:after="160" w:line="259" w:lineRule="auto"/>
      </w:pPr>
      <w:r>
        <w:br w:type="page"/>
      </w:r>
    </w:p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E81688" w:rsidRPr="00506F9D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Zmiany w planie wydatków wynikają z konieczności dostosowania planu do rzeczywistych potrzeb</w:t>
      </w:r>
      <w:r w:rsidR="00467C5A">
        <w:rPr>
          <w:bCs/>
          <w:color w:val="000000"/>
          <w:sz w:val="24"/>
          <w:lang w:eastAsia="ar-SA"/>
        </w:rPr>
        <w:t xml:space="preserve"> oraz zmian w klasyfikacji wydatków</w:t>
      </w:r>
      <w:r w:rsidRPr="00506F9D">
        <w:rPr>
          <w:bCs/>
          <w:color w:val="000000"/>
          <w:sz w:val="24"/>
          <w:lang w:eastAsia="ar-SA"/>
        </w:rPr>
        <w:t xml:space="preserve"> jednostk</w:t>
      </w:r>
      <w:r w:rsidR="00467C5A">
        <w:rPr>
          <w:bCs/>
          <w:color w:val="000000"/>
          <w:sz w:val="24"/>
          <w:lang w:eastAsia="ar-SA"/>
        </w:rPr>
        <w:t>i samorządu terytorialnego oraz </w:t>
      </w:r>
      <w:r w:rsidRPr="00506F9D">
        <w:rPr>
          <w:bCs/>
          <w:color w:val="000000"/>
          <w:sz w:val="24"/>
          <w:lang w:eastAsia="ar-SA"/>
        </w:rPr>
        <w:t>podległych jej jednostek.</w:t>
      </w:r>
    </w:p>
    <w:p w:rsidR="00E81688" w:rsidRPr="00506F9D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CA6020" w:rsidRDefault="00CA6020" w:rsidP="00E81688">
      <w:pPr>
        <w:jc w:val="both"/>
        <w:rPr>
          <w:bCs/>
          <w:sz w:val="24"/>
          <w:lang w:eastAsia="ar-SA"/>
        </w:rPr>
      </w:pPr>
    </w:p>
    <w:p w:rsidR="00A87AB0" w:rsidRDefault="00B60288" w:rsidP="00E81688">
      <w:pPr>
        <w:jc w:val="both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N</w:t>
      </w:r>
      <w:r w:rsidR="00C35ABF">
        <w:rPr>
          <w:bCs/>
          <w:sz w:val="24"/>
          <w:lang w:eastAsia="ar-SA"/>
        </w:rPr>
        <w:t>iniejszym zarządzeniem dokonuje się korekty planu w zakresie sposobu finansowania pomiędzy częścią gminą</w:t>
      </w:r>
      <w:r w:rsidR="00CA6020">
        <w:rPr>
          <w:bCs/>
          <w:sz w:val="24"/>
          <w:lang w:eastAsia="ar-SA"/>
        </w:rPr>
        <w:t xml:space="preserve"> </w:t>
      </w:r>
      <w:r w:rsidR="00C35ABF">
        <w:rPr>
          <w:bCs/>
          <w:sz w:val="24"/>
          <w:lang w:eastAsia="ar-SA"/>
        </w:rPr>
        <w:t>i częścią powiatową</w:t>
      </w:r>
      <w:r w:rsidR="00CA6020">
        <w:rPr>
          <w:bCs/>
          <w:sz w:val="24"/>
          <w:lang w:eastAsia="ar-SA"/>
        </w:rPr>
        <w:t xml:space="preserve"> budżetu m. Świnoujście</w:t>
      </w:r>
      <w:r w:rsidR="00C35ABF">
        <w:rPr>
          <w:bCs/>
          <w:sz w:val="24"/>
          <w:lang w:eastAsia="ar-SA"/>
        </w:rPr>
        <w:t>.</w:t>
      </w:r>
      <w:r w:rsidR="0072153A">
        <w:rPr>
          <w:bCs/>
          <w:sz w:val="24"/>
          <w:lang w:eastAsia="ar-SA"/>
        </w:rPr>
        <w:t xml:space="preserve"> z</w:t>
      </w:r>
      <w:r w:rsidR="00C35ABF">
        <w:rPr>
          <w:bCs/>
          <w:sz w:val="24"/>
          <w:lang w:eastAsia="ar-SA"/>
        </w:rPr>
        <w:t>miana dotyczy dwóch inwestycji ujętych w wykazie wydatków niewygasających:</w:t>
      </w:r>
    </w:p>
    <w:p w:rsidR="00C35ABF" w:rsidRPr="00C35ABF" w:rsidRDefault="00C35ABF" w:rsidP="00C35ABF">
      <w:pPr>
        <w:pStyle w:val="Akapitzlist"/>
        <w:numPr>
          <w:ilvl w:val="0"/>
          <w:numId w:val="32"/>
        </w:numPr>
        <w:jc w:val="both"/>
        <w:rPr>
          <w:bCs/>
          <w:sz w:val="24"/>
          <w:lang w:eastAsia="ar-SA"/>
        </w:rPr>
      </w:pPr>
      <w:r w:rsidRPr="00C35ABF">
        <w:rPr>
          <w:bCs/>
          <w:sz w:val="24"/>
          <w:lang w:eastAsia="ar-SA"/>
        </w:rPr>
        <w:t>„Rewitalizacja powojskowych terenów w celu utworzeni</w:t>
      </w:r>
      <w:r w:rsidR="0004732C">
        <w:rPr>
          <w:bCs/>
          <w:sz w:val="24"/>
          <w:lang w:eastAsia="ar-SA"/>
        </w:rPr>
        <w:t>a Centrum Usług Mulnik w </w:t>
      </w:r>
      <w:r w:rsidRPr="00C35ABF">
        <w:rPr>
          <w:bCs/>
          <w:sz w:val="24"/>
          <w:lang w:eastAsia="ar-SA"/>
        </w:rPr>
        <w:t>Świnoujściu” (</w:t>
      </w:r>
      <w:proofErr w:type="spellStart"/>
      <w:r w:rsidRPr="00C35ABF">
        <w:rPr>
          <w:bCs/>
          <w:sz w:val="24"/>
          <w:lang w:eastAsia="ar-SA"/>
        </w:rPr>
        <w:t>roz</w:t>
      </w:r>
      <w:proofErr w:type="spellEnd"/>
      <w:r w:rsidRPr="00C35ABF">
        <w:rPr>
          <w:bCs/>
          <w:sz w:val="24"/>
          <w:lang w:eastAsia="ar-SA"/>
        </w:rPr>
        <w:t>. 71095 § 6050),</w:t>
      </w:r>
    </w:p>
    <w:p w:rsidR="00C35ABF" w:rsidRPr="00C35ABF" w:rsidRDefault="00C35ABF" w:rsidP="00C35ABF">
      <w:pPr>
        <w:pStyle w:val="Akapitzlist"/>
        <w:numPr>
          <w:ilvl w:val="0"/>
          <w:numId w:val="32"/>
        </w:numPr>
        <w:jc w:val="both"/>
        <w:rPr>
          <w:bCs/>
          <w:sz w:val="24"/>
          <w:lang w:eastAsia="ar-SA"/>
        </w:rPr>
      </w:pPr>
      <w:r w:rsidRPr="00C35ABF">
        <w:rPr>
          <w:bCs/>
          <w:sz w:val="24"/>
          <w:lang w:eastAsia="ar-SA"/>
        </w:rPr>
        <w:t>„Modernizacja przystani rybackiej w Karsiborze w celu poprawy bezpieczeństwa rybaków” (raz. 60041 § 6050).</w:t>
      </w:r>
    </w:p>
    <w:p w:rsidR="00CA6020" w:rsidRDefault="00CA6020" w:rsidP="00B60288">
      <w:pPr>
        <w:jc w:val="both"/>
        <w:rPr>
          <w:bCs/>
          <w:sz w:val="24"/>
          <w:szCs w:val="24"/>
          <w:lang w:eastAsia="ar-SA"/>
        </w:rPr>
      </w:pPr>
    </w:p>
    <w:p w:rsidR="00980EC8" w:rsidRPr="00C35ABF" w:rsidRDefault="00B60288" w:rsidP="00B60288">
      <w:pPr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Ponadto zostaje skorygowany mylnie użyty paragraf </w:t>
      </w:r>
      <w:r w:rsidR="002D3A31">
        <w:rPr>
          <w:bCs/>
          <w:sz w:val="24"/>
          <w:szCs w:val="24"/>
          <w:lang w:eastAsia="ar-SA"/>
        </w:rPr>
        <w:t xml:space="preserve">4010 </w:t>
      </w:r>
      <w:r w:rsidR="00CA6020">
        <w:rPr>
          <w:bCs/>
          <w:sz w:val="24"/>
          <w:szCs w:val="24"/>
          <w:lang w:eastAsia="ar-SA"/>
        </w:rPr>
        <w:t xml:space="preserve">w zarządzeniu nr 666/2022 z dnia 16 grudnia 2022 r., </w:t>
      </w:r>
      <w:r w:rsidR="002D3A31">
        <w:rPr>
          <w:bCs/>
          <w:sz w:val="24"/>
          <w:szCs w:val="24"/>
          <w:lang w:eastAsia="ar-SA"/>
        </w:rPr>
        <w:t>dotyczący</w:t>
      </w:r>
      <w:r>
        <w:rPr>
          <w:bCs/>
          <w:sz w:val="24"/>
          <w:szCs w:val="24"/>
          <w:lang w:eastAsia="ar-SA"/>
        </w:rPr>
        <w:t xml:space="preserve"> wydatków związanych z realizacją jednego z zadań planowanych na podstawie ustawy z dnia 12 marca 2022 r. o pomocy</w:t>
      </w:r>
      <w:r w:rsidR="002D3A31">
        <w:rPr>
          <w:bCs/>
          <w:sz w:val="24"/>
          <w:szCs w:val="24"/>
          <w:lang w:eastAsia="ar-SA"/>
        </w:rPr>
        <w:t xml:space="preserve"> obywatelom Ukrainy w związku z </w:t>
      </w:r>
      <w:r>
        <w:rPr>
          <w:bCs/>
          <w:sz w:val="24"/>
          <w:szCs w:val="24"/>
          <w:lang w:eastAsia="ar-SA"/>
        </w:rPr>
        <w:t>konfliktem zbrojnym tego państwa</w:t>
      </w:r>
      <w:r w:rsidR="002D3A31">
        <w:rPr>
          <w:bCs/>
          <w:sz w:val="24"/>
          <w:szCs w:val="24"/>
          <w:lang w:eastAsia="ar-SA"/>
        </w:rPr>
        <w:t>.</w:t>
      </w:r>
      <w:bookmarkStart w:id="0" w:name="_GoBack"/>
      <w:bookmarkEnd w:id="0"/>
    </w:p>
    <w:sectPr w:rsidR="00980EC8" w:rsidRPr="00C3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C6253"/>
    <w:multiLevelType w:val="hybridMultilevel"/>
    <w:tmpl w:val="B6C888FE"/>
    <w:lvl w:ilvl="0" w:tplc="B97C6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2"/>
  </w:num>
  <w:num w:numId="5">
    <w:abstractNumId w:val="2"/>
  </w:num>
  <w:num w:numId="6">
    <w:abstractNumId w:val="18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30"/>
  </w:num>
  <w:num w:numId="17">
    <w:abstractNumId w:val="26"/>
  </w:num>
  <w:num w:numId="18">
    <w:abstractNumId w:val="29"/>
  </w:num>
  <w:num w:numId="19">
    <w:abstractNumId w:val="20"/>
  </w:num>
  <w:num w:numId="20">
    <w:abstractNumId w:val="23"/>
  </w:num>
  <w:num w:numId="21">
    <w:abstractNumId w:val="9"/>
  </w:num>
  <w:num w:numId="22">
    <w:abstractNumId w:val="28"/>
  </w:num>
  <w:num w:numId="23">
    <w:abstractNumId w:val="17"/>
  </w:num>
  <w:num w:numId="24">
    <w:abstractNumId w:val="3"/>
  </w:num>
  <w:num w:numId="25">
    <w:abstractNumId w:val="6"/>
  </w:num>
  <w:num w:numId="26">
    <w:abstractNumId w:val="1"/>
  </w:num>
  <w:num w:numId="27">
    <w:abstractNumId w:val="19"/>
  </w:num>
  <w:num w:numId="28">
    <w:abstractNumId w:val="14"/>
  </w:num>
  <w:num w:numId="29">
    <w:abstractNumId w:val="4"/>
  </w:num>
  <w:num w:numId="30">
    <w:abstractNumId w:val="25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4732C"/>
    <w:rsid w:val="00070CD7"/>
    <w:rsid w:val="00090F13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D2916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D3A31"/>
    <w:rsid w:val="002E0831"/>
    <w:rsid w:val="002E3D50"/>
    <w:rsid w:val="003102F0"/>
    <w:rsid w:val="00320BD1"/>
    <w:rsid w:val="0032180B"/>
    <w:rsid w:val="0032228A"/>
    <w:rsid w:val="0035757A"/>
    <w:rsid w:val="00382A14"/>
    <w:rsid w:val="00384622"/>
    <w:rsid w:val="003A3621"/>
    <w:rsid w:val="003E1C5B"/>
    <w:rsid w:val="003E7A91"/>
    <w:rsid w:val="003F6578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7737"/>
    <w:rsid w:val="005341B9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2153A"/>
    <w:rsid w:val="007472BB"/>
    <w:rsid w:val="007533D5"/>
    <w:rsid w:val="007558EE"/>
    <w:rsid w:val="00765B00"/>
    <w:rsid w:val="007710D0"/>
    <w:rsid w:val="0077284C"/>
    <w:rsid w:val="007823E7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5288A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5DB5"/>
    <w:rsid w:val="009F4D40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60288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10FBB"/>
    <w:rsid w:val="00C2568D"/>
    <w:rsid w:val="00C31C4D"/>
    <w:rsid w:val="00C34845"/>
    <w:rsid w:val="00C35ABF"/>
    <w:rsid w:val="00C5499F"/>
    <w:rsid w:val="00C63ED1"/>
    <w:rsid w:val="00C679E2"/>
    <w:rsid w:val="00C750EB"/>
    <w:rsid w:val="00C8361E"/>
    <w:rsid w:val="00C846E2"/>
    <w:rsid w:val="00C93EEF"/>
    <w:rsid w:val="00CA6020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E68E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Sawicka Ewa</cp:lastModifiedBy>
  <cp:revision>16</cp:revision>
  <cp:lastPrinted>2023-01-03T10:53:00Z</cp:lastPrinted>
  <dcterms:created xsi:type="dcterms:W3CDTF">2022-10-03T05:16:00Z</dcterms:created>
  <dcterms:modified xsi:type="dcterms:W3CDTF">2023-01-03T11:35:00Z</dcterms:modified>
</cp:coreProperties>
</file>