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D7" w:rsidRDefault="00C46D4F" w:rsidP="00C629D7">
      <w:pPr>
        <w:widowControl w:val="0"/>
        <w:suppressAutoHyphens/>
        <w:autoSpaceDE w:val="0"/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C629D7">
        <w:rPr>
          <w:rStyle w:val="Pogrubienie"/>
          <w:rFonts w:ascii="Times New Roman" w:hAnsi="Times New Roman" w:cs="Times New Roman"/>
          <w:sz w:val="24"/>
          <w:szCs w:val="24"/>
        </w:rPr>
        <w:t>Wyniki otwartego konkursu ofert na realizację zadania publicznego pn.:</w:t>
      </w:r>
    </w:p>
    <w:p w:rsidR="00D46892" w:rsidRDefault="00D46892" w:rsidP="00C629D7">
      <w:pPr>
        <w:widowControl w:val="0"/>
        <w:suppressAutoHyphens/>
        <w:autoSpaceDE w:val="0"/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1E5E0F" w:rsidRPr="00CB32AE" w:rsidRDefault="001E5E0F" w:rsidP="001E5E0F">
      <w:pPr>
        <w:pStyle w:val="Standard"/>
        <w:jc w:val="both"/>
        <w:rPr>
          <w:rFonts w:cs="Times New Roman"/>
        </w:rPr>
      </w:pPr>
      <w:r w:rsidRPr="001E5E0F">
        <w:rPr>
          <w:rFonts w:eastAsia="Times New Roman" w:cs="Times New Roman"/>
          <w:bCs/>
        </w:rPr>
        <w:t>„</w:t>
      </w:r>
      <w:r w:rsidRPr="00CB32AE">
        <w:rPr>
          <w:rFonts w:cs="Times New Roman"/>
        </w:rPr>
        <w:t xml:space="preserve">Prowadzenie poradnictwa, pomocy psychologicznej oraz działań edukacyjno-informacyjnych skierowanych do osób z niepełnosprawnością i ich rodzin z terenu Miasta Świnoujście </w:t>
      </w:r>
      <w:r w:rsidR="005E2A56">
        <w:rPr>
          <w:rFonts w:cs="Times New Roman"/>
        </w:rPr>
        <w:br/>
      </w:r>
      <w:r w:rsidRPr="00CB32AE">
        <w:rPr>
          <w:rFonts w:cs="Times New Roman"/>
        </w:rPr>
        <w:t>w okresie od 1 stycznia</w:t>
      </w:r>
      <w:r w:rsidR="00C36680">
        <w:rPr>
          <w:rFonts w:cs="Times New Roman"/>
        </w:rPr>
        <w:t xml:space="preserve"> 2023 r. do 31 grudnia 2023 r.”</w:t>
      </w:r>
      <w:r w:rsidR="00D46892">
        <w:rPr>
          <w:rFonts w:cs="Times New Roman"/>
        </w:rPr>
        <w:t>.</w:t>
      </w:r>
      <w:bookmarkStart w:id="0" w:name="_GoBack"/>
      <w:bookmarkEnd w:id="0"/>
    </w:p>
    <w:p w:rsidR="00191654" w:rsidRPr="00191654" w:rsidRDefault="00191654" w:rsidP="001916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p w:rsidR="001E5E0F" w:rsidRPr="00CB32AE" w:rsidRDefault="00C46D4F" w:rsidP="00625D8B">
      <w:pPr>
        <w:pStyle w:val="Standard"/>
        <w:ind w:firstLine="708"/>
        <w:jc w:val="both"/>
        <w:rPr>
          <w:rFonts w:cs="Times New Roman"/>
        </w:rPr>
      </w:pPr>
      <w:r w:rsidRPr="00C629D7">
        <w:rPr>
          <w:rFonts w:cs="Times New Roman"/>
        </w:rPr>
        <w:t xml:space="preserve">Zarządzeniem </w:t>
      </w:r>
      <w:r w:rsidRPr="00FC3CCC">
        <w:rPr>
          <w:rFonts w:cs="Times New Roman"/>
        </w:rPr>
        <w:t xml:space="preserve">nr </w:t>
      </w:r>
      <w:r w:rsidR="001E5E0F">
        <w:rPr>
          <w:rFonts w:cs="Times New Roman"/>
        </w:rPr>
        <w:t xml:space="preserve">629/2022 </w:t>
      </w:r>
      <w:r w:rsidRPr="00C629D7">
        <w:rPr>
          <w:rFonts w:cs="Times New Roman"/>
        </w:rPr>
        <w:t>z dnia 2</w:t>
      </w:r>
      <w:r w:rsidR="001E5E0F">
        <w:rPr>
          <w:rFonts w:cs="Times New Roman"/>
        </w:rPr>
        <w:t>3</w:t>
      </w:r>
      <w:r w:rsidR="00B52BB8">
        <w:rPr>
          <w:rFonts w:cs="Times New Roman"/>
        </w:rPr>
        <w:t xml:space="preserve"> </w:t>
      </w:r>
      <w:r w:rsidR="00C629D7" w:rsidRPr="00C629D7">
        <w:rPr>
          <w:rFonts w:cs="Times New Roman"/>
        </w:rPr>
        <w:t xml:space="preserve">listopada </w:t>
      </w:r>
      <w:r w:rsidRPr="00C629D7">
        <w:rPr>
          <w:rFonts w:cs="Times New Roman"/>
          <w:lang w:bidi="en-US"/>
        </w:rPr>
        <w:t>20</w:t>
      </w:r>
      <w:r w:rsidR="001E5E0F">
        <w:rPr>
          <w:rFonts w:cs="Times New Roman"/>
          <w:lang w:bidi="en-US"/>
        </w:rPr>
        <w:t>22</w:t>
      </w:r>
      <w:r w:rsidRPr="00C629D7">
        <w:rPr>
          <w:rFonts w:cs="Times New Roman"/>
          <w:lang w:bidi="en-US"/>
        </w:rPr>
        <w:t xml:space="preserve"> roku Prezydent Miasta  Świnoujście</w:t>
      </w:r>
      <w:r w:rsidRPr="00C629D7">
        <w:rPr>
          <w:rFonts w:cs="Times New Roman"/>
        </w:rPr>
        <w:t xml:space="preserve"> </w:t>
      </w:r>
      <w:r w:rsidRPr="00C629D7">
        <w:rPr>
          <w:rFonts w:cs="Times New Roman"/>
          <w:lang w:bidi="en-US"/>
        </w:rPr>
        <w:t xml:space="preserve">ogłosił </w:t>
      </w:r>
      <w:r w:rsidRPr="00C629D7">
        <w:rPr>
          <w:rFonts w:cs="Times New Roman"/>
        </w:rPr>
        <w:t xml:space="preserve">otwarty konkurs ofert na realizację zadania publicznego </w:t>
      </w:r>
      <w:proofErr w:type="spellStart"/>
      <w:r w:rsidRPr="00C629D7">
        <w:rPr>
          <w:rFonts w:cs="Times New Roman"/>
        </w:rPr>
        <w:t>pn</w:t>
      </w:r>
      <w:proofErr w:type="spellEnd"/>
      <w:r w:rsidR="008B39C1">
        <w:rPr>
          <w:rFonts w:cs="Times New Roman"/>
        </w:rPr>
        <w:t xml:space="preserve">: </w:t>
      </w:r>
      <w:r w:rsidR="001E5E0F" w:rsidRPr="001E5E0F">
        <w:rPr>
          <w:rFonts w:eastAsia="Times New Roman" w:cs="Times New Roman"/>
          <w:bCs/>
        </w:rPr>
        <w:t>„</w:t>
      </w:r>
      <w:r w:rsidR="001E5E0F" w:rsidRPr="00CB32AE">
        <w:rPr>
          <w:rFonts w:cs="Times New Roman"/>
        </w:rPr>
        <w:t xml:space="preserve">Prowadzenie poradnictwa, pomocy psychologicznej oraz działań edukacyjno-informacyjnych skierowanych do osób </w:t>
      </w:r>
      <w:r w:rsidR="005E2A56">
        <w:rPr>
          <w:rFonts w:cs="Times New Roman"/>
        </w:rPr>
        <w:br/>
      </w:r>
      <w:r w:rsidR="001E5E0F" w:rsidRPr="00CB32AE">
        <w:rPr>
          <w:rFonts w:cs="Times New Roman"/>
        </w:rPr>
        <w:t>z niepełnosprawnością i ich rodzin z terenu Miasta Świnoujście w okresie od 1 stycznia 2023 r. do 31 grudnia 2023 r.”.</w:t>
      </w:r>
    </w:p>
    <w:p w:rsidR="00F67B73" w:rsidRDefault="00F67B73" w:rsidP="001E5E0F">
      <w:pPr>
        <w:pStyle w:val="Standard"/>
        <w:ind w:firstLine="708"/>
        <w:jc w:val="both"/>
        <w:rPr>
          <w:rFonts w:eastAsia="Times New Roman" w:cs="Times New Roman"/>
          <w:bCs/>
          <w:lang w:bidi="en-US"/>
        </w:rPr>
      </w:pPr>
    </w:p>
    <w:p w:rsidR="00FB1176" w:rsidRPr="000326EE" w:rsidRDefault="00935DB3" w:rsidP="00F67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032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W przewidzianym terminie składania ofert tj. do dnia </w:t>
      </w:r>
      <w:r w:rsidR="005E2A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15 </w:t>
      </w:r>
      <w:r w:rsidRPr="00032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grudnia 202</w:t>
      </w:r>
      <w:r w:rsidR="005E2A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2</w:t>
      </w:r>
      <w:r w:rsidRPr="00032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r. na realizację</w:t>
      </w:r>
    </w:p>
    <w:p w:rsidR="00935DB3" w:rsidRPr="000326EE" w:rsidRDefault="00935DB3" w:rsidP="00F67B7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2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zadania </w:t>
      </w:r>
      <w:r w:rsidRPr="000326EE">
        <w:rPr>
          <w:rFonts w:ascii="Times New Roman" w:eastAsia="Times New Roman" w:hAnsi="Times New Roman" w:cs="Times New Roman"/>
          <w:sz w:val="24"/>
          <w:szCs w:val="24"/>
          <w:lang w:eastAsia="zh-CN"/>
        </w:rPr>
        <w:t>wpłynęły 4 oferty, tj.:</w:t>
      </w:r>
    </w:p>
    <w:p w:rsidR="005E2A56" w:rsidRPr="005E2A56" w:rsidRDefault="005E2A56" w:rsidP="005E2A56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2A56">
        <w:rPr>
          <w:rFonts w:ascii="Times New Roman" w:eastAsia="Times New Roman" w:hAnsi="Times New Roman" w:cs="Times New Roman"/>
          <w:sz w:val="24"/>
          <w:szCs w:val="24"/>
          <w:lang w:eastAsia="zh-CN"/>
        </w:rPr>
        <w:t>oferta złożona przez</w:t>
      </w:r>
      <w:r w:rsidRPr="005E2A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E2A5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Stowarzyszenie Kobiet po Chorobie Raka Piersi „Anna” </w:t>
      </w:r>
      <w:r w:rsidRPr="005E2A5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  <w:t>z siedzibą w Świnoujściu</w:t>
      </w:r>
      <w:r w:rsidRPr="005E2A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została oznaczona nr 1, </w:t>
      </w:r>
    </w:p>
    <w:p w:rsidR="005E2A56" w:rsidRPr="005E2A56" w:rsidRDefault="005E2A56" w:rsidP="005E2A56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2A56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oferta złożona przez Polski Związek Niewidomych z siedzibą w</w:t>
      </w:r>
      <w:r w:rsidRPr="005E2A5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Świnoujściu została oznaczona nr 2,</w:t>
      </w:r>
    </w:p>
    <w:p w:rsidR="005E2A56" w:rsidRPr="005E2A56" w:rsidRDefault="005E2A56" w:rsidP="005E2A56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2A5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oferta złożona przez Stowarzyszenie Pomocy Osobom Niepełnosprawnym </w:t>
      </w:r>
      <w:r w:rsidRPr="005E2A5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z siedzibą w Świnoujściu została oznaczona nr 3.</w:t>
      </w:r>
    </w:p>
    <w:p w:rsidR="005E2A56" w:rsidRPr="005E2A56" w:rsidRDefault="005E2A56" w:rsidP="005E2A56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2A56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oferta złożona przez Oddział Zachodniopomorski </w:t>
      </w:r>
      <w:r w:rsidRPr="005E2A5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Polskiego Związku Głuchych</w:t>
      </w:r>
      <w:r w:rsidRPr="005E2A56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z siedzibą w Świnoujściu została oznaczona nr 4.</w:t>
      </w:r>
    </w:p>
    <w:p w:rsidR="00F67B73" w:rsidRPr="000326EE" w:rsidRDefault="00F67B73" w:rsidP="000326E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B6F2E" w:rsidRPr="00286285" w:rsidRDefault="00CB73C5" w:rsidP="00C4298B">
      <w:pPr>
        <w:tabs>
          <w:tab w:val="left" w:pos="426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posiedzeniu w</w:t>
      </w:r>
      <w:r w:rsidR="00C42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</w:t>
      </w:r>
      <w:r w:rsidR="005E2A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 </w:t>
      </w:r>
      <w:r w:rsidR="005009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19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grudnia 202</w:t>
      </w:r>
      <w:r w:rsidR="0050096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</w:t>
      </w:r>
      <w:r w:rsidR="00935DB3" w:rsidRPr="002862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Komisja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935DB3" w:rsidRPr="00286285">
        <w:rPr>
          <w:rFonts w:ascii="Times New Roman" w:eastAsia="Times New Roman" w:hAnsi="Times New Roman" w:cs="Times New Roman"/>
          <w:sz w:val="24"/>
          <w:szCs w:val="24"/>
          <w:lang w:eastAsia="ar-SA"/>
        </w:rPr>
        <w:t>onkursowa,</w:t>
      </w:r>
      <w:r w:rsidR="007656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B6F2E" w:rsidRPr="00286285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stwierdziła, że: </w:t>
      </w:r>
    </w:p>
    <w:p w:rsidR="00BE3709" w:rsidRPr="00BE3709" w:rsidRDefault="00BE3709" w:rsidP="00BE3709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3709">
        <w:rPr>
          <w:rFonts w:ascii="Times New Roman" w:eastAsia="Times New Roman" w:hAnsi="Times New Roman" w:cs="Times New Roman"/>
          <w:sz w:val="24"/>
          <w:szCs w:val="24"/>
          <w:lang w:eastAsia="zh-CN"/>
        </w:rPr>
        <w:t>oferta złożona przez</w:t>
      </w:r>
      <w:r w:rsidRPr="00BE37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E370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Stowarzyszenie Kobiet po Chorobie Raka Piersi „Anna” </w:t>
      </w:r>
      <w:r w:rsidRPr="00BE370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  <w:t>z siedzibą w Świnoujściu</w:t>
      </w:r>
      <w:r w:rsidRPr="00BE37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spełniła warunki formalne i została dopuszczona do oceny merytorycznej, </w:t>
      </w:r>
    </w:p>
    <w:p w:rsidR="00BE3709" w:rsidRPr="00BE3709" w:rsidRDefault="00BE3709" w:rsidP="00BE3709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3709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oferta złożona przez Polski Związek Niewidomych z siedzibą w Świnoujściu </w:t>
      </w:r>
      <w:r w:rsidRPr="00BE37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spełniła warunki formalne i została dopuszczona do oceny merytorycznej. </w:t>
      </w:r>
    </w:p>
    <w:p w:rsidR="00BE3709" w:rsidRPr="00BE3709" w:rsidRDefault="00BE3709" w:rsidP="00BE3709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370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oferta złożona przez Stowarzyszenie Pomocy Osobom Niepełnosprawnym </w:t>
      </w:r>
      <w:r w:rsidRPr="00BE370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 xml:space="preserve">z siedzibą w Świnoujściu </w:t>
      </w:r>
      <w:r w:rsidRPr="00BE37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spełniła warunki formalne i została dopuszczona do oceny merytorycznej, </w:t>
      </w:r>
    </w:p>
    <w:p w:rsidR="00BE3709" w:rsidRPr="00BE3709" w:rsidRDefault="00BE3709" w:rsidP="00BE3709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BE3709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oferta złożona przez Oddział Zachodniopomorski </w:t>
      </w:r>
      <w:r w:rsidRPr="00BE370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Polskiego Związku Głuchych  </w:t>
      </w:r>
      <w:r w:rsidRPr="00BE3709">
        <w:rPr>
          <w:rFonts w:ascii="Times New Roman" w:eastAsia="Times New Roman" w:hAnsi="Times New Roman" w:cs="Times New Roman"/>
          <w:sz w:val="24"/>
          <w:szCs w:val="24"/>
          <w:lang w:eastAsia="zh-CN"/>
        </w:rPr>
        <w:t>spełniła warunki formalne i została dopuszczona do oceny merytorycznej</w:t>
      </w:r>
      <w:r w:rsidRPr="00BE3709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.</w:t>
      </w:r>
    </w:p>
    <w:p w:rsidR="00AA0537" w:rsidRDefault="00AA0537" w:rsidP="00286285">
      <w:pPr>
        <w:widowControl w:val="0"/>
        <w:suppressAutoHyphens/>
        <w:autoSpaceDN w:val="0"/>
        <w:ind w:firstLine="420"/>
        <w:jc w:val="both"/>
        <w:textAlignment w:val="baseline"/>
        <w:rPr>
          <w:rFonts w:ascii="Times New Roman" w:eastAsia="Lucida Sans Unicode" w:hAnsi="Times New Roman" w:cs="Mangal"/>
          <w:kern w:val="3"/>
          <w:lang w:bidi="hi-IN"/>
        </w:rPr>
      </w:pPr>
    </w:p>
    <w:p w:rsidR="00286285" w:rsidRPr="00E10F17" w:rsidRDefault="00286285" w:rsidP="002F50E6">
      <w:pPr>
        <w:widowControl w:val="0"/>
        <w:suppressAutoHyphens/>
        <w:autoSpaceDN w:val="0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</w:pPr>
      <w:r w:rsidRPr="00E10F17"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  <w:t xml:space="preserve">Komisja działając na podstawie </w:t>
      </w:r>
      <w:r w:rsidR="00D51477"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  <w:t>r</w:t>
      </w:r>
      <w:r w:rsidRPr="00E10F17"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  <w:t xml:space="preserve">egulaminu pracy Komisji </w:t>
      </w:r>
      <w:r w:rsidR="00CF180D"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  <w:t>K</w:t>
      </w:r>
      <w:r w:rsidRPr="00E10F17"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  <w:t>onkursowej, dokonała oceny merytorycznej ofert zgodnie z kryteriami i warunkami określonymi w</w:t>
      </w:r>
      <w:r w:rsidR="00D51477"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  <w:t xml:space="preserve"> </w:t>
      </w:r>
      <w:r w:rsidR="00C65F58" w:rsidRPr="00E10F17"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  <w:t>regulaminie</w:t>
      </w:r>
      <w:r w:rsidRPr="00E10F17"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  <w:t xml:space="preserve"> otwartego konkursu w następujący sposób:   </w:t>
      </w:r>
    </w:p>
    <w:p w:rsidR="00500964" w:rsidRPr="00500964" w:rsidRDefault="00500964" w:rsidP="00500964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00964">
        <w:rPr>
          <w:rFonts w:ascii="Times New Roman" w:eastAsia="Times New Roman" w:hAnsi="Times New Roman" w:cs="Times New Roman"/>
          <w:sz w:val="24"/>
          <w:szCs w:val="24"/>
          <w:lang w:eastAsia="zh-CN"/>
        </w:rPr>
        <w:t>oferta złożona przez</w:t>
      </w:r>
      <w:r w:rsidRPr="005009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096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Stowarzyszenie Kobiet po Chorobie Raka Piersi „Anna” </w:t>
      </w:r>
      <w:r w:rsidRPr="0050096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  <w:t>z siedzibą w Świnoujściu</w:t>
      </w:r>
      <w:r w:rsidRPr="005009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oznaczona nr 1 została </w:t>
      </w:r>
      <w:r w:rsidRPr="00500964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zaopiniowana pozytywnie, uzyskała 250 punktów na 300 punktów możliwych,</w:t>
      </w:r>
    </w:p>
    <w:p w:rsidR="00500964" w:rsidRPr="00500964" w:rsidRDefault="00500964" w:rsidP="00500964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00964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oferta złożona przez Polski Związek Niewidomych z siedzibą w Świnoujściu  </w:t>
      </w:r>
      <w:r w:rsidRPr="0050096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oznaczona nr 2 </w:t>
      </w:r>
      <w:r w:rsidRPr="005009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została </w:t>
      </w:r>
      <w:r w:rsidRPr="00500964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zaopiniowana pozytywnie, uzyskała 190 punktów na 300 punktów możliwych,</w:t>
      </w:r>
    </w:p>
    <w:p w:rsidR="00500964" w:rsidRPr="00500964" w:rsidRDefault="00500964" w:rsidP="00500964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0096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oferta złożona przez Stowarzyszenie Pomocy Osobom Niepełnosprawnym </w:t>
      </w:r>
      <w:r w:rsidRPr="0050096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 xml:space="preserve">z siedzibą w Świnoujściu  oznaczona nr 3 </w:t>
      </w:r>
      <w:r w:rsidRPr="005009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została </w:t>
      </w:r>
      <w:r w:rsidRPr="00500964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zaopiniowana pozytywnie, uzyskała 215 punktów na 300 punktów możliwych,</w:t>
      </w:r>
    </w:p>
    <w:p w:rsidR="00500964" w:rsidRPr="00500964" w:rsidRDefault="00500964" w:rsidP="00500964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0964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lastRenderedPageBreak/>
        <w:t xml:space="preserve">oferta złożona przez Oddział Zachodniopomorski </w:t>
      </w:r>
      <w:r w:rsidRPr="0050096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Polskiego Związku Głuchych   </w:t>
      </w:r>
      <w:r w:rsidRPr="00500964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oznaczona nr 4 </w:t>
      </w:r>
      <w:r w:rsidRPr="005009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została </w:t>
      </w:r>
      <w:r w:rsidRPr="00500964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zaopiniowana pozytywnie, uzyskała 205 punktów na 300 punktów możliwych.</w:t>
      </w:r>
    </w:p>
    <w:p w:rsidR="002F50E6" w:rsidRPr="008B39C1" w:rsidRDefault="002F50E6" w:rsidP="00E64F1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5F54" w:rsidRPr="008214F8" w:rsidRDefault="00C20F77" w:rsidP="007E6BDB">
      <w:pPr>
        <w:pStyle w:val="Standard"/>
        <w:ind w:firstLine="360"/>
        <w:jc w:val="both"/>
        <w:rPr>
          <w:rFonts w:eastAsia="Lucida Sans Unicode" w:cs="Mangal"/>
          <w:szCs w:val="20"/>
          <w:lang w:bidi="hi-IN"/>
        </w:rPr>
      </w:pPr>
      <w:r>
        <w:rPr>
          <w:rFonts w:cs="Times New Roman"/>
          <w:bCs/>
        </w:rPr>
        <w:t>N</w:t>
      </w:r>
      <w:r w:rsidR="00CC5F54" w:rsidRPr="00935DB3">
        <w:rPr>
          <w:rFonts w:cs="Times New Roman"/>
          <w:bCs/>
        </w:rPr>
        <w:t>a realizację zadania publicznego pn.:</w:t>
      </w:r>
      <w:r w:rsidR="00CC5F54" w:rsidRPr="00935DB3">
        <w:rPr>
          <w:rFonts w:cs="Times New Roman"/>
          <w:b/>
          <w:bCs/>
        </w:rPr>
        <w:t xml:space="preserve"> </w:t>
      </w:r>
      <w:r w:rsidR="00BE3709" w:rsidRPr="001E5E0F">
        <w:rPr>
          <w:rFonts w:eastAsia="Times New Roman" w:cs="Times New Roman"/>
          <w:bCs/>
        </w:rPr>
        <w:t>„</w:t>
      </w:r>
      <w:r w:rsidR="00BE3709" w:rsidRPr="00CB32AE">
        <w:rPr>
          <w:rFonts w:cs="Times New Roman"/>
        </w:rPr>
        <w:t>Prowadzenie poradnictwa, pomocy psychologicznej oraz działań edukacyjno-informacyjnych skierowanych do osób z niepełnosprawnością i ich rodzin z terenu Miasta Świnoujście w okresie od 1 stycznia</w:t>
      </w:r>
      <w:r w:rsidR="00BE3709">
        <w:rPr>
          <w:rFonts w:cs="Times New Roman"/>
        </w:rPr>
        <w:t xml:space="preserve"> 2023 r. do 31 grudnia 2023 r.” </w:t>
      </w:r>
      <w:r>
        <w:rPr>
          <w:rFonts w:cs="Times New Roman"/>
          <w:szCs w:val="20"/>
        </w:rPr>
        <w:t>K</w:t>
      </w:r>
      <w:r w:rsidR="00CC5F54" w:rsidRPr="00935DB3">
        <w:rPr>
          <w:rFonts w:cs="Times New Roman"/>
        </w:rPr>
        <w:t xml:space="preserve">omisja </w:t>
      </w:r>
      <w:r w:rsidR="00510099">
        <w:rPr>
          <w:rFonts w:cs="Times New Roman"/>
        </w:rPr>
        <w:t>K</w:t>
      </w:r>
      <w:r w:rsidR="00CC5F54" w:rsidRPr="00935DB3">
        <w:rPr>
          <w:rFonts w:cs="Times New Roman"/>
        </w:rPr>
        <w:t xml:space="preserve">onkursowa zaproponowała przeznaczyć </w:t>
      </w:r>
      <w:r w:rsidR="00CC5F54">
        <w:rPr>
          <w:rFonts w:eastAsia="Lucida Sans Unicode" w:cs="Mangal"/>
          <w:lang w:bidi="hi-IN"/>
        </w:rPr>
        <w:t xml:space="preserve">kwotę dotacji </w:t>
      </w:r>
      <w:r w:rsidR="00510099">
        <w:rPr>
          <w:rFonts w:eastAsia="Lucida Sans Unicode" w:cs="Mangal"/>
          <w:lang w:bidi="hi-IN"/>
        </w:rPr>
        <w:br/>
      </w:r>
      <w:r w:rsidR="00CC5F54">
        <w:rPr>
          <w:rFonts w:eastAsia="Lucida Sans Unicode" w:cs="Mangal"/>
          <w:lang w:bidi="hi-IN"/>
        </w:rPr>
        <w:t xml:space="preserve">w wysokości wnioskowanej przez </w:t>
      </w:r>
      <w:r w:rsidR="00CC5F54" w:rsidRPr="008214F8">
        <w:rPr>
          <w:rFonts w:eastAsia="Lucida Sans Unicode" w:cs="Mangal"/>
          <w:lang w:bidi="hi-IN"/>
        </w:rPr>
        <w:t>oferentów, tj.:</w:t>
      </w:r>
    </w:p>
    <w:p w:rsidR="007E6BDB" w:rsidRPr="007E6BDB" w:rsidRDefault="007E6BDB" w:rsidP="007E6BDB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E6BD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Stowarzyszeniu Kobiet po Chorobie Raka Piersi „Anna” </w:t>
      </w:r>
      <w:r w:rsidRPr="007E6BD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  <w:t>z siedzibą w Świnoujściu</w:t>
      </w:r>
      <w:r w:rsidRPr="007E6B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przyznanie dotacji w wysokości: </w:t>
      </w:r>
      <w:r w:rsidRPr="007E6B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61 740</w:t>
      </w:r>
      <w:r w:rsidRPr="007E6B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6B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zł,</w:t>
      </w:r>
    </w:p>
    <w:p w:rsidR="007E6BDB" w:rsidRPr="007E6BDB" w:rsidRDefault="007E6BDB" w:rsidP="007E6BDB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E6BDB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Polskiemu Związkowi Niewidomych z siedzibą w Świnoujściu  </w:t>
      </w:r>
      <w:r w:rsidRPr="007E6B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przyznanie dotacji </w:t>
      </w:r>
      <w:r w:rsidR="00625D8B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7E6B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wysokości: </w:t>
      </w:r>
      <w:r w:rsidRPr="007E6B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22 100 zł,</w:t>
      </w:r>
      <w:r w:rsidRPr="007E6B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E6BDB" w:rsidRPr="007E6BDB" w:rsidRDefault="007E6BDB" w:rsidP="007E6BDB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E6BD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Stowarzyszeniu Pomocy Osobom Niepełnosprawnym przyznanie dotacji </w:t>
      </w:r>
      <w:r w:rsidRPr="007E6BD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 xml:space="preserve">w wysokości </w:t>
      </w:r>
      <w:r w:rsidRPr="007E6BD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25 000</w:t>
      </w:r>
      <w:r w:rsidRPr="007E6BD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7E6BD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zł,</w:t>
      </w:r>
      <w:r w:rsidRPr="007E6BD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7E6BD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</w:t>
      </w:r>
    </w:p>
    <w:p w:rsidR="007E6BDB" w:rsidRPr="007E6BDB" w:rsidRDefault="007E6BDB" w:rsidP="007E6BDB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E6BD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Polskiemu Związkowi Głuchych z siedzibą w Świnoujściu</w:t>
      </w:r>
      <w:r w:rsidRPr="007E6BDB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Oddział Zachodniopomorski</w:t>
      </w:r>
      <w:r w:rsidRPr="007E6BD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przyznanie dotacji w wysokości </w:t>
      </w:r>
      <w:r w:rsidRPr="007E6BD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27 170</w:t>
      </w:r>
      <w:r w:rsidRPr="007E6BD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7E6BD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zł.</w:t>
      </w:r>
    </w:p>
    <w:p w:rsidR="00CC5F54" w:rsidRDefault="00CC5F54" w:rsidP="00CC5F5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C5F54" w:rsidRPr="00935DB3" w:rsidRDefault="00CC5F54" w:rsidP="00CC5F5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935DB3">
        <w:rPr>
          <w:rFonts w:ascii="Times New Roman" w:hAnsi="Times New Roman" w:cs="Times New Roman"/>
          <w:kern w:val="2"/>
          <w:sz w:val="24"/>
          <w:szCs w:val="24"/>
        </w:rPr>
        <w:t xml:space="preserve">Prezydent Miasta Świnoujście zaakceptował ww. </w:t>
      </w:r>
      <w:r>
        <w:rPr>
          <w:rFonts w:ascii="Times New Roman" w:hAnsi="Times New Roman" w:cs="Times New Roman"/>
          <w:kern w:val="2"/>
          <w:sz w:val="24"/>
          <w:szCs w:val="24"/>
        </w:rPr>
        <w:t>oferty</w:t>
      </w:r>
      <w:r w:rsidRPr="00935DB3">
        <w:rPr>
          <w:rFonts w:ascii="Times New Roman" w:hAnsi="Times New Roman" w:cs="Times New Roman"/>
          <w:kern w:val="2"/>
          <w:sz w:val="24"/>
          <w:szCs w:val="24"/>
        </w:rPr>
        <w:t xml:space="preserve"> wraz z wysokością rekomendowanych przez Komisję</w:t>
      </w:r>
      <w:r w:rsidR="00775CB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10099">
        <w:rPr>
          <w:rFonts w:ascii="Times New Roman" w:hAnsi="Times New Roman" w:cs="Times New Roman"/>
          <w:kern w:val="2"/>
          <w:sz w:val="24"/>
          <w:szCs w:val="24"/>
        </w:rPr>
        <w:t>K</w:t>
      </w:r>
      <w:r w:rsidR="00775CB0">
        <w:rPr>
          <w:rFonts w:ascii="Times New Roman" w:hAnsi="Times New Roman" w:cs="Times New Roman"/>
          <w:kern w:val="2"/>
          <w:sz w:val="24"/>
          <w:szCs w:val="24"/>
        </w:rPr>
        <w:t>onkursową</w:t>
      </w:r>
      <w:r w:rsidRPr="00935DB3">
        <w:rPr>
          <w:rFonts w:ascii="Times New Roman" w:hAnsi="Times New Roman" w:cs="Times New Roman"/>
          <w:kern w:val="2"/>
          <w:sz w:val="24"/>
          <w:szCs w:val="24"/>
        </w:rPr>
        <w:t xml:space="preserve"> środków publicznych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</w:p>
    <w:p w:rsidR="00CC5F54" w:rsidRDefault="00CC5F54" w:rsidP="00CC5F54"/>
    <w:p w:rsidR="00935DB3" w:rsidRPr="00935DB3" w:rsidRDefault="00935DB3" w:rsidP="00CC5F54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3"/>
          <w:sz w:val="24"/>
          <w:szCs w:val="20"/>
          <w:lang w:eastAsia="zh-CN" w:bidi="hi-IN"/>
        </w:rPr>
      </w:pPr>
    </w:p>
    <w:sectPr w:rsidR="00935DB3" w:rsidRPr="00935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EDE"/>
    <w:multiLevelType w:val="hybridMultilevel"/>
    <w:tmpl w:val="CB283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5152"/>
    <w:multiLevelType w:val="hybridMultilevel"/>
    <w:tmpl w:val="25DE347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86613B"/>
    <w:multiLevelType w:val="hybridMultilevel"/>
    <w:tmpl w:val="A5AC3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00314"/>
    <w:multiLevelType w:val="hybridMultilevel"/>
    <w:tmpl w:val="BD90D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D4F7F"/>
    <w:multiLevelType w:val="hybridMultilevel"/>
    <w:tmpl w:val="2BFE25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794CEA"/>
    <w:multiLevelType w:val="hybridMultilevel"/>
    <w:tmpl w:val="031EE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E55E7"/>
    <w:multiLevelType w:val="hybridMultilevel"/>
    <w:tmpl w:val="86948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D7C51"/>
    <w:multiLevelType w:val="hybridMultilevel"/>
    <w:tmpl w:val="ED86C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453AF4"/>
    <w:multiLevelType w:val="hybridMultilevel"/>
    <w:tmpl w:val="A432A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23303"/>
    <w:multiLevelType w:val="hybridMultilevel"/>
    <w:tmpl w:val="52B8E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B6F29"/>
    <w:multiLevelType w:val="hybridMultilevel"/>
    <w:tmpl w:val="9ACE4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E2CF2"/>
    <w:multiLevelType w:val="hybridMultilevel"/>
    <w:tmpl w:val="E216E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E623F"/>
    <w:multiLevelType w:val="hybridMultilevel"/>
    <w:tmpl w:val="25AEC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8167E"/>
    <w:multiLevelType w:val="hybridMultilevel"/>
    <w:tmpl w:val="9A0059F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7902123"/>
    <w:multiLevelType w:val="hybridMultilevel"/>
    <w:tmpl w:val="447C9E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ED0CAD"/>
    <w:multiLevelType w:val="hybridMultilevel"/>
    <w:tmpl w:val="FCAABE76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7"/>
  </w:num>
  <w:num w:numId="5">
    <w:abstractNumId w:val="4"/>
  </w:num>
  <w:num w:numId="6">
    <w:abstractNumId w:val="13"/>
  </w:num>
  <w:num w:numId="7">
    <w:abstractNumId w:val="5"/>
  </w:num>
  <w:num w:numId="8">
    <w:abstractNumId w:val="8"/>
  </w:num>
  <w:num w:numId="9">
    <w:abstractNumId w:val="0"/>
  </w:num>
  <w:num w:numId="10">
    <w:abstractNumId w:val="11"/>
  </w:num>
  <w:num w:numId="11">
    <w:abstractNumId w:val="3"/>
  </w:num>
  <w:num w:numId="12">
    <w:abstractNumId w:val="10"/>
  </w:num>
  <w:num w:numId="13">
    <w:abstractNumId w:val="6"/>
  </w:num>
  <w:num w:numId="14">
    <w:abstractNumId w:val="1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17"/>
    <w:rsid w:val="000326EE"/>
    <w:rsid w:val="00077735"/>
    <w:rsid w:val="00144167"/>
    <w:rsid w:val="00191654"/>
    <w:rsid w:val="001950D1"/>
    <w:rsid w:val="001C5283"/>
    <w:rsid w:val="001E5E0F"/>
    <w:rsid w:val="00205117"/>
    <w:rsid w:val="00280B61"/>
    <w:rsid w:val="00286285"/>
    <w:rsid w:val="002C75FE"/>
    <w:rsid w:val="002F50E6"/>
    <w:rsid w:val="003209A9"/>
    <w:rsid w:val="00335F6A"/>
    <w:rsid w:val="003708AE"/>
    <w:rsid w:val="00397B7B"/>
    <w:rsid w:val="003B6F2E"/>
    <w:rsid w:val="003D2E01"/>
    <w:rsid w:val="003E0591"/>
    <w:rsid w:val="003E6C3C"/>
    <w:rsid w:val="00487CA2"/>
    <w:rsid w:val="00497770"/>
    <w:rsid w:val="004A38DB"/>
    <w:rsid w:val="00500964"/>
    <w:rsid w:val="00510099"/>
    <w:rsid w:val="005457E1"/>
    <w:rsid w:val="00546D70"/>
    <w:rsid w:val="005C431F"/>
    <w:rsid w:val="005E2A56"/>
    <w:rsid w:val="00625D8B"/>
    <w:rsid w:val="00633522"/>
    <w:rsid w:val="006C2389"/>
    <w:rsid w:val="00704938"/>
    <w:rsid w:val="007656F5"/>
    <w:rsid w:val="00775CB0"/>
    <w:rsid w:val="007C3D5C"/>
    <w:rsid w:val="007E6BDB"/>
    <w:rsid w:val="0080344F"/>
    <w:rsid w:val="008214F8"/>
    <w:rsid w:val="00875E4B"/>
    <w:rsid w:val="008B39C1"/>
    <w:rsid w:val="008E036D"/>
    <w:rsid w:val="008E2012"/>
    <w:rsid w:val="008F20D0"/>
    <w:rsid w:val="00935DB3"/>
    <w:rsid w:val="00983105"/>
    <w:rsid w:val="009E5828"/>
    <w:rsid w:val="00A071A7"/>
    <w:rsid w:val="00AA0537"/>
    <w:rsid w:val="00AC1BCB"/>
    <w:rsid w:val="00B52BB8"/>
    <w:rsid w:val="00BA228C"/>
    <w:rsid w:val="00BB48F5"/>
    <w:rsid w:val="00BC7FE0"/>
    <w:rsid w:val="00BE3709"/>
    <w:rsid w:val="00C156EC"/>
    <w:rsid w:val="00C20F77"/>
    <w:rsid w:val="00C36680"/>
    <w:rsid w:val="00C4298B"/>
    <w:rsid w:val="00C4628D"/>
    <w:rsid w:val="00C46D4F"/>
    <w:rsid w:val="00C629D7"/>
    <w:rsid w:val="00C65F58"/>
    <w:rsid w:val="00CB73C5"/>
    <w:rsid w:val="00CC5F54"/>
    <w:rsid w:val="00CF063D"/>
    <w:rsid w:val="00CF180D"/>
    <w:rsid w:val="00D01296"/>
    <w:rsid w:val="00D166BC"/>
    <w:rsid w:val="00D36715"/>
    <w:rsid w:val="00D46892"/>
    <w:rsid w:val="00D51477"/>
    <w:rsid w:val="00D5265F"/>
    <w:rsid w:val="00D66756"/>
    <w:rsid w:val="00E10F17"/>
    <w:rsid w:val="00E164CD"/>
    <w:rsid w:val="00E64F13"/>
    <w:rsid w:val="00EA62C1"/>
    <w:rsid w:val="00EB53A5"/>
    <w:rsid w:val="00EF4FC4"/>
    <w:rsid w:val="00F67B73"/>
    <w:rsid w:val="00F9111F"/>
    <w:rsid w:val="00FB1176"/>
    <w:rsid w:val="00FC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74A0"/>
  <w15:chartTrackingRefBased/>
  <w15:docId w15:val="{77B67937-976E-403D-9183-C1F3E14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6D4F"/>
    <w:rPr>
      <w:b/>
      <w:bCs/>
    </w:rPr>
  </w:style>
  <w:style w:type="paragraph" w:styleId="Akapitzlist">
    <w:name w:val="List Paragraph"/>
    <w:basedOn w:val="Normalny"/>
    <w:uiPriority w:val="34"/>
    <w:qFormat/>
    <w:rsid w:val="00C46D4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C156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41</cp:revision>
  <dcterms:created xsi:type="dcterms:W3CDTF">2020-12-08T10:12:00Z</dcterms:created>
  <dcterms:modified xsi:type="dcterms:W3CDTF">2022-12-22T06:32:00Z</dcterms:modified>
</cp:coreProperties>
</file>