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AA" w:rsidRDefault="007436AA" w:rsidP="00A0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414"/>
          <w:sz w:val="24"/>
          <w:szCs w:val="24"/>
          <w:lang w:eastAsia="pl-PL"/>
        </w:rPr>
      </w:pPr>
      <w:r w:rsidRPr="007436AA">
        <w:rPr>
          <w:rFonts w:ascii="Times New Roman" w:eastAsia="Times New Roman" w:hAnsi="Times New Roman" w:cs="Times New Roman"/>
          <w:b/>
          <w:bCs/>
          <w:color w:val="151414"/>
          <w:sz w:val="24"/>
          <w:szCs w:val="24"/>
          <w:lang w:eastAsia="pl-PL"/>
        </w:rPr>
        <w:t xml:space="preserve">Dodatek </w:t>
      </w:r>
      <w:r w:rsidR="00BE7411">
        <w:rPr>
          <w:rFonts w:ascii="Times New Roman" w:eastAsia="Times New Roman" w:hAnsi="Times New Roman" w:cs="Times New Roman"/>
          <w:b/>
          <w:bCs/>
          <w:color w:val="151414"/>
          <w:sz w:val="24"/>
          <w:szCs w:val="24"/>
          <w:lang w:eastAsia="pl-PL"/>
        </w:rPr>
        <w:t>elektryczny</w:t>
      </w:r>
    </w:p>
    <w:p w:rsidR="00803B8C" w:rsidRPr="00BE7411" w:rsidRDefault="00803B8C" w:rsidP="00A04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E7411" w:rsidRPr="00A76A2F" w:rsidRDefault="00A76A2F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2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elektryczny przysługuje o</w:t>
      </w:r>
      <w:r w:rsidR="00BE7411" w:rsidRPr="00A76A2F">
        <w:rPr>
          <w:rFonts w:ascii="Times New Roman" w:eastAsia="Times New Roman" w:hAnsi="Times New Roman" w:cs="Times New Roman"/>
          <w:sz w:val="24"/>
          <w:szCs w:val="24"/>
          <w:lang w:eastAsia="pl-PL"/>
        </w:rPr>
        <w:t>dbiorcy energii elektrycznej w gospodarstwie domowym w przypadku gdy główne źródło ogrzewania gospodarstwa domowego jest zasilane energią elektryczną</w:t>
      </w:r>
      <w:r w:rsidR="00EF3A47" w:rsidRPr="00A76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411" w:rsidRPr="00A76A2F">
        <w:rPr>
          <w:rFonts w:ascii="Times New Roman" w:eastAsia="Times New Roman" w:hAnsi="Times New Roman" w:cs="Times New Roman"/>
          <w:sz w:val="24"/>
          <w:szCs w:val="24"/>
          <w:lang w:eastAsia="pl-PL"/>
        </w:rPr>
        <w:t>i źródło to zo</w:t>
      </w:r>
      <w:r w:rsidR="005051F6" w:rsidRPr="00A76A2F">
        <w:rPr>
          <w:rFonts w:ascii="Times New Roman" w:eastAsia="Times New Roman" w:hAnsi="Times New Roman" w:cs="Times New Roman"/>
          <w:sz w:val="24"/>
          <w:szCs w:val="24"/>
          <w:lang w:eastAsia="pl-PL"/>
        </w:rPr>
        <w:t>stało zgłoszone lub wpisane do c</w:t>
      </w:r>
      <w:r w:rsidR="00BE7411" w:rsidRPr="00A76A2F">
        <w:rPr>
          <w:rFonts w:ascii="Times New Roman" w:eastAsia="Times New Roman" w:hAnsi="Times New Roman" w:cs="Times New Roman"/>
          <w:sz w:val="24"/>
          <w:szCs w:val="24"/>
          <w:lang w:eastAsia="pl-PL"/>
        </w:rPr>
        <w:t>entralnej ewidencji emisyjności budynków.</w:t>
      </w:r>
    </w:p>
    <w:p w:rsidR="00BE7411" w:rsidRPr="00A76A2F" w:rsidRDefault="006E6A3B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elektryczny przysługuje tylko w przypadku gdy</w:t>
      </w:r>
      <w:r w:rsidR="00A76A2F" w:rsidRPr="00A76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energia elektryczna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wykorzystywana do ogrzewania nie </w:t>
      </w:r>
      <w:r w:rsidR="00A76A2F" w:rsidRPr="00A76A2F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bookmarkStart w:id="0" w:name="_GoBack"/>
      <w:bookmarkEnd w:id="0"/>
      <w:r w:rsidR="00A76A2F" w:rsidRPr="00A76A2F">
        <w:rPr>
          <w:rFonts w:ascii="Times New Roman" w:eastAsia="Times New Roman" w:hAnsi="Times New Roman" w:cs="Times New Roman"/>
          <w:sz w:val="24"/>
          <w:szCs w:val="24"/>
          <w:lang w:eastAsia="pl-PL"/>
        </w:rPr>
        <w:t>z mikroinstalacji</w:t>
      </w:r>
      <w:r w:rsid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jest rozliczana zgodnie z zasadami określonymi w art. 4 ustawy z dnia 20 lutego 2015r. o odnawialnych źródłach energii, </w:t>
      </w:r>
    </w:p>
    <w:p w:rsidR="007436AA" w:rsidRPr="00F00504" w:rsidRDefault="007436AA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pod jednym adresem miejsca zamieszkania zamieszkuje więcej niż jedno gospodarstwo domowe, jeden dodatek </w:t>
      </w:r>
      <w:r w:rsidR="00F00504"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</w:t>
      </w: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dla wszystkich gospodarstw domowych </w:t>
      </w:r>
      <w:r w:rsidR="00440C6C"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</w:t>
      </w: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tym adresem.</w:t>
      </w:r>
    </w:p>
    <w:p w:rsidR="007436AA" w:rsidRPr="00F00504" w:rsidRDefault="00440C6C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wnioski</w:t>
      </w:r>
      <w:r w:rsidR="007436AA"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</w:t>
      </w: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ypłatę dodatku </w:t>
      </w:r>
      <w:r w:rsidR="00A50863"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F00504"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elektrycznego</w:t>
      </w: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złożono dla </w:t>
      </w:r>
      <w:r w:rsidR="007436AA"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</w:t>
      </w: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jednego </w:t>
      </w:r>
      <w:r w:rsidR="007436AA"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>gosp</w:t>
      </w: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>odarstwa</w:t>
      </w:r>
      <w:r w:rsidR="007436AA"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</w:t>
      </w: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436AA"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</w:t>
      </w: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436AA"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 sam adres miejsca zamieszkania, to dodatek ten jest wypłacany wnioskodawcy, który złożył wniosek jako pierwszy. Pozostałe wnioski pozostawia się bez rozpoznania.</w:t>
      </w:r>
    </w:p>
    <w:p w:rsidR="00CF2A76" w:rsidRPr="00F00504" w:rsidRDefault="00CF2A76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wniosek o wypłatę dodatku </w:t>
      </w:r>
      <w:r w:rsid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elektrycznego</w:t>
      </w: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wieloosobowego złożyła więcej niż jedna osoba, dodatek ten przyznawany jest wnioskodawcy, który złożył taki wniosek jako pierwszy. </w:t>
      </w:r>
    </w:p>
    <w:p w:rsidR="007436AA" w:rsidRPr="00F00504" w:rsidRDefault="007436AA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Dodatek </w:t>
      </w:r>
      <w:r w:rsidR="00F00504" w:rsidRPr="00F00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elektryczny</w:t>
      </w:r>
      <w:r w:rsidRPr="00F00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przysługuje gospodarstwom domowym objętym pozytywnie rozpatrzonym wnioskiem o wypłatę dodatku </w:t>
      </w:r>
      <w:r w:rsidR="00F00504" w:rsidRPr="00F00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węglowego lub dodatku dla gospodarstw domowych.</w:t>
      </w:r>
    </w:p>
    <w:p w:rsidR="00620E7E" w:rsidRPr="00F00504" w:rsidRDefault="00620E7E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Dodatek </w:t>
      </w:r>
      <w:r w:rsidR="00F00504" w:rsidRPr="00F00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elektryczny</w:t>
      </w:r>
      <w:r w:rsidRPr="00F00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przysługuje osobie w gospodarstwie domowym, na potrzeby którego zostało zakupione paliwo stałe, po preferencyjnej cenie.</w:t>
      </w:r>
    </w:p>
    <w:p w:rsidR="00CF2A76" w:rsidRPr="00370189" w:rsidRDefault="00CF2A76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składania wniosków o wypłatę dodatk</w:t>
      </w:r>
      <w:r w:rsidR="00F00504"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elektrycznego </w:t>
      </w:r>
      <w:r w:rsidRPr="00F00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się, że jedna osoba może </w:t>
      </w:r>
      <w:r w:rsidRPr="00370189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wchodzić w skład tylko jednego gospodarstwa domowego, a gospodarstwo domowe może otrzymać dodatek z tytułu wykorzystania wyłącznie jednego źródła ciepła.</w:t>
      </w:r>
    </w:p>
    <w:p w:rsidR="00620E7E" w:rsidRPr="00370189" w:rsidRDefault="00CF2A76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0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Dodatek </w:t>
      </w:r>
      <w:r w:rsidR="00F00504" w:rsidRPr="00370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elektryczny wynosi </w:t>
      </w:r>
      <w:r w:rsidR="00F00504" w:rsidRPr="00370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1 000 zł</w:t>
      </w:r>
      <w:r w:rsidR="00370189" w:rsidRPr="00370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370189" w:rsidRPr="00370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gdy zużycie energii elektrycznej w gospodarstwie domowym w tym samym miejscu zamieszkania w 2021r. wynosiło więcej niż 5MWh, dodatek elektryczny wynosi </w:t>
      </w:r>
      <w:r w:rsidR="00370189" w:rsidRPr="00370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1 500 zł</w:t>
      </w:r>
      <w:r w:rsidR="00370189" w:rsidRPr="00370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C5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C5BAA" w:rsidRPr="006C5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uzyskać dodatek elektryczny w podwyższonej kwocie należy do wniosku dołączyć kopię faktury z 2022r. lub rozliczenie z przedsiębiorstwem potwierdzające zużycie energii elektrycznej w 2021r. przekraczające 5 MWh.</w:t>
      </w:r>
    </w:p>
    <w:p w:rsidR="00CF2A76" w:rsidRPr="00803B8C" w:rsidRDefault="00CF2A76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Dodatek </w:t>
      </w:r>
      <w:r w:rsidR="00370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elektryczny </w:t>
      </w:r>
      <w:r w:rsidRPr="0080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 charakter świadczenia socjalnego, dlatego </w:t>
      </w: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będzie on objęty podatkiem dochodowym, ani nie będzie podlegał egzekucji.</w:t>
      </w:r>
    </w:p>
    <w:p w:rsidR="007436AA" w:rsidRPr="00803B8C" w:rsidRDefault="00440C6C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dodatek </w:t>
      </w:r>
      <w:r w:rsidR="009D49F1" w:rsidRPr="0080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gospodarstw domowych</w:t>
      </w:r>
      <w:r w:rsidRPr="0080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można złożyć najpóźniej do </w:t>
      </w:r>
      <w:r w:rsidR="00370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lutego 2023</w:t>
      </w:r>
      <w:r w:rsidR="007436AA" w:rsidRPr="0080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  <w:r w:rsidRPr="0080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Wnioski złożone po tym terminie pozostawia się bez rozpatrzenia.</w:t>
      </w:r>
    </w:p>
    <w:p w:rsidR="00440C6C" w:rsidRPr="00803B8C" w:rsidRDefault="00440C6C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Dodatek </w:t>
      </w:r>
      <w:r w:rsidR="00370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elektryczny</w:t>
      </w:r>
      <w:r w:rsidRPr="0080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wypłaca się w terminie </w:t>
      </w:r>
      <w:r w:rsidR="009D49F1" w:rsidRPr="0080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miesiąca</w:t>
      </w:r>
      <w:r w:rsidR="0047395F" w:rsidRPr="00803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dnia złożenia wniosku.</w:t>
      </w:r>
    </w:p>
    <w:p w:rsidR="007436AA" w:rsidRPr="00803B8C" w:rsidRDefault="007436AA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przyznaniu dodatku </w:t>
      </w:r>
      <w:r w:rsidR="00370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elektrycznego </w:t>
      </w:r>
      <w:r w:rsidRPr="00803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przesyłana na wskazany przez wnioskodawcę adres poczty elektronicznej - o ile wnioskodawca wskazał adres poczty elektronicznej we wniosku o wypłatę dodatku </w:t>
      </w:r>
      <w:r w:rsidR="0037018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elektrycznego</w:t>
      </w:r>
      <w:r w:rsidRPr="00803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gdy wnioskodawca nie wskazał adresu poczty elektronicznej we wniosku o wypłatę dodatku </w:t>
      </w:r>
      <w:r w:rsidR="0037018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elektrycznego</w:t>
      </w:r>
      <w:r w:rsidRPr="00803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istnieje możliwość odebrania informacji o przyznaniu dodatku </w:t>
      </w:r>
      <w:r w:rsidR="0037018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elektrycznego</w:t>
      </w:r>
      <w:r w:rsidRPr="00803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organu do którego został złożony wniosek. </w:t>
      </w: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Nieodebranie informacji o przyznaniu dodatku </w:t>
      </w:r>
      <w:r w:rsidR="00370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elektrycznego</w:t>
      </w: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wstrzymuje wypłaty tego dodatku.</w:t>
      </w:r>
    </w:p>
    <w:p w:rsidR="007436AA" w:rsidRPr="00803B8C" w:rsidRDefault="007436AA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można składać:</w:t>
      </w:r>
    </w:p>
    <w:p w:rsidR="0047395F" w:rsidRPr="00803B8C" w:rsidRDefault="00C13195" w:rsidP="00803B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47395F"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formie papierowej:</w:t>
      </w:r>
    </w:p>
    <w:p w:rsidR="007436AA" w:rsidRPr="00803B8C" w:rsidRDefault="0047395F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osobiście</w:t>
      </w:r>
      <w:r w:rsidR="007436AA"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pojemnika</w:t>
      </w:r>
      <w:r w:rsidR="007436AA"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dokumenty Miejskiego Ośrodka Pomocy Ro</w:t>
      </w: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dzinie w Świnoujściu usytuowanego</w:t>
      </w:r>
      <w:r w:rsidR="007436AA"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parterze budynku przy ulicy Dąbrowskiego 4</w:t>
      </w: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 godzinach pracy MOPR (7:30 – 15:30)</w:t>
      </w:r>
    </w:p>
    <w:p w:rsidR="0047395F" w:rsidRPr="00803B8C" w:rsidRDefault="0047395F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drogą pocztową na adres: Miejski Ośrodek Pomocy Rodzinie, ul. Dąbrowskiego 4, 72-600 </w:t>
      </w:r>
      <w:r w:rsidR="00BF7C77"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Świnoujście</w:t>
      </w:r>
    </w:p>
    <w:p w:rsidR="007436AA" w:rsidRPr="00803B8C" w:rsidRDefault="007436AA" w:rsidP="00803B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elektronicznie: z wykorzystaniem platformy ePUAP - adres skrytki: /MOPR/Skrytka ESP</w:t>
      </w:r>
    </w:p>
    <w:p w:rsidR="007436AA" w:rsidRPr="00803B8C" w:rsidRDefault="007436AA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Druk wniosku i niezbędne informacje można uzyskać w Dziale Świadczeń Rodzinnych MOPR pok. 215, nr tel. 91 32 25</w:t>
      </w:r>
      <w:r w:rsidR="00E70BD8"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467.</w:t>
      </w:r>
    </w:p>
    <w:p w:rsidR="00E70BD8" w:rsidRPr="00803B8C" w:rsidRDefault="00E70BD8" w:rsidP="0080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Druk wniosku można również pobrać tutaj: </w:t>
      </w:r>
      <w:r w:rsidRPr="00803B8C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eastAsia="pl-PL"/>
        </w:rPr>
        <w:t>Do pobrania</w:t>
      </w:r>
    </w:p>
    <w:p w:rsidR="00805645" w:rsidRPr="00803B8C" w:rsidRDefault="00E70BD8" w:rsidP="00803B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3B8C">
        <w:rPr>
          <w:rFonts w:ascii="Times New Roman" w:hAnsi="Times New Roman" w:cs="Times New Roman"/>
          <w:sz w:val="24"/>
          <w:szCs w:val="24"/>
        </w:rPr>
        <w:t xml:space="preserve">Więcej informacji o dodatkach dla gospodarstw </w:t>
      </w:r>
      <w:r w:rsidR="00BF7C77" w:rsidRPr="00803B8C">
        <w:rPr>
          <w:rFonts w:ascii="Times New Roman" w:hAnsi="Times New Roman" w:cs="Times New Roman"/>
          <w:sz w:val="24"/>
          <w:szCs w:val="24"/>
        </w:rPr>
        <w:t>znajduje się na stronie Ministerstwa Klimatu i Środowiska</w:t>
      </w:r>
      <w:r w:rsidR="00BF7C77" w:rsidRPr="00803B8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370189" w:rsidRPr="00370189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https://www.gov.pl/web/klimat/dodatek-elektryczny</w:t>
      </w:r>
    </w:p>
    <w:sectPr w:rsidR="00805645" w:rsidRPr="00803B8C" w:rsidSect="009D49F1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37" w:rsidRDefault="00AF4537" w:rsidP="009D49F1">
      <w:pPr>
        <w:spacing w:after="0" w:line="240" w:lineRule="auto"/>
      </w:pPr>
      <w:r>
        <w:separator/>
      </w:r>
    </w:p>
  </w:endnote>
  <w:endnote w:type="continuationSeparator" w:id="0">
    <w:p w:rsidR="00AF4537" w:rsidRDefault="00AF4537" w:rsidP="009D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37" w:rsidRDefault="00AF4537" w:rsidP="009D49F1">
      <w:pPr>
        <w:spacing w:after="0" w:line="240" w:lineRule="auto"/>
      </w:pPr>
      <w:r>
        <w:separator/>
      </w:r>
    </w:p>
  </w:footnote>
  <w:footnote w:type="continuationSeparator" w:id="0">
    <w:p w:rsidR="00AF4537" w:rsidRDefault="00AF4537" w:rsidP="009D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70F5"/>
    <w:multiLevelType w:val="multilevel"/>
    <w:tmpl w:val="6E56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71"/>
    <w:rsid w:val="0025443E"/>
    <w:rsid w:val="00370189"/>
    <w:rsid w:val="00440C6C"/>
    <w:rsid w:val="0047395F"/>
    <w:rsid w:val="005051F6"/>
    <w:rsid w:val="00620E7E"/>
    <w:rsid w:val="006C5BAA"/>
    <w:rsid w:val="006E6A3B"/>
    <w:rsid w:val="007436AA"/>
    <w:rsid w:val="00803B8C"/>
    <w:rsid w:val="00854C71"/>
    <w:rsid w:val="009D49F1"/>
    <w:rsid w:val="009E5C1D"/>
    <w:rsid w:val="00A04CB4"/>
    <w:rsid w:val="00A50863"/>
    <w:rsid w:val="00A76A2F"/>
    <w:rsid w:val="00AF4537"/>
    <w:rsid w:val="00B123F4"/>
    <w:rsid w:val="00BE7411"/>
    <w:rsid w:val="00BF7C77"/>
    <w:rsid w:val="00C13195"/>
    <w:rsid w:val="00CF2A76"/>
    <w:rsid w:val="00E70BD8"/>
    <w:rsid w:val="00EF3A47"/>
    <w:rsid w:val="00F00504"/>
    <w:rsid w:val="00F25907"/>
    <w:rsid w:val="00F7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0B728-8069-4560-9A1C-479B305B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9F1"/>
  </w:style>
  <w:style w:type="paragraph" w:styleId="Stopka">
    <w:name w:val="footer"/>
    <w:basedOn w:val="Normalny"/>
    <w:link w:val="StopkaZnak"/>
    <w:uiPriority w:val="99"/>
    <w:unhideWhenUsed/>
    <w:rsid w:val="009D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Beata_ Baczyńska</dc:creator>
  <cp:keywords/>
  <dc:description/>
  <cp:lastModifiedBy>Beata_ Baczyńska</cp:lastModifiedBy>
  <cp:revision>5</cp:revision>
  <cp:lastPrinted>2022-09-23T10:28:00Z</cp:lastPrinted>
  <dcterms:created xsi:type="dcterms:W3CDTF">2022-12-01T10:17:00Z</dcterms:created>
  <dcterms:modified xsi:type="dcterms:W3CDTF">2022-12-02T09:31:00Z</dcterms:modified>
</cp:coreProperties>
</file>