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29" w:rsidRDefault="00647399" w:rsidP="00647399">
      <w:pPr>
        <w:ind w:left="9204" w:firstLine="708"/>
        <w:rPr>
          <w:rFonts w:cs="Tahoma"/>
        </w:rPr>
      </w:pPr>
      <w:bookmarkStart w:id="0" w:name="_GoBack"/>
      <w:bookmarkEnd w:id="0"/>
      <w:r>
        <w:rPr>
          <w:rFonts w:cs="Tahoma"/>
        </w:rPr>
        <w:t>Załącznik Nr 1 do Zapytania ofertowego</w:t>
      </w:r>
    </w:p>
    <w:p w:rsidR="00DB3729" w:rsidRDefault="00DB3729" w:rsidP="00DB3729">
      <w:pPr>
        <w:rPr>
          <w:rFonts w:cs="Tahoma"/>
        </w:rPr>
      </w:pPr>
    </w:p>
    <w:p w:rsidR="00DB3729" w:rsidRDefault="00DB3729" w:rsidP="00DB3729">
      <w:pPr>
        <w:rPr>
          <w:rFonts w:cs="Tahoma"/>
        </w:rPr>
      </w:pPr>
      <w:r>
        <w:rPr>
          <w:rFonts w:cs="Tahoma"/>
        </w:rPr>
        <w:t xml:space="preserve">      Wykaz prasy  dla U</w:t>
      </w:r>
      <w:r w:rsidR="00310F23">
        <w:rPr>
          <w:rFonts w:cs="Tahoma"/>
        </w:rPr>
        <w:t xml:space="preserve">rzędu Miasta Świnoujście na 2023 r. : WO-DG.271.262.2022 </w:t>
      </w:r>
      <w:r>
        <w:rPr>
          <w:rFonts w:cs="Tahoma"/>
        </w:rPr>
        <w:t xml:space="preserve"> </w:t>
      </w:r>
    </w:p>
    <w:p w:rsidR="00DB3729" w:rsidRDefault="00DB3729" w:rsidP="00DB3729">
      <w:pPr>
        <w:rPr>
          <w:rFonts w:cs="Tahoma"/>
        </w:rPr>
      </w:pPr>
    </w:p>
    <w:tbl>
      <w:tblPr>
        <w:tblW w:w="142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88"/>
        <w:gridCol w:w="2508"/>
        <w:gridCol w:w="899"/>
        <w:gridCol w:w="1937"/>
        <w:gridCol w:w="925"/>
        <w:gridCol w:w="2090"/>
        <w:gridCol w:w="1903"/>
        <w:gridCol w:w="900"/>
        <w:gridCol w:w="2270"/>
        <w:gridCol w:w="8"/>
      </w:tblGrid>
      <w:tr w:rsidR="00DB3729" w:rsidTr="00A6110A">
        <w:trPr>
          <w:gridAfter w:val="1"/>
          <w:wAfter w:w="8" w:type="dxa"/>
          <w:cantSplit/>
          <w:trHeight w:hRule="exact" w:val="56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L.p.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Tytuł</w:t>
            </w:r>
          </w:p>
          <w:p w:rsidR="00DB3729" w:rsidRDefault="00DB3729" w:rsidP="00EA7105"/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ind w:left="125"/>
              <w:rPr>
                <w:rFonts w:cs="Tahoma"/>
              </w:rPr>
            </w:pPr>
            <w:r>
              <w:rPr>
                <w:rFonts w:cs="Tahoma"/>
              </w:rPr>
              <w:t>Ilość</w:t>
            </w:r>
          </w:p>
          <w:p w:rsidR="00DB3729" w:rsidRDefault="00DB3729" w:rsidP="00EA7105">
            <w:pPr>
              <w:ind w:left="155"/>
              <w:rPr>
                <w:rFonts w:cs="Tahoma"/>
              </w:rPr>
            </w:pPr>
            <w:r>
              <w:rPr>
                <w:rFonts w:cs="Tahoma"/>
              </w:rPr>
              <w:t>(</w:t>
            </w:r>
            <w:proofErr w:type="spellStart"/>
            <w:r>
              <w:rPr>
                <w:rFonts w:cs="Tahoma"/>
              </w:rPr>
              <w:t>szt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Cena prenumeraty</w:t>
            </w:r>
          </w:p>
          <w:p w:rsidR="00DB3729" w:rsidRDefault="00DB3729" w:rsidP="00EA7105">
            <w:r>
              <w:t xml:space="preserve">                         za jeden egz.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   Wartość za 12 m-</w:t>
            </w:r>
            <w:proofErr w:type="spellStart"/>
            <w:r>
              <w:rPr>
                <w:rFonts w:cs="Tahoma"/>
              </w:rPr>
              <w:t>cy</w:t>
            </w:r>
            <w:proofErr w:type="spellEnd"/>
            <w:r>
              <w:rPr>
                <w:rFonts w:cs="Tahoma"/>
              </w:rPr>
              <w:t xml:space="preserve">   </w:t>
            </w:r>
          </w:p>
          <w:p w:rsidR="00DB3729" w:rsidRDefault="00DB3729" w:rsidP="00EA7105"/>
        </w:tc>
      </w:tr>
      <w:tr w:rsidR="00DB3729" w:rsidTr="00A6110A">
        <w:trPr>
          <w:gridAfter w:val="1"/>
          <w:wAfter w:w="8" w:type="dxa"/>
          <w:cantSplit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VAT             (%)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  <w:p w:rsidR="00DB3729" w:rsidRDefault="00DB3729" w:rsidP="00EA7105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>VAT</w:t>
            </w:r>
          </w:p>
          <w:p w:rsidR="00DB3729" w:rsidRDefault="00DB3729" w:rsidP="00EA7105">
            <w:pPr>
              <w:ind w:left="170"/>
              <w:jc w:val="center"/>
              <w:rPr>
                <w:rFonts w:cs="Tahoma"/>
              </w:rPr>
            </w:pPr>
            <w:r>
              <w:rPr>
                <w:rFonts w:cs="Tahoma"/>
              </w:rPr>
              <w:t>(%)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  <w:p w:rsidR="00DB3729" w:rsidRDefault="00DB3729" w:rsidP="00EA7105">
            <w:pPr>
              <w:jc w:val="center"/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Pr="006762C9" w:rsidRDefault="00DB3729" w:rsidP="00EA7105">
            <w:r>
              <w:t>Głos Pomorza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Gazeta Wyborcza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Kurier Szczeciński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310F23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Rzeczpospolita</w:t>
            </w:r>
            <w:r w:rsidR="00A6110A">
              <w:rPr>
                <w:rFonts w:cs="Tahoma"/>
              </w:rPr>
              <w:t xml:space="preserve"> mutacja</w:t>
            </w:r>
            <w:r>
              <w:rPr>
                <w:rFonts w:cs="Tahoma"/>
              </w:rPr>
              <w:t xml:space="preserve"> A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c>
          <w:tcPr>
            <w:tcW w:w="3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  <w:b/>
              </w:rPr>
            </w:pPr>
          </w:p>
          <w:p w:rsidR="00DB3729" w:rsidRDefault="00DB3729" w:rsidP="00EA710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RAZEM</w:t>
            </w:r>
          </w:p>
        </w:tc>
        <w:tc>
          <w:tcPr>
            <w:tcW w:w="8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9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</w:tbl>
    <w:p w:rsidR="00DB3729" w:rsidRDefault="00DB3729" w:rsidP="00DB3729"/>
    <w:p w:rsidR="00DB3729" w:rsidRDefault="00DB3729" w:rsidP="00DB3729"/>
    <w:p w:rsidR="00DB3729" w:rsidRDefault="00DB3729" w:rsidP="00DB3729"/>
    <w:p w:rsidR="007E573F" w:rsidRDefault="007E573F"/>
    <w:sectPr w:rsidR="007E573F" w:rsidSect="00DB37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9"/>
    <w:rsid w:val="00171E11"/>
    <w:rsid w:val="00310F23"/>
    <w:rsid w:val="003140C8"/>
    <w:rsid w:val="00647399"/>
    <w:rsid w:val="007E573F"/>
    <w:rsid w:val="00A6110A"/>
    <w:rsid w:val="00D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7D33"/>
  <w15:chartTrackingRefBased/>
  <w15:docId w15:val="{20BA49AD-1DAB-42D4-B33E-80770BD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99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10</cp:revision>
  <cp:lastPrinted>2022-11-29T08:44:00Z</cp:lastPrinted>
  <dcterms:created xsi:type="dcterms:W3CDTF">2021-12-02T11:37:00Z</dcterms:created>
  <dcterms:modified xsi:type="dcterms:W3CDTF">2022-11-29T10:19:00Z</dcterms:modified>
</cp:coreProperties>
</file>