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 w:rsidP="00403ABC">
      <w:pPr>
        <w:pStyle w:val="Tytu"/>
        <w:spacing w:line="276" w:lineRule="auto"/>
      </w:pPr>
      <w:r>
        <w:t xml:space="preserve">ZARZĄDZENIE NR </w:t>
      </w:r>
      <w:r w:rsidR="00461575">
        <w:t>634</w:t>
      </w:r>
      <w:bookmarkStart w:id="0" w:name="_GoBack"/>
      <w:bookmarkEnd w:id="0"/>
      <w:r>
        <w:t>/20</w:t>
      </w:r>
      <w:r w:rsidR="00664B17">
        <w:t>2</w:t>
      </w:r>
      <w:r w:rsidR="006B36C0">
        <w:t>2</w:t>
      </w:r>
    </w:p>
    <w:p w:rsidR="00DE2B7F" w:rsidRDefault="00DE2B7F" w:rsidP="00403ABC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403ABC">
      <w:pPr>
        <w:spacing w:line="276" w:lineRule="auto"/>
        <w:jc w:val="center"/>
        <w:rPr>
          <w:b/>
        </w:rPr>
      </w:pPr>
    </w:p>
    <w:p w:rsidR="00DE2B7F" w:rsidRDefault="0032769C" w:rsidP="00403ABC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461575">
        <w:t>25</w:t>
      </w:r>
      <w:r w:rsidR="00313154">
        <w:t xml:space="preserve"> </w:t>
      </w:r>
      <w:r w:rsidR="004F78C6">
        <w:t>listopada</w:t>
      </w:r>
      <w:r w:rsidR="00421702">
        <w:t xml:space="preserve">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 w:rsidP="00403ABC">
      <w:pPr>
        <w:spacing w:line="276" w:lineRule="auto"/>
        <w:ind w:left="284"/>
        <w:jc w:val="both"/>
        <w:rPr>
          <w:b/>
          <w:sz w:val="20"/>
        </w:rPr>
      </w:pPr>
    </w:p>
    <w:p w:rsidR="006B36C0" w:rsidRPr="00644C74" w:rsidRDefault="00DE2B7F" w:rsidP="00403ABC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644C74">
        <w:rPr>
          <w:szCs w:val="24"/>
        </w:rPr>
        <w:t>w</w:t>
      </w:r>
      <w:proofErr w:type="gramEnd"/>
      <w:r w:rsidRPr="00644C74">
        <w:rPr>
          <w:szCs w:val="24"/>
        </w:rPr>
        <w:t xml:space="preserve"> sprawie</w:t>
      </w:r>
      <w:r w:rsidR="006B36C0" w:rsidRPr="00644C74">
        <w:rPr>
          <w:szCs w:val="24"/>
        </w:rPr>
        <w:t xml:space="preserve"> wyboru najkorzystniejszej oferty na reali</w:t>
      </w:r>
      <w:r w:rsidR="003E3A8E" w:rsidRPr="00644C74">
        <w:rPr>
          <w:szCs w:val="24"/>
        </w:rPr>
        <w:t>zację zamówienia publicznego</w:t>
      </w:r>
      <w:r w:rsidR="00A336BC">
        <w:rPr>
          <w:szCs w:val="24"/>
        </w:rPr>
        <w:t xml:space="preserve"> </w:t>
      </w:r>
      <w:r w:rsidR="003E3A8E" w:rsidRPr="00644C74">
        <w:rPr>
          <w:szCs w:val="24"/>
        </w:rPr>
        <w:t>w</w:t>
      </w:r>
      <w:r w:rsidR="00A336BC">
        <w:rPr>
          <w:szCs w:val="24"/>
        </w:rPr>
        <w:t> </w:t>
      </w:r>
      <w:r w:rsidR="006B36C0" w:rsidRPr="00644C74">
        <w:rPr>
          <w:szCs w:val="24"/>
        </w:rPr>
        <w:t>postępowaniu nr BZP.271.1.</w:t>
      </w:r>
      <w:r w:rsidR="00644C74" w:rsidRPr="00644C74">
        <w:rPr>
          <w:szCs w:val="24"/>
        </w:rPr>
        <w:t>39</w:t>
      </w:r>
      <w:r w:rsidR="006B36C0" w:rsidRPr="00644C74">
        <w:rPr>
          <w:szCs w:val="24"/>
        </w:rPr>
        <w:t xml:space="preserve">.2022 </w:t>
      </w:r>
      <w:proofErr w:type="gramStart"/>
      <w:r w:rsidR="006B36C0" w:rsidRPr="00644C74">
        <w:rPr>
          <w:szCs w:val="24"/>
        </w:rPr>
        <w:t>dotyczącym</w:t>
      </w:r>
      <w:proofErr w:type="gramEnd"/>
      <w:r w:rsidR="006B36C0" w:rsidRPr="00644C74">
        <w:rPr>
          <w:szCs w:val="24"/>
        </w:rPr>
        <w:t xml:space="preserve"> wyboru wykonawcy na realizację zadania pn.: </w:t>
      </w:r>
      <w:r w:rsidR="004F78C6" w:rsidRPr="00644C74">
        <w:rPr>
          <w:szCs w:val="24"/>
        </w:rPr>
        <w:t>„</w:t>
      </w:r>
      <w:r w:rsidR="00644C74" w:rsidRPr="00644C74">
        <w:rPr>
          <w:spacing w:val="-4"/>
          <w:szCs w:val="24"/>
        </w:rPr>
        <w:t>Budowa chodników w ramach przebud</w:t>
      </w:r>
      <w:r w:rsidR="00644C74">
        <w:rPr>
          <w:spacing w:val="-4"/>
          <w:szCs w:val="24"/>
        </w:rPr>
        <w:t>owy dróg gminnych i powiatowych</w:t>
      </w:r>
      <w:r w:rsidR="00A336BC">
        <w:rPr>
          <w:spacing w:val="-4"/>
          <w:szCs w:val="24"/>
        </w:rPr>
        <w:t xml:space="preserve"> </w:t>
      </w:r>
      <w:r w:rsidR="00644C74" w:rsidRPr="00644C74">
        <w:rPr>
          <w:spacing w:val="-4"/>
          <w:szCs w:val="24"/>
        </w:rPr>
        <w:t>w</w:t>
      </w:r>
      <w:r w:rsidR="00A336BC">
        <w:rPr>
          <w:spacing w:val="-4"/>
          <w:szCs w:val="24"/>
        </w:rPr>
        <w:t> </w:t>
      </w:r>
      <w:r w:rsidR="00644C74" w:rsidRPr="00644C74">
        <w:rPr>
          <w:spacing w:val="-4"/>
          <w:szCs w:val="24"/>
        </w:rPr>
        <w:t>Świnoujściu – Część I – Budowa chodnika wzdłuż ul. Sąsiedzkiej, Cześć II: Budowa chodnika wzdłuż ul. Pomorskiej”</w:t>
      </w:r>
    </w:p>
    <w:p w:rsidR="006B36C0" w:rsidRPr="00644C74" w:rsidRDefault="006B36C0" w:rsidP="00403ABC">
      <w:pPr>
        <w:pStyle w:val="Tekstpodstawowy"/>
        <w:spacing w:line="276" w:lineRule="auto"/>
        <w:jc w:val="center"/>
        <w:rPr>
          <w:spacing w:val="-4"/>
          <w:szCs w:val="24"/>
        </w:rPr>
      </w:pPr>
    </w:p>
    <w:p w:rsidR="00DE2B7F" w:rsidRPr="00644C74" w:rsidRDefault="00DE2B7F" w:rsidP="00403ABC">
      <w:pPr>
        <w:pStyle w:val="Tekstpodstawowywcity"/>
        <w:spacing w:line="276" w:lineRule="auto"/>
        <w:ind w:left="0" w:firstLine="284"/>
        <w:rPr>
          <w:szCs w:val="24"/>
        </w:rPr>
      </w:pPr>
      <w:r w:rsidRPr="00644C74">
        <w:rPr>
          <w:szCs w:val="24"/>
        </w:rPr>
        <w:t>Na podstawie art. 30 ust. 2 pkt 3 i 4 ustawy z dnia 8 marca 1990 r</w:t>
      </w:r>
      <w:r w:rsidR="00CB16BC" w:rsidRPr="00644C74">
        <w:rPr>
          <w:szCs w:val="24"/>
        </w:rPr>
        <w:t>.</w:t>
      </w:r>
      <w:r w:rsidRPr="00644C74">
        <w:rPr>
          <w:szCs w:val="24"/>
        </w:rPr>
        <w:t xml:space="preserve"> o samorządzie gminnym </w:t>
      </w:r>
      <w:r w:rsidR="003D58C1" w:rsidRPr="00644C74">
        <w:rPr>
          <w:szCs w:val="24"/>
        </w:rPr>
        <w:t xml:space="preserve">(Dz. U. </w:t>
      </w:r>
      <w:proofErr w:type="gramStart"/>
      <w:r w:rsidR="003D58C1" w:rsidRPr="00644C74">
        <w:rPr>
          <w:szCs w:val="24"/>
        </w:rPr>
        <w:t>z</w:t>
      </w:r>
      <w:proofErr w:type="gramEnd"/>
      <w:r w:rsidR="003D58C1" w:rsidRPr="00644C74">
        <w:rPr>
          <w:szCs w:val="24"/>
        </w:rPr>
        <w:t xml:space="preserve"> 20</w:t>
      </w:r>
      <w:r w:rsidR="006B36C0" w:rsidRPr="00644C74">
        <w:rPr>
          <w:szCs w:val="24"/>
        </w:rPr>
        <w:t>22</w:t>
      </w:r>
      <w:r w:rsidR="003D58C1" w:rsidRPr="00644C74">
        <w:rPr>
          <w:szCs w:val="24"/>
        </w:rPr>
        <w:t xml:space="preserve"> r</w:t>
      </w:r>
      <w:r w:rsidR="00CB16BC" w:rsidRPr="00644C74">
        <w:rPr>
          <w:szCs w:val="24"/>
        </w:rPr>
        <w:t>.</w:t>
      </w:r>
      <w:r w:rsidR="003D58C1" w:rsidRPr="00644C74">
        <w:rPr>
          <w:szCs w:val="24"/>
        </w:rPr>
        <w:t xml:space="preserve"> poz.</w:t>
      </w:r>
      <w:r w:rsidR="00E423F4" w:rsidRPr="00644C74">
        <w:rPr>
          <w:szCs w:val="24"/>
        </w:rPr>
        <w:t xml:space="preserve"> </w:t>
      </w:r>
      <w:r w:rsidR="006B36C0" w:rsidRPr="00644C74">
        <w:rPr>
          <w:szCs w:val="24"/>
        </w:rPr>
        <w:t>559</w:t>
      </w:r>
      <w:r w:rsidR="00B11FA2" w:rsidRPr="00644C74">
        <w:rPr>
          <w:szCs w:val="24"/>
        </w:rPr>
        <w:t xml:space="preserve"> ze zm.</w:t>
      </w:r>
      <w:r w:rsidR="000F1440" w:rsidRPr="00644C74">
        <w:rPr>
          <w:szCs w:val="24"/>
        </w:rPr>
        <w:t xml:space="preserve">) oraz </w:t>
      </w:r>
      <w:r w:rsidR="003D58C1" w:rsidRPr="00644C74">
        <w:rPr>
          <w:szCs w:val="24"/>
        </w:rPr>
        <w:t xml:space="preserve">art. </w:t>
      </w:r>
      <w:r w:rsidR="006B36C0" w:rsidRPr="00644C74">
        <w:rPr>
          <w:szCs w:val="24"/>
        </w:rPr>
        <w:t>239 ust. 1</w:t>
      </w:r>
      <w:r w:rsidR="00CB16BC" w:rsidRPr="00644C74">
        <w:rPr>
          <w:szCs w:val="24"/>
        </w:rPr>
        <w:t>,</w:t>
      </w:r>
      <w:r w:rsidR="006B36C0" w:rsidRPr="00644C74">
        <w:rPr>
          <w:szCs w:val="24"/>
        </w:rPr>
        <w:t xml:space="preserve"> art. 253 ust. 1 ustawy </w:t>
      </w:r>
      <w:r w:rsidR="003D58C1" w:rsidRPr="00644C74">
        <w:rPr>
          <w:szCs w:val="24"/>
        </w:rPr>
        <w:t xml:space="preserve">z dnia </w:t>
      </w:r>
      <w:r w:rsidR="00CB16BC" w:rsidRPr="00644C74">
        <w:rPr>
          <w:szCs w:val="24"/>
        </w:rPr>
        <w:t>11 września</w:t>
      </w:r>
      <w:r w:rsidR="003D58C1" w:rsidRPr="00644C74">
        <w:rPr>
          <w:szCs w:val="24"/>
        </w:rPr>
        <w:t xml:space="preserve"> 20</w:t>
      </w:r>
      <w:r w:rsidR="00CB16BC" w:rsidRPr="00644C74">
        <w:rPr>
          <w:szCs w:val="24"/>
        </w:rPr>
        <w:t>19</w:t>
      </w:r>
      <w:r w:rsidR="003D58C1" w:rsidRPr="00644C74">
        <w:rPr>
          <w:szCs w:val="24"/>
        </w:rPr>
        <w:t xml:space="preserve"> r. Prawo zamówień publicznych (Dz. U. </w:t>
      </w:r>
      <w:proofErr w:type="gramStart"/>
      <w:r w:rsidR="003D58C1" w:rsidRPr="00644C74">
        <w:rPr>
          <w:szCs w:val="24"/>
        </w:rPr>
        <w:t>z</w:t>
      </w:r>
      <w:proofErr w:type="gramEnd"/>
      <w:r w:rsidR="003D58C1" w:rsidRPr="00644C74">
        <w:rPr>
          <w:szCs w:val="24"/>
        </w:rPr>
        <w:t xml:space="preserve"> </w:t>
      </w:r>
      <w:r w:rsidR="00421702" w:rsidRPr="00644C74">
        <w:rPr>
          <w:szCs w:val="24"/>
        </w:rPr>
        <w:t>2022</w:t>
      </w:r>
      <w:r w:rsidR="00664B17" w:rsidRPr="00644C74">
        <w:rPr>
          <w:szCs w:val="24"/>
        </w:rPr>
        <w:t xml:space="preserve"> r</w:t>
      </w:r>
      <w:r w:rsidR="00CB16BC" w:rsidRPr="00644C74">
        <w:rPr>
          <w:szCs w:val="24"/>
        </w:rPr>
        <w:t>.</w:t>
      </w:r>
      <w:r w:rsidR="003D58C1" w:rsidRPr="00644C74">
        <w:rPr>
          <w:szCs w:val="24"/>
        </w:rPr>
        <w:t xml:space="preserve"> poz. </w:t>
      </w:r>
      <w:r w:rsidR="00421702" w:rsidRPr="00644C74">
        <w:rPr>
          <w:szCs w:val="24"/>
        </w:rPr>
        <w:t>1710</w:t>
      </w:r>
      <w:r w:rsidR="004F78C6" w:rsidRPr="00644C74">
        <w:rPr>
          <w:szCs w:val="24"/>
        </w:rPr>
        <w:t xml:space="preserve"> ze zm.</w:t>
      </w:r>
      <w:r w:rsidR="003D58C1" w:rsidRPr="00644C74">
        <w:rPr>
          <w:szCs w:val="24"/>
        </w:rPr>
        <w:t>)</w:t>
      </w:r>
      <w:r w:rsidRPr="00644C74">
        <w:rPr>
          <w:szCs w:val="24"/>
        </w:rPr>
        <w:t xml:space="preserve"> </w:t>
      </w:r>
      <w:r w:rsidR="00404492" w:rsidRPr="00644C74">
        <w:rPr>
          <w:szCs w:val="24"/>
        </w:rPr>
        <w:t>postanawiam</w:t>
      </w:r>
      <w:r w:rsidR="00F9196E" w:rsidRPr="00644C74">
        <w:rPr>
          <w:szCs w:val="24"/>
        </w:rPr>
        <w:t>,</w:t>
      </w:r>
      <w:r w:rsidRPr="00644C74">
        <w:rPr>
          <w:szCs w:val="24"/>
        </w:rPr>
        <w:t xml:space="preserve"> co</w:t>
      </w:r>
      <w:r w:rsidR="00315F9F" w:rsidRPr="00644C74">
        <w:rPr>
          <w:szCs w:val="24"/>
        </w:rPr>
        <w:t> </w:t>
      </w:r>
      <w:r w:rsidRPr="00644C74">
        <w:rPr>
          <w:szCs w:val="24"/>
        </w:rPr>
        <w:t>następuje:</w:t>
      </w:r>
    </w:p>
    <w:p w:rsidR="00DE2B7F" w:rsidRPr="00644C74" w:rsidRDefault="00DE2B7F" w:rsidP="00403ABC">
      <w:pPr>
        <w:spacing w:line="276" w:lineRule="auto"/>
        <w:ind w:hanging="360"/>
        <w:rPr>
          <w:b/>
          <w:szCs w:val="24"/>
        </w:rPr>
      </w:pPr>
    </w:p>
    <w:p w:rsidR="00DE2B7F" w:rsidRPr="00644C74" w:rsidRDefault="00DE2B7F" w:rsidP="00403ABC">
      <w:pPr>
        <w:spacing w:line="276" w:lineRule="auto"/>
        <w:ind w:left="567"/>
        <w:jc w:val="both"/>
        <w:rPr>
          <w:szCs w:val="24"/>
        </w:rPr>
      </w:pPr>
      <w:r w:rsidRPr="00644C74">
        <w:rPr>
          <w:b/>
          <w:szCs w:val="24"/>
        </w:rPr>
        <w:t>§ 1.</w:t>
      </w:r>
      <w:r w:rsidRPr="00644C74">
        <w:rPr>
          <w:szCs w:val="24"/>
        </w:rPr>
        <w:t xml:space="preserve"> Zatwierdzam:</w:t>
      </w:r>
    </w:p>
    <w:p w:rsidR="00C17A8C" w:rsidRPr="00644C74" w:rsidRDefault="00C17A8C" w:rsidP="00403ABC">
      <w:pPr>
        <w:numPr>
          <w:ilvl w:val="0"/>
          <w:numId w:val="3"/>
        </w:numPr>
        <w:tabs>
          <w:tab w:val="left" w:pos="7513"/>
        </w:tabs>
        <w:spacing w:line="276" w:lineRule="auto"/>
        <w:ind w:left="567" w:hanging="567"/>
        <w:jc w:val="both"/>
        <w:rPr>
          <w:bCs/>
          <w:szCs w:val="24"/>
        </w:rPr>
      </w:pPr>
      <w:proofErr w:type="gramStart"/>
      <w:r w:rsidRPr="00644C74">
        <w:rPr>
          <w:bCs/>
          <w:szCs w:val="24"/>
        </w:rPr>
        <w:t>wybór</w:t>
      </w:r>
      <w:proofErr w:type="gramEnd"/>
      <w:r w:rsidRPr="00644C74">
        <w:rPr>
          <w:bCs/>
          <w:szCs w:val="24"/>
        </w:rPr>
        <w:t xml:space="preserve"> najkorzystniejszej oferty nr </w:t>
      </w:r>
      <w:r w:rsidR="00644C74" w:rsidRPr="00644C74">
        <w:rPr>
          <w:bCs/>
          <w:szCs w:val="24"/>
        </w:rPr>
        <w:t>1</w:t>
      </w:r>
      <w:r w:rsidRPr="00644C74">
        <w:rPr>
          <w:bCs/>
          <w:szCs w:val="24"/>
        </w:rPr>
        <w:t xml:space="preserve"> złożonej przez firmę </w:t>
      </w:r>
      <w:r w:rsidR="00644C74" w:rsidRPr="00644C74">
        <w:rPr>
          <w:bCs/>
          <w:szCs w:val="24"/>
        </w:rPr>
        <w:t>Czajka i Syn Sp. z o.</w:t>
      </w:r>
      <w:proofErr w:type="gramStart"/>
      <w:r w:rsidR="00644C74" w:rsidRPr="00644C74">
        <w:rPr>
          <w:bCs/>
          <w:szCs w:val="24"/>
        </w:rPr>
        <w:t>o</w:t>
      </w:r>
      <w:proofErr w:type="gramEnd"/>
      <w:r w:rsidR="00644C74" w:rsidRPr="00644C74">
        <w:rPr>
          <w:bCs/>
          <w:szCs w:val="24"/>
        </w:rPr>
        <w:t>., Jana Sołtana 4a</w:t>
      </w:r>
      <w:r w:rsidR="00706F2C" w:rsidRPr="00644C74">
        <w:rPr>
          <w:bCs/>
          <w:szCs w:val="24"/>
        </w:rPr>
        <w:t>, Świnoujście</w:t>
      </w:r>
      <w:r w:rsidRPr="00644C74">
        <w:rPr>
          <w:bCs/>
          <w:szCs w:val="24"/>
        </w:rPr>
        <w:t xml:space="preserve"> (</w:t>
      </w:r>
      <w:r w:rsidR="00706F2C" w:rsidRPr="00644C74">
        <w:rPr>
          <w:bCs/>
          <w:szCs w:val="24"/>
        </w:rPr>
        <w:t>72-600</w:t>
      </w:r>
      <w:r w:rsidR="00644C74" w:rsidRPr="00644C74">
        <w:rPr>
          <w:bCs/>
          <w:szCs w:val="24"/>
        </w:rPr>
        <w:t xml:space="preserve">) o cenie </w:t>
      </w:r>
      <w:r w:rsidR="00644C74" w:rsidRPr="00644C74">
        <w:rPr>
          <w:szCs w:val="24"/>
        </w:rPr>
        <w:t xml:space="preserve">238 005,00 zł </w:t>
      </w:r>
      <w:r w:rsidR="00706F2C" w:rsidRPr="00644C74">
        <w:rPr>
          <w:bCs/>
          <w:szCs w:val="24"/>
        </w:rPr>
        <w:t xml:space="preserve">brutto </w:t>
      </w:r>
      <w:r w:rsidR="00644C74" w:rsidRPr="00644C74">
        <w:rPr>
          <w:bCs/>
          <w:szCs w:val="24"/>
        </w:rPr>
        <w:t xml:space="preserve">dla części 1 oraz o cenie </w:t>
      </w:r>
      <w:r w:rsidR="00644C74" w:rsidRPr="00644C74">
        <w:rPr>
          <w:szCs w:val="24"/>
        </w:rPr>
        <w:t xml:space="preserve">107 002,51 zł brutto </w:t>
      </w:r>
      <w:r w:rsidR="00844373">
        <w:rPr>
          <w:szCs w:val="24"/>
        </w:rPr>
        <w:t xml:space="preserve">dla części 2, </w:t>
      </w:r>
      <w:r w:rsidR="00706F2C" w:rsidRPr="00644C74">
        <w:rPr>
          <w:bCs/>
          <w:szCs w:val="24"/>
        </w:rPr>
        <w:t xml:space="preserve">w </w:t>
      </w:r>
      <w:r w:rsidRPr="00644C74">
        <w:rPr>
          <w:bCs/>
          <w:szCs w:val="24"/>
        </w:rPr>
        <w:t>postępowaniu nr</w:t>
      </w:r>
      <w:r w:rsidR="00706F2C" w:rsidRPr="00644C74">
        <w:rPr>
          <w:bCs/>
          <w:szCs w:val="24"/>
        </w:rPr>
        <w:t xml:space="preserve"> </w:t>
      </w:r>
      <w:r w:rsidRPr="00644C74">
        <w:rPr>
          <w:bCs/>
          <w:szCs w:val="24"/>
        </w:rPr>
        <w:t>BZP.271.1.</w:t>
      </w:r>
      <w:r w:rsidR="00644C74" w:rsidRPr="00644C74">
        <w:rPr>
          <w:bCs/>
          <w:szCs w:val="24"/>
        </w:rPr>
        <w:t>39</w:t>
      </w:r>
      <w:r w:rsidRPr="00644C74">
        <w:rPr>
          <w:bCs/>
          <w:szCs w:val="24"/>
        </w:rPr>
        <w:t xml:space="preserve">.2022 </w:t>
      </w:r>
      <w:proofErr w:type="gramStart"/>
      <w:r w:rsidRPr="00644C74">
        <w:rPr>
          <w:bCs/>
          <w:szCs w:val="24"/>
        </w:rPr>
        <w:t>pn</w:t>
      </w:r>
      <w:proofErr w:type="gramEnd"/>
      <w:r w:rsidRPr="00644C74">
        <w:rPr>
          <w:bCs/>
          <w:szCs w:val="24"/>
        </w:rPr>
        <w:t xml:space="preserve">.: </w:t>
      </w:r>
      <w:r w:rsidR="00844373">
        <w:rPr>
          <w:szCs w:val="24"/>
        </w:rPr>
        <w:t xml:space="preserve">Budowa chodników </w:t>
      </w:r>
      <w:r w:rsidR="00644C74" w:rsidRPr="00644C74">
        <w:rPr>
          <w:szCs w:val="24"/>
        </w:rPr>
        <w:t>w ramach przebudowy dróg gminnych i powiatowych w Świnoujściu – Część I – Budowa chodnika wzdłuż ul. Sąsiedzkiej, C</w:t>
      </w:r>
      <w:r w:rsidR="00844373">
        <w:rPr>
          <w:szCs w:val="24"/>
        </w:rPr>
        <w:t xml:space="preserve">ześć II: Budowa chodnika wzdłuż </w:t>
      </w:r>
      <w:r w:rsidR="00644C74" w:rsidRPr="00644C74">
        <w:rPr>
          <w:szCs w:val="24"/>
        </w:rPr>
        <w:t xml:space="preserve">ul. Pomorskiej” </w:t>
      </w:r>
      <w:r w:rsidRPr="00644C74">
        <w:rPr>
          <w:bCs/>
          <w:szCs w:val="24"/>
        </w:rPr>
        <w:t>uwzględniając wynik przeprowadzonej przez komisję przetargową oceny ofert;</w:t>
      </w:r>
    </w:p>
    <w:p w:rsidR="00616D15" w:rsidRPr="00644C74" w:rsidRDefault="00220EB3" w:rsidP="00403ABC">
      <w:pPr>
        <w:pStyle w:val="Tekstpodstawowywcity3"/>
        <w:spacing w:line="276" w:lineRule="auto"/>
        <w:rPr>
          <w:szCs w:val="24"/>
        </w:rPr>
      </w:pPr>
      <w:proofErr w:type="gramStart"/>
      <w:r w:rsidRPr="00644C74">
        <w:rPr>
          <w:szCs w:val="24"/>
        </w:rPr>
        <w:t>2)</w:t>
      </w:r>
      <w:r w:rsidR="00DE2B7F" w:rsidRPr="00644C74">
        <w:rPr>
          <w:szCs w:val="24"/>
        </w:rPr>
        <w:tab/>
      </w:r>
      <w:r w:rsidR="00421702" w:rsidRPr="00644C74">
        <w:rPr>
          <w:szCs w:val="24"/>
        </w:rPr>
        <w:t>treść</w:t>
      </w:r>
      <w:proofErr w:type="gramEnd"/>
      <w:r w:rsidR="00421702" w:rsidRPr="00644C74">
        <w:rPr>
          <w:szCs w:val="24"/>
        </w:rPr>
        <w:t xml:space="preserve"> zawiadomień wykonawców oraz informacji o wyborze oferty</w:t>
      </w:r>
      <w:r w:rsidR="00D538B6" w:rsidRPr="00644C74">
        <w:rPr>
          <w:szCs w:val="24"/>
        </w:rPr>
        <w:t>,</w:t>
      </w:r>
    </w:p>
    <w:p w:rsidR="00421702" w:rsidRPr="00644C74" w:rsidRDefault="00421702" w:rsidP="00403ABC">
      <w:pPr>
        <w:pStyle w:val="Tekstpodstawowywcity3"/>
        <w:spacing w:line="276" w:lineRule="auto"/>
        <w:rPr>
          <w:szCs w:val="24"/>
        </w:rPr>
      </w:pPr>
    </w:p>
    <w:p w:rsidR="00DE2B7F" w:rsidRPr="00644C74" w:rsidRDefault="00DE2B7F" w:rsidP="00403ABC">
      <w:pPr>
        <w:pStyle w:val="Tekstpodstawowywcity"/>
        <w:spacing w:line="276" w:lineRule="auto"/>
        <w:ind w:left="567"/>
        <w:rPr>
          <w:szCs w:val="24"/>
        </w:rPr>
      </w:pPr>
      <w:r w:rsidRPr="00644C74">
        <w:rPr>
          <w:b/>
          <w:szCs w:val="24"/>
        </w:rPr>
        <w:t xml:space="preserve">§ </w:t>
      </w:r>
      <w:r w:rsidR="00B24F68" w:rsidRPr="00644C74">
        <w:rPr>
          <w:b/>
          <w:szCs w:val="24"/>
        </w:rPr>
        <w:t>2</w:t>
      </w:r>
      <w:r w:rsidRPr="00644C74">
        <w:rPr>
          <w:b/>
          <w:szCs w:val="24"/>
        </w:rPr>
        <w:t>.</w:t>
      </w:r>
      <w:r w:rsidRPr="00644C74">
        <w:rPr>
          <w:szCs w:val="24"/>
        </w:rPr>
        <w:t xml:space="preserve"> Wykonanie zarządzenia powierzam przewodniczącemu komisji przetargowej.</w:t>
      </w:r>
    </w:p>
    <w:p w:rsidR="00616D15" w:rsidRPr="00644C74" w:rsidRDefault="00616D15" w:rsidP="00403ABC">
      <w:pPr>
        <w:pStyle w:val="Tekstpodstawowywcity"/>
        <w:spacing w:line="276" w:lineRule="auto"/>
        <w:ind w:left="567" w:hanging="283"/>
        <w:rPr>
          <w:b/>
          <w:szCs w:val="24"/>
        </w:rPr>
      </w:pPr>
    </w:p>
    <w:p w:rsidR="009B55BD" w:rsidRDefault="00DE2B7F" w:rsidP="00403ABC">
      <w:pPr>
        <w:pStyle w:val="Tekstpodstawowywcity"/>
        <w:spacing w:line="276" w:lineRule="auto"/>
        <w:ind w:left="567"/>
        <w:rPr>
          <w:szCs w:val="24"/>
        </w:rPr>
      </w:pPr>
      <w:r w:rsidRPr="00644C74">
        <w:rPr>
          <w:b/>
          <w:szCs w:val="24"/>
        </w:rPr>
        <w:t xml:space="preserve">§ </w:t>
      </w:r>
      <w:r w:rsidR="00B24F68" w:rsidRPr="00644C74">
        <w:rPr>
          <w:b/>
          <w:szCs w:val="24"/>
        </w:rPr>
        <w:t>3</w:t>
      </w:r>
      <w:r w:rsidRPr="00644C74">
        <w:rPr>
          <w:b/>
          <w:szCs w:val="24"/>
        </w:rPr>
        <w:t>.</w:t>
      </w:r>
      <w:r w:rsidRPr="00644C74">
        <w:rPr>
          <w:szCs w:val="24"/>
        </w:rPr>
        <w:t xml:space="preserve"> Zarządzenie wchodzi w życie z dniem pod</w:t>
      </w:r>
      <w:r w:rsidR="006467BF" w:rsidRPr="00644C74">
        <w:rPr>
          <w:szCs w:val="24"/>
        </w:rPr>
        <w:t>pisania</w:t>
      </w:r>
      <w:r w:rsidRPr="00644C74">
        <w:rPr>
          <w:szCs w:val="24"/>
        </w:rPr>
        <w:t>.</w:t>
      </w:r>
    </w:p>
    <w:p w:rsidR="00A336BC" w:rsidRDefault="00A336BC" w:rsidP="00403ABC">
      <w:pPr>
        <w:pStyle w:val="Tekstpodstawowywcity"/>
        <w:spacing w:line="276" w:lineRule="auto"/>
        <w:ind w:left="567"/>
        <w:rPr>
          <w:szCs w:val="24"/>
        </w:rPr>
      </w:pPr>
    </w:p>
    <w:p w:rsidR="00A336BC" w:rsidRDefault="00A336BC" w:rsidP="00A336BC">
      <w:pPr>
        <w:pStyle w:val="Tekstpodstawowywcity"/>
        <w:spacing w:line="276" w:lineRule="auto"/>
        <w:ind w:left="5103"/>
        <w:jc w:val="center"/>
        <w:rPr>
          <w:szCs w:val="24"/>
        </w:rPr>
      </w:pP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up. PREZYDENTA MIASTA</w:t>
      </w:r>
    </w:p>
    <w:p w:rsidR="00A336BC" w:rsidRDefault="00A336BC" w:rsidP="00A336BC">
      <w:pPr>
        <w:pStyle w:val="Tekstpodstawowywcity"/>
        <w:spacing w:line="276" w:lineRule="auto"/>
        <w:ind w:left="5103"/>
        <w:jc w:val="center"/>
        <w:rPr>
          <w:szCs w:val="24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Paweł </w:t>
      </w:r>
      <w:proofErr w:type="spellStart"/>
      <w:r>
        <w:rPr>
          <w:szCs w:val="24"/>
        </w:rPr>
        <w:t>Sujka</w:t>
      </w:r>
      <w:proofErr w:type="spellEnd"/>
    </w:p>
    <w:p w:rsidR="00A336BC" w:rsidRPr="00644C74" w:rsidRDefault="00A336BC" w:rsidP="00A336BC">
      <w:pPr>
        <w:pStyle w:val="Tekstpodstawowywcity"/>
        <w:spacing w:line="276" w:lineRule="auto"/>
        <w:ind w:left="5103"/>
        <w:jc w:val="center"/>
        <w:rPr>
          <w:szCs w:val="24"/>
        </w:rPr>
      </w:pPr>
      <w:r>
        <w:rPr>
          <w:szCs w:val="24"/>
        </w:rPr>
        <w:t>Zastępca Prezydenta</w:t>
      </w:r>
    </w:p>
    <w:sectPr w:rsidR="00A336BC" w:rsidRPr="00644C74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5F5"/>
    <w:multiLevelType w:val="hybridMultilevel"/>
    <w:tmpl w:val="2FF66EA6"/>
    <w:lvl w:ilvl="0" w:tplc="FE38676C">
      <w:start w:val="1"/>
      <w:numFmt w:val="decimal"/>
      <w:lvlText w:val="%1)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3FD"/>
    <w:rsid w:val="000D1917"/>
    <w:rsid w:val="000E1A5A"/>
    <w:rsid w:val="000F1440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3154"/>
    <w:rsid w:val="00315F9F"/>
    <w:rsid w:val="0031678F"/>
    <w:rsid w:val="0032769C"/>
    <w:rsid w:val="003529CC"/>
    <w:rsid w:val="00376CF9"/>
    <w:rsid w:val="00381F1B"/>
    <w:rsid w:val="00383B9E"/>
    <w:rsid w:val="003D58C1"/>
    <w:rsid w:val="003E3A8E"/>
    <w:rsid w:val="00403ABC"/>
    <w:rsid w:val="00404492"/>
    <w:rsid w:val="00413FC2"/>
    <w:rsid w:val="00417CF6"/>
    <w:rsid w:val="00421702"/>
    <w:rsid w:val="00430DFD"/>
    <w:rsid w:val="00432305"/>
    <w:rsid w:val="00441CB6"/>
    <w:rsid w:val="00461575"/>
    <w:rsid w:val="004621B1"/>
    <w:rsid w:val="0047695C"/>
    <w:rsid w:val="00483285"/>
    <w:rsid w:val="004975DB"/>
    <w:rsid w:val="004D72AF"/>
    <w:rsid w:val="004E7B61"/>
    <w:rsid w:val="004F78C6"/>
    <w:rsid w:val="005054BD"/>
    <w:rsid w:val="00505D7B"/>
    <w:rsid w:val="00511B78"/>
    <w:rsid w:val="00514733"/>
    <w:rsid w:val="00514C3C"/>
    <w:rsid w:val="00520BD8"/>
    <w:rsid w:val="005223FB"/>
    <w:rsid w:val="00552ECE"/>
    <w:rsid w:val="0057153E"/>
    <w:rsid w:val="00587B2A"/>
    <w:rsid w:val="00596653"/>
    <w:rsid w:val="005C40CB"/>
    <w:rsid w:val="005C597F"/>
    <w:rsid w:val="005C62B9"/>
    <w:rsid w:val="005C6E69"/>
    <w:rsid w:val="00616D15"/>
    <w:rsid w:val="006357D8"/>
    <w:rsid w:val="006424F4"/>
    <w:rsid w:val="00644C74"/>
    <w:rsid w:val="006467BF"/>
    <w:rsid w:val="00664B17"/>
    <w:rsid w:val="00665E86"/>
    <w:rsid w:val="00672974"/>
    <w:rsid w:val="0067611A"/>
    <w:rsid w:val="006827A0"/>
    <w:rsid w:val="006B36C0"/>
    <w:rsid w:val="00706F2C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44373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E7CC5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D5655"/>
    <w:rsid w:val="009F003E"/>
    <w:rsid w:val="00A01302"/>
    <w:rsid w:val="00A0594F"/>
    <w:rsid w:val="00A0757B"/>
    <w:rsid w:val="00A11C7C"/>
    <w:rsid w:val="00A24301"/>
    <w:rsid w:val="00A32867"/>
    <w:rsid w:val="00A336BC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17A8C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E6731"/>
    <w:rsid w:val="00CF585A"/>
    <w:rsid w:val="00CF7144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A702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16</cp:revision>
  <cp:lastPrinted>2022-11-17T10:01:00Z</cp:lastPrinted>
  <dcterms:created xsi:type="dcterms:W3CDTF">2022-09-06T10:18:00Z</dcterms:created>
  <dcterms:modified xsi:type="dcterms:W3CDTF">2022-11-28T12:25:00Z</dcterms:modified>
</cp:coreProperties>
</file>