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…………………………………………</w:t>
      </w: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     (pieczęć zamawiającego)</w:t>
      </w:r>
    </w:p>
    <w:p w:rsidR="000B2CFF" w:rsidRPr="000B2CFF" w:rsidRDefault="000B2CFF" w:rsidP="000B2CFF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       </w:t>
      </w:r>
      <w:r w:rsidR="000E1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4736D1" w:rsidRPr="00C25BC5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0E12A1" w:rsidRPr="00C25BC5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.11.2022</w:t>
      </w:r>
      <w:r w:rsidRPr="00C25B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Znak sprawy: </w:t>
      </w:r>
      <w:r w:rsidR="000E12A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  <w:t>WKM.271.2.2022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 Biuletynu Informacji Publicznej Urzędu Miasta Świnoujście</w:t>
      </w:r>
    </w:p>
    <w:p w:rsidR="000B2CFF" w:rsidRPr="000B2CFF" w:rsidRDefault="000B2CFF" w:rsidP="000B2C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Default="000B2CFF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  <w:r w:rsidR="00FD4F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NR 1</w:t>
      </w:r>
    </w:p>
    <w:p w:rsidR="00FD4F96" w:rsidRPr="000B2CFF" w:rsidRDefault="00E45A1A" w:rsidP="000B2C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dot. </w:t>
      </w:r>
      <w:r w:rsidR="004B6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Wykonania</w:t>
      </w:r>
      <w:r w:rsidR="00FD4F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wraz z dostawą tablic rejestracyjnych oraz odbiór i złomowanie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starych tablic rejestracyjnych</w:t>
      </w:r>
    </w:p>
    <w:p w:rsidR="000B2CFF" w:rsidRPr="000B2CFF" w:rsidRDefault="000B2CFF" w:rsidP="005D3C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0B2CFF" w:rsidP="005D3C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ul. Wojska Polskiego 1/5, 72-600 Świnoujście (komórka organizacyjna UM prowadząca postępowanie): Wydział Komunikacji</w:t>
      </w:r>
    </w:p>
    <w:p w:rsidR="000B2CFF" w:rsidRPr="00651AC0" w:rsidRDefault="000B2CFF" w:rsidP="005D3C8B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7446" w:rsidRPr="00651AC0" w:rsidRDefault="000B2CFF" w:rsidP="005D3C8B">
      <w:pPr>
        <w:widowControl w:val="0"/>
        <w:numPr>
          <w:ilvl w:val="0"/>
          <w:numId w:val="1"/>
        </w:numPr>
        <w:suppressAutoHyphens/>
        <w:autoSpaceDE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Naczelnik - p. Agnieszka Siudek - Karlińska, Główny specjalista - p. 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Elly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Barska, tel. 091 321 20 55 lub 091 321 79 25, e-mail: </w:t>
      </w:r>
      <w:hyperlink r:id="rId5" w:history="1">
        <w:r w:rsidRPr="00651A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wkm@um.swinoujscie.pl</w:t>
        </w:r>
      </w:hyperlink>
    </w:p>
    <w:p w:rsidR="00347446" w:rsidRPr="00651AC0" w:rsidRDefault="00347446" w:rsidP="005D3C8B">
      <w:pPr>
        <w:widowControl w:val="0"/>
        <w:suppressAutoHyphens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651AC0" w:rsidRDefault="000B2CFF" w:rsidP="005D3C8B">
      <w:pPr>
        <w:widowControl w:val="0"/>
        <w:suppressAutoHyphens/>
        <w:autoSpaceDE w:val="0"/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 do złożenia ofert na: wykonanie i dostawę do siedziby Urzędu Miasta Świnoujście, Wydziału Komunikacji tablic rejestracyjnych wszystkic</w:t>
      </w:r>
      <w:r w:rsidR="004B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 rodzajów wykonanych zgodnie z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ustawą z dnia 20 czerwca 1997 r. - Prawo o ruchu drogowym</w:t>
      </w:r>
      <w:r w:rsidR="00CD104B"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8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68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68C0">
        <w:rPr>
          <w:rFonts w:ascii="Times New Roman" w:hAnsi="Times New Roman" w:cs="Times New Roman"/>
          <w:sz w:val="24"/>
          <w:szCs w:val="24"/>
        </w:rPr>
        <w:t>. Dz. U. z 2022 r. poz. 988</w:t>
      </w:r>
      <w:r w:rsidR="00CD104B" w:rsidRPr="00651A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D104B" w:rsidRPr="00651A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D104B" w:rsidRPr="00651AC0">
        <w:rPr>
          <w:rFonts w:ascii="Times New Roman" w:hAnsi="Times New Roman" w:cs="Times New Roman"/>
          <w:sz w:val="24"/>
          <w:szCs w:val="24"/>
        </w:rPr>
        <w:t>. zm.)</w:t>
      </w:r>
      <w:r w:rsidR="00347446"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Rozporządzeniem Ministra Infrastruktury 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31 sierpnia 2022 r. w sprawie rejestracji i o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znaczania pojazdów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wymagań dla tablic rejestracyjnych 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wzorów innych dokumentów związanych z rejestracją pojazdów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(Dz. U. poz.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1847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także odbiór i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złomowanie tablic rejestracyjnych wycofanych z użytku.</w:t>
      </w:r>
    </w:p>
    <w:p w:rsidR="000B2CFF" w:rsidRPr="00651AC0" w:rsidRDefault="000B2CFF" w:rsidP="005D3C8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powinien posiadać zezwolenie marszałka województwa na produkcję tablic rejestracyjnych, zgodnie z postanowieniami art. 75a ustawy z dnia 20 czerwca 1997 r. - Prawo o ruchu drogowym </w:t>
      </w:r>
      <w:r w:rsidR="00C368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C368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368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988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7343F" w:rsidRDefault="000B2CFF" w:rsidP="0047343F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Zamawiający dopuszcza możliwoś</w:t>
      </w:r>
      <w:r w:rsidR="0047343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ć zatrudnienia przez Wykonawcę P</w:t>
      </w: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odwykonawcy do utylizacji starych tablic rejestracyjnych.</w:t>
      </w:r>
    </w:p>
    <w:p w:rsidR="0047343F" w:rsidRPr="0047343F" w:rsidRDefault="0047343F" w:rsidP="0047343F">
      <w:pPr>
        <w:widowControl w:val="0"/>
        <w:suppressAutoHyphens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0B2CFF" w:rsidRPr="0059716C" w:rsidRDefault="000B2CFF" w:rsidP="005D3C8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Wykonawca/</w:t>
      </w:r>
      <w:r w:rsidR="00473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odwykonawca powinien posiadać ważne </w:t>
      </w:r>
      <w:r w:rsidR="00D229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zezwolenie właściwego organu na 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prowadzenie działalności w zakresie gospod</w:t>
      </w:r>
      <w:r w:rsidR="006F5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arowania odpadami co </w:t>
      </w:r>
      <w:r w:rsidR="00C368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najmniej w 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zbierania, transportu i przetwarzania, przez które rozumie się przynajmniej zniszczenie zużytych tabli</w:t>
      </w:r>
      <w:r w:rsidR="006F5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 w sposób uniemożliwiający ich 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powtórne wykorzystanie tj. posiada zezwolenie marsz</w:t>
      </w:r>
      <w:r w:rsidR="006F5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ałka województwa na </w:t>
      </w:r>
      <w:r w:rsidR="00C368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zbieranie i 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przetwarzanie odpadów oraz zezwoleni</w:t>
      </w:r>
      <w:r w:rsidR="006F5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starosty na </w:t>
      </w:r>
      <w:r w:rsidR="00C368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</w:t>
      </w:r>
      <w:r w:rsidR="006F51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ransport odpadów zgodnie z 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art. 41 ustawy z dnia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2012 r. o odpadach</w:t>
      </w:r>
      <w:r w:rsidR="004F4C8E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9716C" w:rsidRPr="0059716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9716C" w:rsidRPr="0059716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9716C" w:rsidRPr="00597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699 z </w:t>
      </w:r>
      <w:proofErr w:type="spellStart"/>
      <w:r w:rsidR="0059716C" w:rsidRPr="0059716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9716C" w:rsidRPr="0059716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23075" w:rsidRPr="0047343F" w:rsidRDefault="000B2CFF" w:rsidP="0047343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opis przedmiotu zamówienia: </w:t>
      </w:r>
    </w:p>
    <w:p w:rsidR="000B2CFF" w:rsidRPr="00B36737" w:rsidRDefault="000B2CFF" w:rsidP="005D3C8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Tablice samochodowe zwyczajne jednorzędowe i dwurzędowe, </w:t>
      </w:r>
      <w:r w:rsidR="00597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jednorzędowe zmniejszone, 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tablice do przyczep je</w:t>
      </w:r>
      <w:r w:rsidR="00423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dnorzędowe i dwurzędowe,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tymczasowe je</w:t>
      </w:r>
      <w:r w:rsidR="00423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dnorzędowe i dwurzędowe,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indywidualne jednorzędowe i dwurzędowe, t</w:t>
      </w:r>
      <w:r w:rsidR="00597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ablice zabytkowe jednorzędowe i 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dwurzędowe,</w:t>
      </w:r>
      <w:r w:rsidR="00597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zabytkowe zmniejszone,</w:t>
      </w:r>
      <w:r w:rsidR="00423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</w:t>
      </w:r>
      <w:r w:rsidR="004B6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blice profesjonalne oraz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pojazdów elektrycznych lub wodorowych;</w:t>
      </w:r>
    </w:p>
    <w:p w:rsidR="000B2CFF" w:rsidRPr="00B36737" w:rsidRDefault="000B2CFF" w:rsidP="005D3C8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Tablice rejestracyjne zwyczajne m</w:t>
      </w:r>
      <w:r w:rsidR="00423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otocyklowe i ciągnikowe, 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tymczasowe, tablice motocyklowe zabytkowe i indywidualne, profesjonalne tablice motocyklowe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tablice dla pojazdów elektrycznych lub wodorowych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; </w:t>
      </w:r>
    </w:p>
    <w:p w:rsidR="0059716C" w:rsidRDefault="000B2CFF" w:rsidP="005D3C8B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Tablice</w:t>
      </w:r>
      <w:r w:rsidR="00423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zwyczajne motorowerowe, tymczasowe, </w:t>
      </w:r>
      <w:r w:rsidR="005605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zabytkowe, </w:t>
      </w:r>
      <w:r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profesjonalne tablice motorowerowe</w:t>
      </w:r>
      <w:r w:rsidR="00CD104B" w:rsidRPr="00B36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tablice dla pojazdów elektrycznych lub wodorowych</w:t>
      </w:r>
    </w:p>
    <w:p w:rsidR="000B2CFF" w:rsidRPr="0059716C" w:rsidRDefault="000B2CFF" w:rsidP="005D3C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 odbiór i komisyjne niszczenie tablic rejestracyjnych przyjętych przez wydział do złomowania w sposób uniemożliwiający ich powtórne wykorzystanie.</w:t>
      </w:r>
    </w:p>
    <w:p w:rsidR="000B2CFF" w:rsidRPr="00651AC0" w:rsidRDefault="000B2CFF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Wykonawca będzie zobowiązany do odbioru i złomowania tablic rejestracyjnych przeznaczonych do kasacji. Odbiór będzie odbywał się na koszt Wykonawcy na podstawie protokołu przekazania tablic rejestracyjnych do złomowania nie rzadziej niż raz w miesiącu</w:t>
      </w: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br/>
        <w:t>po wcześniejszym ustaleniu dokładnego terminu. Dokonanie złomowania zużytych tablic rejestracyjnych ma być potwierdzone protokołem likwidacji tablic – za co Wykonawca ponosi całkowitą odpowiedzialność.</w:t>
      </w:r>
    </w:p>
    <w:p w:rsidR="000B2CFF" w:rsidRPr="00651AC0" w:rsidRDefault="000B2CFF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przypadku zmiany w trakcie trwania umowy przepisów prawa dotyczących rejestracji i oznaczania pojazdów oraz wymagań dla tablic rejestracyjnych, Wykonawca będzie zobowiązany wykonać tablice rejestracyjne zgodnie z przepisami obowiązującymi na dzień złożenia przez Zamawiającego zamówienia.</w:t>
      </w:r>
    </w:p>
    <w:p w:rsidR="000B2CFF" w:rsidRPr="00651AC0" w:rsidRDefault="000B2CFF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Realizacja dostaw następować będzie w terminie do 7 dni po zgłoszeniu zapotrzebowania, w przypadku pilnych dostaw tablic rejestracyjnych i wtórników termin realizacji wynosi 3 dni od chwili zgłoszenia zapotrzebowania (złożenie dyspozycji w formie pisemnej, drogą elektroniczną lub faksem) przez Wydział Komunikacji Urzędu Miasta Świnoujście.</w:t>
      </w:r>
    </w:p>
    <w:p w:rsidR="000B2CFF" w:rsidRPr="00651AC0" w:rsidRDefault="000B2CFF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651AC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Przedmiot zamówienia dostarczany będzie do pomieszczeń Wydziału Komunikacji zlokalizowanego w siedzibie Urzędu Miasta Świnoujście przy ul. Wojska Polskiego ½. Natomiast transport dostaw, opakowania transportowe, zabezpieczenie w czasie transportu, ubezpieczenie dostaw jest w gestii i na koszt Wykonawcy.</w:t>
      </w:r>
    </w:p>
    <w:p w:rsidR="00D013DA" w:rsidRDefault="00D013DA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0B2CFF" w:rsidRPr="000B2CFF" w:rsidRDefault="000B2CFF" w:rsidP="005D3C8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0B2CF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Planowana wielkość zamówienia</w:t>
      </w:r>
      <w:r w:rsidRPr="000B2CF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:rsidR="000B2CFF" w:rsidRPr="000B2CFF" w:rsidRDefault="00513CCF" w:rsidP="005D3C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4a) - ok. </w:t>
      </w:r>
      <w:r w:rsidR="004928E2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="00AA44F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</w:p>
    <w:p w:rsidR="000B2CFF" w:rsidRPr="000B2CFF" w:rsidRDefault="00513CCF" w:rsidP="005D3C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4b) - ok.   250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9A00A3" w:rsidP="005D3C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4c) - ok.   135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szt.</w:t>
      </w:r>
    </w:p>
    <w:p w:rsidR="000B2CFF" w:rsidRPr="000B2CFF" w:rsidRDefault="000B2CFF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poszczególnych rodzajów tablic są s</w:t>
      </w:r>
      <w:r w:rsidR="00513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zacunkowe i mogą ulec zmianom w </w:t>
      </w: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realizacji zamówienia.</w:t>
      </w:r>
    </w:p>
    <w:p w:rsidR="000B2CFF" w:rsidRDefault="000B2CFF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Podana liczba nie stanowi zobowiązania Zamawiającego do jego wykorzystania</w:t>
      </w:r>
      <w:r w:rsidRPr="000B2C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czasie realizacji zamówienia, powyższe dane posłużą jedynie do wyboru oferty najkorzystniejszej.</w:t>
      </w:r>
    </w:p>
    <w:p w:rsidR="009C346B" w:rsidRPr="00606FF2" w:rsidRDefault="009C346B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796" w:rsidRPr="00966B08" w:rsidRDefault="00753796" w:rsidP="005D3C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Kryterium oceny ofert</w:t>
      </w:r>
      <w:r w:rsidR="000B2CFF" w:rsidRPr="009C3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B2CFF" w:rsidRPr="007E5EC3" w:rsidRDefault="00753796" w:rsidP="005D3C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najkorzystniejszej zostanie dokonany na podstawie następujących kryteriów:</w:t>
      </w:r>
      <w:r w:rsidR="007E5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FF" w:rsidRPr="007E5E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=100 % </w:t>
      </w:r>
    </w:p>
    <w:p w:rsidR="00607432" w:rsidRPr="00D013DA" w:rsidRDefault="00753796" w:rsidP="005D3C8B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7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ofertę najkorzystniejszą Zamawiający uzna ofertę, której zostanie przyznana najwyższa i</w:t>
      </w:r>
      <w:r w:rsidR="008A50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lość punktów </w:t>
      </w:r>
      <w:r w:rsidR="00606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zastosowaniu</w:t>
      </w:r>
      <w:r w:rsidR="005D3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poniższego</w:t>
      </w:r>
      <w:r w:rsidR="00606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wzoru.</w:t>
      </w:r>
    </w:p>
    <w:p w:rsidR="00607432" w:rsidRDefault="00607432" w:rsidP="005D3C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7432" w:rsidRPr="00D013DA" w:rsidRDefault="00D013DA" w:rsidP="005D3C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m:oMathPara>
        <m:oMath>
          <m:r>
            <w:rPr>
              <w:rFonts w:ascii="Cambria Math" w:eastAsia="Times New Roman" w:hAnsi="Cambria Math" w:cs="Cambria Math"/>
              <w:sz w:val="24"/>
              <w:szCs w:val="24"/>
              <w:lang w:eastAsia="pl-PL"/>
            </w:rPr>
            <m:t>cena oferty=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Cambria Math"/>
                  <w:sz w:val="24"/>
                  <w:szCs w:val="24"/>
                  <w:lang w:eastAsia="pl-PL"/>
                </w:rPr>
                <m:t>najniższa oferowana cena spośród złożonych ofert</m:t>
              </m:r>
            </m:num>
            <m:den>
              <m:r>
                <w:rPr>
                  <w:rFonts w:ascii="Cambria Math" w:eastAsia="Times New Roman" w:hAnsi="Cambria Math" w:cs="Cambria Math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×100%</m:t>
          </m:r>
        </m:oMath>
      </m:oMathPara>
    </w:p>
    <w:p w:rsidR="004B6B6A" w:rsidRPr="004B6B6A" w:rsidRDefault="004B6B6A" w:rsidP="004B6B6A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6B6A" w:rsidRDefault="004B6B6A" w:rsidP="004B6B6A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Zaoferowana cena przez wykonawcę obowiązuje na czas trwania umowy.</w:t>
      </w:r>
    </w:p>
    <w:p w:rsidR="008B682F" w:rsidRPr="004B6B6A" w:rsidRDefault="008B682F" w:rsidP="004B6B6A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0B2CFF" w:rsidRDefault="000B2CFF" w:rsidP="005D3C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realizacji zamówienia: </w:t>
      </w:r>
    </w:p>
    <w:p w:rsidR="00D013DA" w:rsidRPr="008B682F" w:rsidRDefault="00513CCF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02.01.2023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</w:t>
      </w:r>
      <w:r w:rsidR="00726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 wartość  zamówienia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8A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100 000 zł  (netto)  nie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</w:t>
      </w:r>
      <w:r w:rsidR="008A5047">
        <w:rPr>
          <w:rFonts w:ascii="Times New Roman" w:eastAsia="Times New Roman" w:hAnsi="Times New Roman" w:cs="Times New Roman"/>
          <w:sz w:val="24"/>
          <w:szCs w:val="24"/>
          <w:lang w:eastAsia="pl-PL"/>
        </w:rPr>
        <w:t>użej jednak niż 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1.12.2023</w:t>
      </w:r>
      <w:r w:rsidR="000B2CFF" w:rsidRPr="000B2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B2CFF" w:rsidRPr="000B2CFF" w:rsidRDefault="000B2CFF" w:rsidP="005D3C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CF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Okres gwarancji (jeżeli dotyczy): </w:t>
      </w:r>
    </w:p>
    <w:p w:rsidR="003E7383" w:rsidRPr="00651AC0" w:rsidRDefault="000B2CFF" w:rsidP="005D3C8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wymaga, aby Wykonawca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45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dostarczone tablice udzielił gwarancji jakości na okres nie krótszy niż 36 miesięcy.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Ponadto</w:t>
      </w:r>
      <w:r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tablice rejestracyjne muszą spełniać wymagania określone Rozporządzeniem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Ministra Infrastruktury </w:t>
      </w:r>
      <w:r w:rsidR="00513CCF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 31 sierpnia 2022 r. w sprawie rejestracji i oznaczania pojazdów, wymagań dla t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ablic rejestracyjnych </w:t>
      </w:r>
      <w:r w:rsidR="00513CCF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wzorów innych dokumentów związanych z rejestracją pojazdów (Dz. U. poz. 1847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13C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</w:t>
      </w:r>
      <w:r w:rsidR="009B6263"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Rozporządzeniem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Ministra Transportu, Budownictwa i Gospodarki Morskiej z dnia 2 maja 2012 r. w sprawie warunków produkcji i sposobu dystr</w:t>
      </w:r>
      <w:r w:rsidR="00B45C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ybucji tablic rejestracyjnych i </w:t>
      </w:r>
      <w:r w:rsidRPr="00651A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znaków legalizacyjnych </w:t>
      </w:r>
      <w:r w:rsidR="00B45C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45C0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45C0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513CCF" w:rsidRPr="00513CC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1885).</w:t>
      </w:r>
    </w:p>
    <w:p w:rsidR="00966B08" w:rsidRPr="00651AC0" w:rsidRDefault="00966B08" w:rsidP="005D3C8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</w:t>
      </w:r>
      <w:r w:rsidR="000B2CFF"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Sposób składania oferty:</w:t>
      </w:r>
    </w:p>
    <w:p w:rsidR="00966B08" w:rsidRPr="00651AC0" w:rsidRDefault="00966B08" w:rsidP="005D3C8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sporządzona w języku polskim, na formularzu oferty według wzoru stanowiącego załączn</w:t>
      </w:r>
      <w:r w:rsidR="00960614"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ik</w:t>
      </w:r>
      <w:r w:rsidR="001B7E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2 do Zapytania ofertowego.</w:t>
      </w:r>
    </w:p>
    <w:p w:rsidR="00966B08" w:rsidRPr="00651AC0" w:rsidRDefault="00966B08" w:rsidP="005D3C8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podpisana przez osoby upoważnione do skład</w:t>
      </w:r>
      <w:r w:rsidR="008B6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ania oświadczeń woli w imieniu W</w:t>
      </w: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ykonawcy. Pełnomocnictwo do podpisania oferty musi być dołączone do oferty, o ile nie wynika ono z inn</w:t>
      </w:r>
      <w:r w:rsidR="008B68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dokumentów złożonych przez W</w:t>
      </w: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ykonawcę; </w:t>
      </w:r>
    </w:p>
    <w:p w:rsidR="00960614" w:rsidRPr="00651AC0" w:rsidRDefault="00966B08" w:rsidP="005D3C8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należy złożyć w formie skanu podpisanych dokumentów. Ofertę należy przesłać na adres e-mail: </w:t>
      </w:r>
      <w:hyperlink r:id="rId6" w:history="1">
        <w:r w:rsidRPr="00651AC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wkm@um.swinoujscie.pl</w:t>
        </w:r>
      </w:hyperlink>
      <w:r w:rsidR="00960614"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08" w:rsidRPr="00651AC0" w:rsidRDefault="001B7EAB" w:rsidP="005D3C8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złożenia oferty:</w:t>
      </w:r>
      <w:r w:rsidR="00966B08"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dnia </w:t>
      </w:r>
      <w:r w:rsidR="00513C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06.12.2022</w:t>
      </w:r>
      <w:r w:rsidR="00C97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</w:t>
      </w:r>
      <w:r w:rsidR="00492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C971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14.0</w:t>
      </w:r>
      <w:r w:rsidR="00966B08" w:rsidRPr="00651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0B2CFF" w:rsidRPr="00651AC0" w:rsidRDefault="00966B08" w:rsidP="005D3C8B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złożona po terminie zostanie odrzucona.</w:t>
      </w:r>
    </w:p>
    <w:p w:rsidR="00960614" w:rsidRPr="00A836E0" w:rsidRDefault="00960614" w:rsidP="005D3C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</w:t>
      </w:r>
      <w:r w:rsidRPr="00A836E0">
        <w:rPr>
          <w:rFonts w:ascii="Times New Roman" w:eastAsia="Times New Roman" w:hAnsi="Times New Roman" w:cs="Times New Roman"/>
          <w:sz w:val="24"/>
          <w:szCs w:val="24"/>
          <w:lang w:eastAsia="ar-SA"/>
        </w:rPr>
        <w:t>do oferty należ</w:t>
      </w:r>
      <w:r w:rsidR="00513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dołączyć dokumenty wskazane w </w:t>
      </w:r>
      <w:r w:rsidRPr="00A836E0">
        <w:rPr>
          <w:rFonts w:ascii="Times New Roman" w:eastAsia="Times New Roman" w:hAnsi="Times New Roman" w:cs="Times New Roman"/>
          <w:sz w:val="24"/>
          <w:szCs w:val="24"/>
          <w:lang w:eastAsia="ar-SA"/>
        </w:rPr>
        <w:t>punkcie 2 zapytania ofertowego.</w:t>
      </w:r>
    </w:p>
    <w:p w:rsidR="00C567A0" w:rsidRPr="00651AC0" w:rsidRDefault="00C567A0" w:rsidP="005D3C8B">
      <w:pPr>
        <w:pStyle w:val="Akapitzlist"/>
        <w:widowControl w:val="0"/>
        <w:suppressAutoHyphens/>
        <w:autoSpaceDE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CFF" w:rsidRPr="00651AC0" w:rsidRDefault="000B2CFF" w:rsidP="005D3C8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</w:t>
      </w:r>
      <w:r w:rsidR="00960614"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miejsce </w:t>
      </w:r>
      <w:r w:rsidRPr="00651A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rozpatrzenia ofert: </w:t>
      </w:r>
    </w:p>
    <w:p w:rsidR="000B2CFF" w:rsidRPr="00651AC0" w:rsidRDefault="00536AB2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</w:t>
      </w:r>
      <w:r w:rsidR="000B2CFF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ybór najk</w:t>
      </w:r>
      <w:r w:rsidR="004928E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orzystniejszej oferty nastąpi w </w:t>
      </w:r>
      <w:r w:rsidR="000B2CFF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dniu </w:t>
      </w:r>
      <w:r w:rsidR="00513CC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06.12</w:t>
      </w:r>
      <w:r w:rsid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.</w:t>
      </w:r>
      <w:r w:rsidR="00513CC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2022</w:t>
      </w:r>
      <w:r w:rsidR="000B2CFF" w:rsidRP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r</w:t>
      </w:r>
      <w:r w:rsidR="000B2CFF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960614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  <w:r w:rsidR="00B45C0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B45C0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o </w:t>
      </w:r>
      <w:r w:rsidR="00C971F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godz. 14.3</w:t>
      </w:r>
      <w:r w:rsidR="000B2CFF" w:rsidRPr="00651AC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w </w:t>
      </w:r>
      <w:r w:rsidR="000B2CFF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Wydziale Komunikacji Urzęd</w:t>
      </w:r>
      <w:r w:rsidR="009B6263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u Miasta Świnoujście pokój nr 209</w:t>
      </w:r>
      <w:r w:rsidR="000B2CFF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0B2CFF" w:rsidRPr="00651AC0" w:rsidRDefault="000B2CFF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A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Wykonawcy Zamawiający umieści w Biuletynie Informacji Publicznej Urzędu Miasta Świnoujście.</w:t>
      </w:r>
    </w:p>
    <w:p w:rsidR="000B2CFF" w:rsidRDefault="00E62DA1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związania ofertą musi b</w:t>
      </w:r>
      <w:r w:rsidR="00513C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yć nie krótszy niż </w:t>
      </w:r>
      <w:r w:rsidR="00513CCF" w:rsidRPr="00616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02.01.2023</w:t>
      </w:r>
      <w:r w:rsidRPr="00616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E62DA1" w:rsidRPr="00651AC0" w:rsidRDefault="00E62DA1" w:rsidP="005D3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4B60" w:rsidRPr="002E4B60" w:rsidRDefault="000B2CFF" w:rsidP="005D3C8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</w:t>
      </w:r>
      <w:r w:rsidR="00960614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na konto bankowe w terminie do 21 dni od otrzymania prawidłowo </w:t>
      </w:r>
    </w:p>
    <w:p w:rsidR="000B2CFF" w:rsidRPr="00651AC0" w:rsidRDefault="00960614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wystawionej FV.</w:t>
      </w:r>
    </w:p>
    <w:p w:rsidR="00C567A0" w:rsidRPr="00651AC0" w:rsidRDefault="00C567A0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B60" w:rsidRPr="002E4B60" w:rsidRDefault="00960614" w:rsidP="005D3C8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Faktura może zostać wystawiona po pr</w:t>
      </w:r>
      <w:r w:rsidR="00E62DA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otokolarnym potwierdzeniu </w:t>
      </w:r>
    </w:p>
    <w:p w:rsidR="002E4B60" w:rsidRDefault="00E62DA1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</w:t>
      </w:r>
      <w:r w:rsidR="00A836E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zez </w:t>
      </w:r>
      <w:r w:rsidR="00960614" w:rsidRPr="00651A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Zamawiającego należytego wykonania usługi. </w:t>
      </w:r>
    </w:p>
    <w:p w:rsidR="002E4B60" w:rsidRPr="002E4B60" w:rsidRDefault="002E4B60" w:rsidP="005D3C8B">
      <w:pPr>
        <w:pStyle w:val="Akapitzlist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2E4B60" w:rsidRPr="002E4B60" w:rsidRDefault="00291FB7" w:rsidP="005D3C8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W toku badania i oceny o</w:t>
      </w:r>
      <w:r w:rsidR="004E60D0">
        <w:rPr>
          <w:rFonts w:ascii="Times New Roman" w:hAnsi="Times New Roman" w:cs="Times New Roman"/>
          <w:color w:val="000000" w:themeColor="text1"/>
          <w:sz w:val="24"/>
          <w:szCs w:val="24"/>
        </w:rPr>
        <w:t>fert Z</w:t>
      </w:r>
      <w:r w:rsidR="00180360">
        <w:rPr>
          <w:rFonts w:ascii="Times New Roman" w:hAnsi="Times New Roman" w:cs="Times New Roman"/>
          <w:color w:val="000000" w:themeColor="text1"/>
          <w:sz w:val="24"/>
          <w:szCs w:val="24"/>
        </w:rPr>
        <w:t>amawiający może żądać od W</w:t>
      </w: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 wyjaśnień </w:t>
      </w:r>
    </w:p>
    <w:p w:rsidR="002E4B60" w:rsidRPr="002E4B60" w:rsidRDefault="00291FB7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dotyczących treści złożonych ofert oraz innych składanych dokumentów lub oświadczeń. </w:t>
      </w:r>
    </w:p>
    <w:p w:rsidR="002E4B60" w:rsidRPr="002E4B60" w:rsidRDefault="002E4B60" w:rsidP="005D3C8B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B7" w:rsidRPr="002E4B60" w:rsidRDefault="00291FB7" w:rsidP="005D3C8B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Zamawiający poprawia w ofercie:</w:t>
      </w:r>
    </w:p>
    <w:p w:rsidR="00291FB7" w:rsidRPr="002E4B60" w:rsidRDefault="00F53898" w:rsidP="005D3C8B">
      <w:pPr>
        <w:spacing w:before="80" w:after="8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) oczywiste omyłki pisarskie,</w:t>
      </w:r>
    </w:p>
    <w:p w:rsidR="00291FB7" w:rsidRPr="002E4B60" w:rsidRDefault="00F53898" w:rsidP="005D3C8B">
      <w:pPr>
        <w:spacing w:before="80" w:after="8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) oczywiste omyłki rachunkowe, z uwzględnieniem konsekwencji rachunkowych dokonanych poprawek,</w:t>
      </w:r>
    </w:p>
    <w:p w:rsidR="002E4B60" w:rsidRDefault="00F53898" w:rsidP="005D3C8B">
      <w:pPr>
        <w:spacing w:before="80" w:after="80"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) inne omyłki polegające na niezgodności oferty</w:t>
      </w:r>
      <w:r w:rsidR="00D01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innymi złożonymi dokumentami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291FB7" w:rsidRPr="002E4B60" w:rsidRDefault="00291FB7" w:rsidP="005D3C8B">
      <w:p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niepowodujące istotnych zmian w treści oferty,</w:t>
      </w:r>
    </w:p>
    <w:p w:rsidR="00291FB7" w:rsidRPr="002E4B60" w:rsidRDefault="00291FB7" w:rsidP="005D3C8B">
      <w:p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- ni</w:t>
      </w:r>
      <w:r w:rsidR="004E60D0">
        <w:rPr>
          <w:rFonts w:ascii="Times New Roman" w:hAnsi="Times New Roman" w:cs="Times New Roman"/>
          <w:color w:val="000000" w:themeColor="text1"/>
          <w:sz w:val="24"/>
          <w:szCs w:val="24"/>
        </w:rPr>
        <w:t>ezwłocznie zawiadamiając o tym W</w:t>
      </w: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ykonawcę, którego oferta została poprawiona.</w:t>
      </w:r>
    </w:p>
    <w:p w:rsidR="002E4B60" w:rsidRDefault="00291FB7" w:rsidP="005D3C8B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ww. pr</w:t>
      </w:r>
      <w:r w:rsidR="004E60D0">
        <w:rPr>
          <w:rFonts w:ascii="Times New Roman" w:hAnsi="Times New Roman" w:cs="Times New Roman"/>
          <w:color w:val="000000" w:themeColor="text1"/>
          <w:sz w:val="24"/>
          <w:szCs w:val="24"/>
        </w:rPr>
        <w:t>zypadkach Z</w:t>
      </w:r>
      <w:r w:rsidR="00180360">
        <w:rPr>
          <w:rFonts w:ascii="Times New Roman" w:hAnsi="Times New Roman" w:cs="Times New Roman"/>
          <w:color w:val="000000" w:themeColor="text1"/>
          <w:sz w:val="24"/>
          <w:szCs w:val="24"/>
        </w:rPr>
        <w:t>amawiający wyznacza W</w:t>
      </w: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:rsidR="003E7383" w:rsidRPr="002E4B60" w:rsidRDefault="003E7383" w:rsidP="005D3C8B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29C" w:rsidRDefault="00EE0239" w:rsidP="005D3C8B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Jeżeli zaoferowana cena</w:t>
      </w:r>
      <w:r w:rsidR="00607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 się rażąco niska w 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stosunku do</w:t>
      </w:r>
      <w:r w:rsidR="00616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zamówienia lub budzi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0D0">
        <w:rPr>
          <w:rFonts w:ascii="Times New Roman" w:hAnsi="Times New Roman" w:cs="Times New Roman"/>
          <w:color w:val="000000" w:themeColor="text1"/>
          <w:sz w:val="24"/>
          <w:szCs w:val="24"/>
        </w:rPr>
        <w:t>wątpliwości Z</w:t>
      </w:r>
      <w:r w:rsidR="00616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amawiającego co do 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możliwości wykonania przedmiotu zamówienia zgod</w:t>
      </w:r>
      <w:r w:rsidR="00607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z wymaganiami </w:t>
      </w:r>
      <w:r w:rsidR="00616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określonymi w 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dokumentach zamówienia lub wynik</w:t>
      </w:r>
      <w:r w:rsidR="00180360">
        <w:rPr>
          <w:rFonts w:ascii="Times New Roman" w:hAnsi="Times New Roman" w:cs="Times New Roman"/>
          <w:color w:val="000000" w:themeColor="text1"/>
          <w:sz w:val="24"/>
          <w:szCs w:val="24"/>
        </w:rPr>
        <w:t>ającymi z odrębnych przepisów, Zamawiający może żądać od W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ykonawcy wyjaśnień, w tym złożenia dowodów w zakresie wyliczenia ceny</w:t>
      </w:r>
      <w:r w:rsidR="006162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1FB7" w:rsidRDefault="00291FB7" w:rsidP="005D3C8B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Obowiązek wykazania, że oferta nie zawiera r</w:t>
      </w:r>
      <w:r w:rsidR="00180360">
        <w:rPr>
          <w:rFonts w:ascii="Times New Roman" w:hAnsi="Times New Roman" w:cs="Times New Roman"/>
          <w:color w:val="000000" w:themeColor="text1"/>
          <w:sz w:val="24"/>
          <w:szCs w:val="24"/>
        </w:rPr>
        <w:t>ażąco niskiej ceny spoczywa na W</w:t>
      </w:r>
      <w:r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ykonawcy.</w:t>
      </w:r>
    </w:p>
    <w:p w:rsidR="003E7383" w:rsidRPr="002E4B60" w:rsidRDefault="003E7383" w:rsidP="005D3C8B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432" w:rsidRDefault="00EE0239" w:rsidP="005D3C8B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Odrzuceniu, jako oferta z rażąco niską ceną</w:t>
      </w:r>
      <w:r w:rsidR="00D013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 oferta W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ykonawcy, który nie udzielił wyjaśnień w wyznaczonym terminie, lub je</w:t>
      </w:r>
      <w:r w:rsidR="00607432">
        <w:rPr>
          <w:rFonts w:ascii="Times New Roman" w:hAnsi="Times New Roman" w:cs="Times New Roman"/>
          <w:color w:val="000000" w:themeColor="text1"/>
          <w:sz w:val="24"/>
          <w:szCs w:val="24"/>
        </w:rPr>
        <w:t>żeli złożone wyjaśnienia wraz z 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>dowodami nie uza</w:t>
      </w:r>
      <w:r w:rsidR="00607432">
        <w:rPr>
          <w:rFonts w:ascii="Times New Roman" w:hAnsi="Times New Roman" w:cs="Times New Roman"/>
          <w:color w:val="000000" w:themeColor="text1"/>
          <w:sz w:val="24"/>
          <w:szCs w:val="24"/>
        </w:rPr>
        <w:t>sadniają podanej w ofercie ceny.</w:t>
      </w:r>
    </w:p>
    <w:p w:rsidR="003E7383" w:rsidRDefault="003E7383" w:rsidP="005D3C8B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FB7" w:rsidRPr="002E4B60" w:rsidRDefault="00EE0239" w:rsidP="005D3C8B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bookmarkStart w:id="0" w:name="_GoBack"/>
      <w:bookmarkEnd w:id="0"/>
      <w:r w:rsidR="00A36E02">
        <w:rPr>
          <w:rFonts w:ascii="Times New Roman" w:hAnsi="Times New Roman" w:cs="Times New Roman"/>
          <w:color w:val="000000" w:themeColor="text1"/>
          <w:sz w:val="24"/>
          <w:szCs w:val="24"/>
        </w:rPr>
        <w:t>. Zamawiający</w:t>
      </w:r>
      <w:r w:rsidR="00A36E02" w:rsidRPr="00A36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FB7" w:rsidRPr="00A36E02">
        <w:rPr>
          <w:rFonts w:ascii="Times New Roman" w:hAnsi="Times New Roman" w:cs="Times New Roman"/>
          <w:color w:val="000000" w:themeColor="text1"/>
          <w:sz w:val="24"/>
          <w:szCs w:val="24"/>
        </w:rPr>
        <w:t>odrzuca</w:t>
      </w:r>
      <w:r w:rsidR="00291FB7" w:rsidRPr="002E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ofertę, jeżeli:</w:t>
      </w:r>
    </w:p>
    <w:p w:rsidR="003E7383" w:rsidRDefault="00291FB7" w:rsidP="005D3C8B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została złożona po terminie składania ofert;</w:t>
      </w:r>
    </w:p>
    <w:p w:rsidR="00291FB7" w:rsidRPr="003E7383" w:rsidRDefault="00180360" w:rsidP="005D3C8B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została złożona przez W</w:t>
      </w:r>
      <w:r w:rsidR="00291FB7"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ykonawcę:</w:t>
      </w:r>
    </w:p>
    <w:p w:rsidR="003E7383" w:rsidRDefault="00291FB7" w:rsidP="005D3C8B">
      <w:pPr>
        <w:pStyle w:val="Akapitzlist"/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niespełniającego warunków udziału w postępowaniu, </w:t>
      </w:r>
    </w:p>
    <w:p w:rsidR="00291FB7" w:rsidRPr="003E7383" w:rsidRDefault="00291FB7" w:rsidP="005D3C8B">
      <w:pPr>
        <w:pStyle w:val="Akapitzlist"/>
        <w:numPr>
          <w:ilvl w:val="0"/>
          <w:numId w:val="12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niezgodna z zapytaniem ofertowym;</w:t>
      </w:r>
    </w:p>
    <w:p w:rsidR="003E7383" w:rsidRDefault="00291FB7" w:rsidP="005D3C8B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jest nieważna na podstawie odrębnych przepisów;</w:t>
      </w:r>
    </w:p>
    <w:p w:rsidR="003E7383" w:rsidRPr="00F53898" w:rsidRDefault="00291FB7" w:rsidP="00F53898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została złożona w warunkach czynu nieuczciwej konkurencji w rozumieniu ustawy z dnia 16 kwietnia 1993 r. o zwalczaniu nieuczciwej konkurencji;</w:t>
      </w:r>
    </w:p>
    <w:p w:rsidR="003E7383" w:rsidRDefault="00291FB7" w:rsidP="005D3C8B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zawiera błędy w obliczeniu ceny;</w:t>
      </w:r>
    </w:p>
    <w:p w:rsidR="003E7383" w:rsidRDefault="00180360" w:rsidP="005D3C8B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291FB7"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ykonawca w wyznaczonym terminie zakwe</w:t>
      </w:r>
      <w:r w:rsidR="003E7383">
        <w:rPr>
          <w:rFonts w:ascii="Times New Roman" w:hAnsi="Times New Roman" w:cs="Times New Roman"/>
          <w:color w:val="000000" w:themeColor="text1"/>
          <w:sz w:val="24"/>
          <w:szCs w:val="24"/>
        </w:rPr>
        <w:t>stionował poprawienie omyłki, o </w:t>
      </w:r>
      <w:r w:rsidR="0090587D">
        <w:rPr>
          <w:rFonts w:ascii="Times New Roman" w:hAnsi="Times New Roman" w:cs="Times New Roman"/>
          <w:color w:val="000000" w:themeColor="text1"/>
          <w:sz w:val="24"/>
          <w:szCs w:val="24"/>
        </w:rPr>
        <w:t>której mowa w pkt</w:t>
      </w:r>
      <w:r w:rsidR="00291FB7"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="00291FB7"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291FB7" w:rsidRPr="003E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 oraz 3,</w:t>
      </w:r>
    </w:p>
    <w:p w:rsidR="00291FB7" w:rsidRPr="00AB4099" w:rsidRDefault="00291FB7" w:rsidP="00AB4099">
      <w:pPr>
        <w:pStyle w:val="Akapitzlist"/>
        <w:numPr>
          <w:ilvl w:val="0"/>
          <w:numId w:val="11"/>
        </w:numPr>
        <w:spacing w:before="80"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>obejmuje ona urządzenia informatyczne lub oprogramow</w:t>
      </w:r>
      <w:r w:rsidR="00607432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>anie wskaza</w:t>
      </w:r>
      <w:r w:rsidR="003E7383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>ne w </w:t>
      </w:r>
      <w:r w:rsidR="00536AB2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rekomendacji, o </w:t>
      </w:r>
      <w:r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której mowa w art. 33 ust. 4 </w:t>
      </w:r>
      <w:r w:rsidR="003E7383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>ustawy z dnia 5 lipca 2018 r. o </w:t>
      </w:r>
      <w:r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krajowym systemie </w:t>
      </w:r>
      <w:proofErr w:type="spellStart"/>
      <w:r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>cyberbezpieczeństwa</w:t>
      </w:r>
      <w:proofErr w:type="spellEnd"/>
      <w:r w:rsidR="005F2EF0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EF0" w:rsidRPr="00AB40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F2EF0" w:rsidRPr="00AB409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F2EF0" w:rsidRPr="00AB409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1863),</w:t>
      </w:r>
      <w:r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stwierdzającej ich negatywny wpływ na bezpiecz</w:t>
      </w:r>
      <w:r w:rsidR="00536AB2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eństwo publiczne lub </w:t>
      </w:r>
      <w:r w:rsidR="005F2EF0" w:rsidRPr="00AB4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bezpieczeństwo narodowe. </w:t>
      </w:r>
    </w:p>
    <w:p w:rsidR="007C0B32" w:rsidRPr="002E4B60" w:rsidRDefault="007C0B32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C0B32" w:rsidRDefault="007C0B32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3DA" w:rsidRDefault="00D013DA" w:rsidP="005D3C8B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3DA" w:rsidRDefault="00D013DA" w:rsidP="009000DE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CFF" w:rsidRPr="009000DE" w:rsidRDefault="009000DE" w:rsidP="009000DE">
      <w:pPr>
        <w:widowControl w:val="0"/>
        <w:tabs>
          <w:tab w:val="left" w:pos="426"/>
          <w:tab w:val="right" w:pos="9072"/>
        </w:tabs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B2CFF" w:rsidRPr="009000DE">
        <w:rPr>
          <w:rFonts w:ascii="Times New Roman" w:eastAsia="Times New Roman" w:hAnsi="Times New Roman" w:cs="Times New Roman"/>
          <w:sz w:val="24"/>
          <w:szCs w:val="24"/>
          <w:lang w:eastAsia="ar-SA"/>
        </w:rPr>
        <w:t>….………………………………</w:t>
      </w:r>
    </w:p>
    <w:p w:rsidR="00960614" w:rsidRPr="001A5635" w:rsidRDefault="00960614" w:rsidP="0096061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lang w:eastAsia="ar-SA"/>
        </w:rPr>
        <w:tab/>
      </w:r>
      <w:r w:rsidR="000B2CFF"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podpis</w:t>
      </w: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i pieczątka</w:t>
      </w:r>
    </w:p>
    <w:p w:rsidR="000B2CFF" w:rsidRPr="001A5635" w:rsidRDefault="00960614" w:rsidP="00960614">
      <w:pPr>
        <w:widowControl w:val="0"/>
        <w:tabs>
          <w:tab w:val="center" w:pos="680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ab/>
      </w:r>
      <w:r w:rsidR="000B2CFF"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ki</w:t>
      </w:r>
      <w:r w:rsidRPr="001A5635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erownika komórki organizacyjnej</w:t>
      </w:r>
    </w:p>
    <w:p w:rsidR="000B2CFF" w:rsidRPr="001A5635" w:rsidRDefault="007C0D44" w:rsidP="007C0D4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sporządził:</w:t>
      </w:r>
    </w:p>
    <w:p w:rsidR="007C0D44" w:rsidRPr="001A5635" w:rsidRDefault="007C0B32" w:rsidP="007C0D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Agnieszka Siudek-Karlińska</w:t>
      </w:r>
    </w:p>
    <w:p w:rsidR="007C0D44" w:rsidRPr="001A5635" w:rsidRDefault="007C0D44" w:rsidP="007C0D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563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265293" w:rsidRPr="001A5635" w:rsidRDefault="001A5635" w:rsidP="007C0D4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i</w:t>
      </w:r>
      <w:r w:rsidR="007C0D44" w:rsidRPr="001A5635">
        <w:rPr>
          <w:rFonts w:ascii="Times New Roman" w:hAnsi="Times New Roman" w:cs="Times New Roman"/>
          <w:sz w:val="20"/>
          <w:szCs w:val="20"/>
        </w:rPr>
        <w:t>mię i nazwisko pracownika</w:t>
      </w:r>
    </w:p>
    <w:p w:rsidR="001A5635" w:rsidRPr="001A5635" w:rsidRDefault="001A5635" w:rsidP="001A5635">
      <w:pPr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Załączniki:</w:t>
      </w:r>
    </w:p>
    <w:p w:rsidR="001A5635" w:rsidRPr="001A5635" w:rsidRDefault="001A5635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A5635">
        <w:rPr>
          <w:rFonts w:ascii="Times New Roman" w:hAnsi="Times New Roman" w:cs="Times New Roman"/>
          <w:sz w:val="20"/>
          <w:szCs w:val="20"/>
        </w:rPr>
        <w:t>Opis przedmiotu zamówienia</w:t>
      </w:r>
      <w:r w:rsidR="00CD49B1">
        <w:rPr>
          <w:rFonts w:ascii="Times New Roman" w:hAnsi="Times New Roman" w:cs="Times New Roman"/>
          <w:sz w:val="20"/>
          <w:szCs w:val="20"/>
        </w:rPr>
        <w:t>.</w:t>
      </w:r>
    </w:p>
    <w:p w:rsidR="001A5635" w:rsidRPr="001A5635" w:rsidRDefault="00CD49B1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Formularz ofertowy.</w:t>
      </w:r>
    </w:p>
    <w:p w:rsidR="001A5635" w:rsidRPr="001A5635" w:rsidRDefault="001A5635" w:rsidP="001A563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</w:t>
      </w:r>
      <w:r w:rsidRPr="001A5635">
        <w:rPr>
          <w:rFonts w:ascii="Times New Roman" w:hAnsi="Times New Roman" w:cs="Times New Roman"/>
          <w:sz w:val="20"/>
          <w:szCs w:val="20"/>
        </w:rPr>
        <w:t>a dotycząca ochrony danych osobowych.</w:t>
      </w:r>
    </w:p>
    <w:sectPr w:rsidR="001A5635" w:rsidRPr="001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FD"/>
    <w:multiLevelType w:val="hybridMultilevel"/>
    <w:tmpl w:val="129070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B004C9"/>
    <w:multiLevelType w:val="singleLevel"/>
    <w:tmpl w:val="B39605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2D444CDF"/>
    <w:multiLevelType w:val="hybridMultilevel"/>
    <w:tmpl w:val="8076B4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129F7"/>
    <w:multiLevelType w:val="hybridMultilevel"/>
    <w:tmpl w:val="46B618D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A7B3589"/>
    <w:multiLevelType w:val="hybridMultilevel"/>
    <w:tmpl w:val="F3129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5FA1"/>
    <w:multiLevelType w:val="hybridMultilevel"/>
    <w:tmpl w:val="D980A77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E825383"/>
    <w:multiLevelType w:val="hybridMultilevel"/>
    <w:tmpl w:val="137E17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415D4"/>
    <w:multiLevelType w:val="hybridMultilevel"/>
    <w:tmpl w:val="97FAB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C92135"/>
    <w:multiLevelType w:val="hybridMultilevel"/>
    <w:tmpl w:val="5640284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D926DE0"/>
    <w:multiLevelType w:val="hybridMultilevel"/>
    <w:tmpl w:val="E12C15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4D1D50"/>
    <w:multiLevelType w:val="hybridMultilevel"/>
    <w:tmpl w:val="2C18E3C0"/>
    <w:lvl w:ilvl="0" w:tplc="4C62E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D01"/>
    <w:multiLevelType w:val="hybridMultilevel"/>
    <w:tmpl w:val="9BCC6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FF"/>
    <w:rsid w:val="00020C24"/>
    <w:rsid w:val="00033F66"/>
    <w:rsid w:val="000B2CFF"/>
    <w:rsid w:val="000D325E"/>
    <w:rsid w:val="000E12A1"/>
    <w:rsid w:val="000E3963"/>
    <w:rsid w:val="001358D5"/>
    <w:rsid w:val="00143249"/>
    <w:rsid w:val="00180360"/>
    <w:rsid w:val="001A5635"/>
    <w:rsid w:val="001A58C5"/>
    <w:rsid w:val="001B7EAB"/>
    <w:rsid w:val="00223FE3"/>
    <w:rsid w:val="002417AB"/>
    <w:rsid w:val="00265293"/>
    <w:rsid w:val="00291FB7"/>
    <w:rsid w:val="002A1831"/>
    <w:rsid w:val="002E4B60"/>
    <w:rsid w:val="00347446"/>
    <w:rsid w:val="003E6BD9"/>
    <w:rsid w:val="003E7383"/>
    <w:rsid w:val="00405205"/>
    <w:rsid w:val="00423075"/>
    <w:rsid w:val="00460BBA"/>
    <w:rsid w:val="0047343F"/>
    <w:rsid w:val="004736D1"/>
    <w:rsid w:val="004928E2"/>
    <w:rsid w:val="004B6B6A"/>
    <w:rsid w:val="004D2116"/>
    <w:rsid w:val="004E60D0"/>
    <w:rsid w:val="004F4C8E"/>
    <w:rsid w:val="00513CCF"/>
    <w:rsid w:val="00536AB2"/>
    <w:rsid w:val="00560597"/>
    <w:rsid w:val="0059716C"/>
    <w:rsid w:val="005D3C8B"/>
    <w:rsid w:val="005F2EF0"/>
    <w:rsid w:val="00606FF2"/>
    <w:rsid w:val="00607432"/>
    <w:rsid w:val="006161DB"/>
    <w:rsid w:val="0061629C"/>
    <w:rsid w:val="00651AC0"/>
    <w:rsid w:val="006F51CA"/>
    <w:rsid w:val="00726637"/>
    <w:rsid w:val="00753796"/>
    <w:rsid w:val="007C0B32"/>
    <w:rsid w:val="007C0D44"/>
    <w:rsid w:val="007E5EC3"/>
    <w:rsid w:val="008A5047"/>
    <w:rsid w:val="008B682F"/>
    <w:rsid w:val="009000DE"/>
    <w:rsid w:val="0090587D"/>
    <w:rsid w:val="00960614"/>
    <w:rsid w:val="009652B1"/>
    <w:rsid w:val="00966B08"/>
    <w:rsid w:val="009A00A3"/>
    <w:rsid w:val="009B6263"/>
    <w:rsid w:val="009C346B"/>
    <w:rsid w:val="00A2278B"/>
    <w:rsid w:val="00A36E02"/>
    <w:rsid w:val="00A37BDA"/>
    <w:rsid w:val="00A77DAE"/>
    <w:rsid w:val="00A836E0"/>
    <w:rsid w:val="00AA44FC"/>
    <w:rsid w:val="00AB4099"/>
    <w:rsid w:val="00B36737"/>
    <w:rsid w:val="00B45C08"/>
    <w:rsid w:val="00C25BC5"/>
    <w:rsid w:val="00C368C0"/>
    <w:rsid w:val="00C567A0"/>
    <w:rsid w:val="00C971FA"/>
    <w:rsid w:val="00CD104B"/>
    <w:rsid w:val="00CD49B1"/>
    <w:rsid w:val="00D013DA"/>
    <w:rsid w:val="00D22919"/>
    <w:rsid w:val="00E01471"/>
    <w:rsid w:val="00E45A1A"/>
    <w:rsid w:val="00E62DA1"/>
    <w:rsid w:val="00EE0239"/>
    <w:rsid w:val="00F039DA"/>
    <w:rsid w:val="00F5237E"/>
    <w:rsid w:val="00F53898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4282"/>
  <w15:chartTrackingRefBased/>
  <w15:docId w15:val="{5CB188AE-B3B2-4F50-B36A-676D180D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4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m@um.swinoujscie.pl" TargetMode="External"/><Relationship Id="rId5" Type="http://schemas.openxmlformats.org/officeDocument/2006/relationships/hyperlink" Target="mailto:wkm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Siudek-Karlińska Agnieszka</dc:creator>
  <cp:keywords/>
  <dc:description/>
  <cp:lastModifiedBy>Siudek-Karlińska Agnieszka</cp:lastModifiedBy>
  <cp:revision>39</cp:revision>
  <cp:lastPrinted>2022-11-21T10:24:00Z</cp:lastPrinted>
  <dcterms:created xsi:type="dcterms:W3CDTF">2022-11-16T07:48:00Z</dcterms:created>
  <dcterms:modified xsi:type="dcterms:W3CDTF">2022-11-21T10:54:00Z</dcterms:modified>
</cp:coreProperties>
</file>