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88" w:rsidRPr="00E363A2" w:rsidRDefault="00E363A2" w:rsidP="00E363A2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>ZARZĄDZENIE NR</w:t>
      </w:r>
      <w:r w:rsidR="00CD2587">
        <w:rPr>
          <w:rFonts w:cs="Times New Roman"/>
          <w:b/>
          <w:bCs/>
          <w:sz w:val="24"/>
          <w:lang w:bidi="pl-PL"/>
        </w:rPr>
        <w:t xml:space="preserve"> 600</w:t>
      </w:r>
      <w:r w:rsidR="00E8730C" w:rsidRPr="00E363A2">
        <w:rPr>
          <w:rFonts w:cs="Times New Roman"/>
          <w:b/>
          <w:bCs/>
          <w:sz w:val="24"/>
          <w:lang w:bidi="pl-PL"/>
        </w:rPr>
        <w:t>/2022</w:t>
      </w:r>
    </w:p>
    <w:p w:rsidR="00AF3E88" w:rsidRPr="00E363A2" w:rsidRDefault="00AF3E88" w:rsidP="00E363A2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Pr="00E363A2" w:rsidRDefault="00AF3E88" w:rsidP="00E363A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AF3E88" w:rsidRPr="00E363A2" w:rsidRDefault="00E8730C" w:rsidP="00E363A2">
      <w:pPr>
        <w:pStyle w:val="Tekstpodstawowy2"/>
        <w:spacing w:line="276" w:lineRule="auto"/>
        <w:jc w:val="center"/>
        <w:rPr>
          <w:rFonts w:cs="Times New Roman"/>
          <w:sz w:val="24"/>
          <w:lang w:bidi="pl-PL"/>
        </w:rPr>
      </w:pPr>
      <w:proofErr w:type="gramStart"/>
      <w:r w:rsidRPr="00E363A2">
        <w:rPr>
          <w:rFonts w:cs="Times New Roman"/>
          <w:sz w:val="24"/>
          <w:lang w:bidi="pl-PL"/>
        </w:rPr>
        <w:t>z</w:t>
      </w:r>
      <w:proofErr w:type="gramEnd"/>
      <w:r w:rsidRPr="00E363A2">
        <w:rPr>
          <w:rFonts w:cs="Times New Roman"/>
          <w:sz w:val="24"/>
          <w:lang w:bidi="pl-PL"/>
        </w:rPr>
        <w:t xml:space="preserve"> dnia </w:t>
      </w:r>
      <w:r w:rsidR="00CD2587">
        <w:rPr>
          <w:rFonts w:cs="Times New Roman"/>
          <w:sz w:val="24"/>
          <w:lang w:bidi="pl-PL"/>
        </w:rPr>
        <w:t>14</w:t>
      </w:r>
      <w:r w:rsidR="00B97B1C" w:rsidRPr="00E363A2">
        <w:rPr>
          <w:rFonts w:cs="Times New Roman"/>
          <w:sz w:val="24"/>
          <w:lang w:bidi="pl-PL"/>
        </w:rPr>
        <w:t xml:space="preserve"> listopada</w:t>
      </w:r>
      <w:r w:rsidRPr="00E363A2">
        <w:rPr>
          <w:rFonts w:cs="Times New Roman"/>
          <w:sz w:val="24"/>
          <w:lang w:bidi="pl-PL"/>
        </w:rPr>
        <w:t xml:space="preserve"> 2022 </w:t>
      </w:r>
      <w:r w:rsidR="00AF3E88" w:rsidRPr="00E363A2">
        <w:rPr>
          <w:rFonts w:cs="Times New Roman"/>
          <w:sz w:val="24"/>
          <w:lang w:bidi="pl-PL"/>
        </w:rPr>
        <w:t>r.</w:t>
      </w:r>
    </w:p>
    <w:p w:rsidR="00AF3E88" w:rsidRPr="00E363A2" w:rsidRDefault="00AF3E88" w:rsidP="00E363A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AF3E88" w:rsidRPr="00E363A2" w:rsidRDefault="00570DCF" w:rsidP="00E363A2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proofErr w:type="gramStart"/>
      <w:r w:rsidRPr="00E363A2">
        <w:rPr>
          <w:rFonts w:cs="Times New Roman"/>
          <w:b/>
          <w:bCs/>
          <w:sz w:val="24"/>
          <w:lang w:bidi="pl-PL"/>
        </w:rPr>
        <w:t>w</w:t>
      </w:r>
      <w:proofErr w:type="gramEnd"/>
      <w:r w:rsidRPr="00E363A2">
        <w:rPr>
          <w:rFonts w:cs="Times New Roman"/>
          <w:b/>
          <w:bCs/>
          <w:sz w:val="24"/>
          <w:lang w:bidi="pl-PL"/>
        </w:rPr>
        <w:t xml:space="preserve"> sprawie ogłoszenia</w:t>
      </w:r>
      <w:r w:rsidR="00AF3E88" w:rsidRPr="00E363A2">
        <w:rPr>
          <w:rFonts w:cs="Times New Roman"/>
          <w:b/>
          <w:bCs/>
          <w:sz w:val="24"/>
          <w:lang w:bidi="pl-PL"/>
        </w:rPr>
        <w:t xml:space="preserve"> przetargu ustnego nieograniczonego na oddanie </w:t>
      </w:r>
      <w:r w:rsidRPr="00E363A2">
        <w:rPr>
          <w:rFonts w:cs="Times New Roman"/>
          <w:b/>
          <w:bCs/>
          <w:sz w:val="24"/>
          <w:lang w:bidi="pl-PL"/>
        </w:rPr>
        <w:t>w dzierżawę niezabudowanej nieruchomości gruntowej stanowiącej</w:t>
      </w:r>
      <w:r w:rsidR="00AF3E88" w:rsidRPr="00E363A2">
        <w:rPr>
          <w:rFonts w:cs="Times New Roman"/>
          <w:b/>
          <w:bCs/>
          <w:sz w:val="24"/>
          <w:lang w:bidi="pl-PL"/>
        </w:rPr>
        <w:t xml:space="preserve"> własność Gmin</w:t>
      </w:r>
      <w:r w:rsidR="00E363A2" w:rsidRPr="00E363A2">
        <w:rPr>
          <w:rFonts w:cs="Times New Roman"/>
          <w:b/>
          <w:bCs/>
          <w:sz w:val="24"/>
          <w:lang w:bidi="pl-PL"/>
        </w:rPr>
        <w:t>y Miasto </w:t>
      </w:r>
      <w:r w:rsidRPr="00E363A2">
        <w:rPr>
          <w:rFonts w:cs="Times New Roman"/>
          <w:b/>
          <w:bCs/>
          <w:sz w:val="24"/>
          <w:lang w:bidi="pl-PL"/>
        </w:rPr>
        <w:t>Świnoujście, położonej</w:t>
      </w:r>
      <w:r w:rsidR="00AF3E88" w:rsidRPr="00E363A2">
        <w:rPr>
          <w:rFonts w:cs="Times New Roman"/>
          <w:b/>
          <w:bCs/>
          <w:sz w:val="24"/>
          <w:lang w:bidi="pl-PL"/>
        </w:rPr>
        <w:t xml:space="preserve"> w Św</w:t>
      </w:r>
      <w:r w:rsidR="00E8730C" w:rsidRPr="00E363A2">
        <w:rPr>
          <w:rFonts w:cs="Times New Roman"/>
          <w:b/>
          <w:bCs/>
          <w:sz w:val="24"/>
          <w:lang w:bidi="pl-PL"/>
        </w:rPr>
        <w:t>inoujściu przy ul. Uzdrowiskowej</w:t>
      </w:r>
    </w:p>
    <w:p w:rsidR="00AF3E88" w:rsidRPr="00E363A2" w:rsidRDefault="00AF3E88" w:rsidP="00E363A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AF3E88" w:rsidRPr="00E363A2" w:rsidRDefault="00AF3E88" w:rsidP="00E363A2">
      <w:pPr>
        <w:pStyle w:val="Tekstpodstawowy2"/>
        <w:spacing w:line="276" w:lineRule="auto"/>
        <w:ind w:firstLine="708"/>
        <w:rPr>
          <w:rFonts w:cs="Times New Roman"/>
          <w:sz w:val="24"/>
          <w:lang w:bidi="pl-PL"/>
        </w:rPr>
      </w:pPr>
      <w:r w:rsidRPr="00E363A2">
        <w:rPr>
          <w:rFonts w:cs="Times New Roman"/>
          <w:sz w:val="24"/>
          <w:lang w:bidi="pl-PL"/>
        </w:rPr>
        <w:t>Na podstawie art. 25 ust. 1 i art. 37 ustawy z dnia 21 sierpnia 1997 r. o gospodarce nieruchomościami (Dz. U</w:t>
      </w:r>
      <w:r w:rsidR="00E8730C" w:rsidRPr="00E363A2">
        <w:rPr>
          <w:rFonts w:cs="Times New Roman"/>
          <w:sz w:val="24"/>
          <w:lang w:bidi="pl-PL"/>
        </w:rPr>
        <w:t xml:space="preserve">. </w:t>
      </w:r>
      <w:proofErr w:type="gramStart"/>
      <w:r w:rsidR="00E8730C" w:rsidRPr="00E363A2">
        <w:rPr>
          <w:rFonts w:cs="Times New Roman"/>
          <w:sz w:val="24"/>
          <w:lang w:bidi="pl-PL"/>
        </w:rPr>
        <w:t>z</w:t>
      </w:r>
      <w:proofErr w:type="gramEnd"/>
      <w:r w:rsidR="00E8730C" w:rsidRPr="00E363A2">
        <w:rPr>
          <w:rFonts w:cs="Times New Roman"/>
          <w:sz w:val="24"/>
          <w:lang w:bidi="pl-PL"/>
        </w:rPr>
        <w:t xml:space="preserve"> 202</w:t>
      </w:r>
      <w:r w:rsidR="006C500D" w:rsidRPr="00E363A2">
        <w:rPr>
          <w:rFonts w:cs="Times New Roman"/>
          <w:sz w:val="24"/>
          <w:lang w:bidi="pl-PL"/>
        </w:rPr>
        <w:t>1</w:t>
      </w:r>
      <w:r w:rsidR="00E363A2" w:rsidRPr="00E363A2">
        <w:rPr>
          <w:rFonts w:cs="Times New Roman"/>
          <w:sz w:val="24"/>
          <w:lang w:bidi="pl-PL"/>
        </w:rPr>
        <w:t xml:space="preserve"> r.</w:t>
      </w:r>
      <w:r w:rsidR="00570DCF" w:rsidRPr="00E363A2">
        <w:rPr>
          <w:rFonts w:cs="Times New Roman"/>
          <w:sz w:val="24"/>
          <w:lang w:bidi="pl-PL"/>
        </w:rPr>
        <w:t xml:space="preserve"> </w:t>
      </w:r>
      <w:r w:rsidR="00E8730C" w:rsidRPr="00E363A2">
        <w:rPr>
          <w:rFonts w:cs="Times New Roman"/>
          <w:sz w:val="24"/>
          <w:lang w:bidi="pl-PL"/>
        </w:rPr>
        <w:t>poz. 1899, z</w:t>
      </w:r>
      <w:r w:rsidR="00E363A2" w:rsidRPr="00E363A2">
        <w:rPr>
          <w:rFonts w:cs="Times New Roman"/>
          <w:sz w:val="24"/>
          <w:lang w:bidi="pl-PL"/>
        </w:rPr>
        <w:t xml:space="preserve"> późn.</w:t>
      </w:r>
      <w:r w:rsidR="00E8730C" w:rsidRPr="00E363A2">
        <w:rPr>
          <w:rFonts w:cs="Times New Roman"/>
          <w:sz w:val="24"/>
          <w:lang w:bidi="pl-PL"/>
        </w:rPr>
        <w:t xml:space="preserve"> </w:t>
      </w:r>
      <w:proofErr w:type="gramStart"/>
      <w:r w:rsidR="002B0B7D" w:rsidRPr="00E363A2">
        <w:rPr>
          <w:rFonts w:cs="Times New Roman"/>
          <w:sz w:val="24"/>
          <w:lang w:bidi="pl-PL"/>
        </w:rPr>
        <w:t>zm</w:t>
      </w:r>
      <w:proofErr w:type="gramEnd"/>
      <w:r w:rsidR="002B0B7D" w:rsidRPr="00E363A2">
        <w:rPr>
          <w:rFonts w:cs="Times New Roman"/>
          <w:sz w:val="24"/>
          <w:lang w:bidi="pl-PL"/>
        </w:rPr>
        <w:t>.</w:t>
      </w:r>
      <w:r w:rsidRPr="00E363A2">
        <w:rPr>
          <w:rFonts w:cs="Times New Roman"/>
          <w:sz w:val="24"/>
          <w:lang w:bidi="pl-PL"/>
        </w:rPr>
        <w:t xml:space="preserve">) </w:t>
      </w:r>
      <w:r w:rsidR="00E363A2" w:rsidRPr="00E363A2">
        <w:rPr>
          <w:rFonts w:cs="Times New Roman"/>
          <w:sz w:val="24"/>
          <w:lang w:bidi="pl-PL"/>
        </w:rPr>
        <w:t>zarządzam, co następuje</w:t>
      </w:r>
      <w:r w:rsidRPr="00E363A2">
        <w:rPr>
          <w:rFonts w:cs="Times New Roman"/>
          <w:sz w:val="24"/>
          <w:lang w:bidi="pl-PL"/>
        </w:rPr>
        <w:t>:</w:t>
      </w:r>
    </w:p>
    <w:p w:rsidR="00AF3E88" w:rsidRPr="00E363A2" w:rsidRDefault="00AF3E88" w:rsidP="00E363A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AF3E88" w:rsidRPr="00E363A2" w:rsidRDefault="00AF3E88" w:rsidP="00E363A2">
      <w:pPr>
        <w:pStyle w:val="Tekstpodstawowy2"/>
        <w:spacing w:line="276" w:lineRule="auto"/>
        <w:ind w:firstLine="709"/>
        <w:rPr>
          <w:sz w:val="24"/>
        </w:rPr>
      </w:pPr>
      <w:r w:rsidRPr="00E363A2">
        <w:rPr>
          <w:rFonts w:cs="Times New Roman"/>
          <w:b/>
          <w:bCs/>
          <w:sz w:val="24"/>
          <w:lang w:bidi="pl-PL"/>
        </w:rPr>
        <w:t>§</w:t>
      </w:r>
      <w:r w:rsidR="00E363A2" w:rsidRPr="00E363A2">
        <w:rPr>
          <w:rFonts w:cs="Times New Roman"/>
          <w:b/>
          <w:bCs/>
          <w:sz w:val="24"/>
          <w:lang w:bidi="pl-PL"/>
        </w:rPr>
        <w:t> </w:t>
      </w:r>
      <w:r w:rsidRPr="00E363A2">
        <w:rPr>
          <w:rFonts w:cs="Times New Roman"/>
          <w:b/>
          <w:bCs/>
          <w:sz w:val="24"/>
          <w:lang w:bidi="pl-PL"/>
        </w:rPr>
        <w:t>1</w:t>
      </w:r>
      <w:r w:rsidR="00570DCF" w:rsidRPr="00E363A2">
        <w:rPr>
          <w:rFonts w:cs="Times New Roman"/>
          <w:sz w:val="24"/>
          <w:lang w:bidi="pl-PL"/>
        </w:rPr>
        <w:t>. Ogłosić</w:t>
      </w:r>
      <w:r w:rsidRPr="00E363A2">
        <w:rPr>
          <w:rFonts w:cs="Times New Roman"/>
          <w:sz w:val="24"/>
          <w:lang w:bidi="pl-PL"/>
        </w:rPr>
        <w:t xml:space="preserve"> przetarg ustny nieograniczony na odd</w:t>
      </w:r>
      <w:r w:rsidR="00570DCF" w:rsidRPr="00E363A2">
        <w:rPr>
          <w:rFonts w:cs="Times New Roman"/>
          <w:sz w:val="24"/>
          <w:lang w:bidi="pl-PL"/>
        </w:rPr>
        <w:t>anie w dzierżawę niezabudowanej nieruchomości gruntowej</w:t>
      </w:r>
      <w:r w:rsidR="00E8730C" w:rsidRPr="00E363A2">
        <w:rPr>
          <w:rFonts w:cs="Times New Roman"/>
          <w:sz w:val="24"/>
          <w:lang w:bidi="pl-PL"/>
        </w:rPr>
        <w:t xml:space="preserve"> o powierzchni 8164</w:t>
      </w:r>
      <w:r w:rsidR="00E363A2" w:rsidRPr="00E363A2">
        <w:rPr>
          <w:rFonts w:cs="Times New Roman"/>
          <w:sz w:val="24"/>
          <w:lang w:bidi="pl-PL"/>
        </w:rPr>
        <w:t xml:space="preserve"> </w:t>
      </w:r>
      <w:r w:rsidR="002E38B8" w:rsidRPr="00E363A2">
        <w:rPr>
          <w:rFonts w:cs="Times New Roman"/>
          <w:sz w:val="24"/>
          <w:lang w:bidi="pl-PL"/>
        </w:rPr>
        <w:t>m</w:t>
      </w:r>
      <w:r w:rsidR="002E38B8" w:rsidRPr="00E363A2">
        <w:rPr>
          <w:rFonts w:cs="Times New Roman"/>
          <w:sz w:val="24"/>
          <w:vertAlign w:val="superscript"/>
          <w:lang w:bidi="pl-PL"/>
        </w:rPr>
        <w:t>2</w:t>
      </w:r>
      <w:r w:rsidR="00570DCF" w:rsidRPr="00E363A2">
        <w:rPr>
          <w:rFonts w:cs="Times New Roman"/>
          <w:sz w:val="24"/>
          <w:lang w:bidi="pl-PL"/>
        </w:rPr>
        <w:t>, położonej</w:t>
      </w:r>
      <w:r w:rsidRPr="00E363A2">
        <w:rPr>
          <w:rFonts w:cs="Times New Roman"/>
          <w:sz w:val="24"/>
          <w:lang w:bidi="pl-PL"/>
        </w:rPr>
        <w:t xml:space="preserve"> w Świnoujści</w:t>
      </w:r>
      <w:r w:rsidR="00E363A2" w:rsidRPr="00E363A2">
        <w:rPr>
          <w:rFonts w:cs="Times New Roman"/>
          <w:sz w:val="24"/>
          <w:lang w:bidi="pl-PL"/>
        </w:rPr>
        <w:t>u przy </w:t>
      </w:r>
      <w:r w:rsidR="00E8730C" w:rsidRPr="00E363A2">
        <w:rPr>
          <w:rFonts w:cs="Times New Roman"/>
          <w:sz w:val="24"/>
          <w:lang w:bidi="pl-PL"/>
        </w:rPr>
        <w:t>ul.</w:t>
      </w:r>
      <w:r w:rsidR="00E363A2" w:rsidRPr="00E363A2">
        <w:rPr>
          <w:rFonts w:cs="Times New Roman"/>
          <w:sz w:val="24"/>
          <w:lang w:bidi="pl-PL"/>
        </w:rPr>
        <w:t> </w:t>
      </w:r>
      <w:r w:rsidR="00E8730C" w:rsidRPr="00E363A2">
        <w:rPr>
          <w:rFonts w:cs="Times New Roman"/>
          <w:sz w:val="24"/>
          <w:lang w:bidi="pl-PL"/>
        </w:rPr>
        <w:t>Uzdrowiskowej</w:t>
      </w:r>
      <w:r w:rsidR="00570DCF" w:rsidRPr="00E363A2">
        <w:rPr>
          <w:rFonts w:cs="Times New Roman"/>
          <w:sz w:val="24"/>
          <w:lang w:bidi="pl-PL"/>
        </w:rPr>
        <w:t>, stanowiącej własność Gminy Miasto Świnoujś</w:t>
      </w:r>
      <w:r w:rsidR="00E8730C" w:rsidRPr="00E363A2">
        <w:rPr>
          <w:rFonts w:cs="Times New Roman"/>
          <w:sz w:val="24"/>
          <w:lang w:bidi="pl-PL"/>
        </w:rPr>
        <w:t>cie, oznaczonej działką nr 145/23 w obrębie 0002</w:t>
      </w:r>
      <w:r w:rsidRPr="00E363A2">
        <w:rPr>
          <w:rFonts w:cs="Times New Roman"/>
          <w:sz w:val="24"/>
          <w:lang w:bidi="pl-PL"/>
        </w:rPr>
        <w:t>,</w:t>
      </w:r>
      <w:r w:rsidR="00570DCF" w:rsidRPr="00E363A2">
        <w:rPr>
          <w:rFonts w:cs="Times New Roman"/>
          <w:sz w:val="24"/>
          <w:lang w:bidi="pl-PL"/>
        </w:rPr>
        <w:t xml:space="preserve"> dla której Sąd Rejonowy w Świnoujściu prowadzi księgę w</w:t>
      </w:r>
      <w:r w:rsidR="002E38B8" w:rsidRPr="00E363A2">
        <w:rPr>
          <w:rFonts w:cs="Times New Roman"/>
          <w:sz w:val="24"/>
          <w:lang w:bidi="pl-PL"/>
        </w:rPr>
        <w:t xml:space="preserve">ieczystą </w:t>
      </w:r>
      <w:r w:rsidR="00E8730C" w:rsidRPr="00E363A2">
        <w:rPr>
          <w:rFonts w:cs="Times New Roman"/>
          <w:sz w:val="24"/>
          <w:lang w:bidi="pl-PL"/>
        </w:rPr>
        <w:t>o nr SZ1W/00021129/8</w:t>
      </w:r>
      <w:r w:rsidR="002E38B8" w:rsidRPr="00E363A2">
        <w:rPr>
          <w:rFonts w:cs="Times New Roman"/>
          <w:sz w:val="24"/>
          <w:lang w:bidi="pl-PL"/>
        </w:rPr>
        <w:t xml:space="preserve"> – zgodnie z zaznaczeniem na załączniku graficznym, </w:t>
      </w:r>
      <w:r w:rsidR="00570DCF" w:rsidRPr="00E363A2">
        <w:rPr>
          <w:rFonts w:cs="Times New Roman"/>
          <w:sz w:val="24"/>
          <w:lang w:bidi="pl-PL"/>
        </w:rPr>
        <w:t xml:space="preserve">z przeznaczeniem na </w:t>
      </w:r>
      <w:r w:rsidR="00570DCF" w:rsidRPr="00E363A2">
        <w:rPr>
          <w:sz w:val="24"/>
        </w:rPr>
        <w:t>realizację parkingu wielopoziomowego wraz z</w:t>
      </w:r>
      <w:r w:rsidR="002E38B8" w:rsidRPr="00E363A2">
        <w:rPr>
          <w:sz w:val="24"/>
        </w:rPr>
        <w:t xml:space="preserve"> niezbędną</w:t>
      </w:r>
      <w:r w:rsidR="00570DCF" w:rsidRPr="00E363A2">
        <w:rPr>
          <w:sz w:val="24"/>
        </w:rPr>
        <w:t xml:space="preserve"> infrastrukturą towarzyszącą, wybudowanie a następnie zarządzanie obiektem posadowionym na przedmiocie dzierżawy. </w:t>
      </w:r>
      <w:r w:rsidR="00570DCF" w:rsidRPr="00E363A2">
        <w:rPr>
          <w:rFonts w:cs="Times New Roman"/>
          <w:sz w:val="24"/>
          <w:lang w:bidi="pl-PL"/>
        </w:rPr>
        <w:t>Umowa</w:t>
      </w:r>
      <w:r w:rsidRPr="00E363A2">
        <w:rPr>
          <w:rFonts w:cs="Times New Roman"/>
          <w:sz w:val="24"/>
          <w:lang w:bidi="pl-PL"/>
        </w:rPr>
        <w:t xml:space="preserve"> dzierżawy zos</w:t>
      </w:r>
      <w:r w:rsidR="00570DCF" w:rsidRPr="00E363A2">
        <w:rPr>
          <w:rFonts w:cs="Times New Roman"/>
          <w:sz w:val="24"/>
          <w:lang w:bidi="pl-PL"/>
        </w:rPr>
        <w:t>tanie zawarta</w:t>
      </w:r>
      <w:r w:rsidRPr="00E363A2">
        <w:rPr>
          <w:rFonts w:cs="Times New Roman"/>
          <w:sz w:val="24"/>
          <w:lang w:bidi="pl-PL"/>
        </w:rPr>
        <w:t xml:space="preserve"> na czas oznaczony</w:t>
      </w:r>
      <w:r w:rsidR="00E363A2" w:rsidRPr="00E363A2">
        <w:rPr>
          <w:rFonts w:cs="Times New Roman"/>
          <w:sz w:val="24"/>
          <w:lang w:bidi="pl-PL"/>
        </w:rPr>
        <w:t>,</w:t>
      </w:r>
      <w:r w:rsidRPr="00E363A2">
        <w:rPr>
          <w:rFonts w:cs="Times New Roman"/>
          <w:sz w:val="24"/>
          <w:lang w:bidi="pl-PL"/>
        </w:rPr>
        <w:t xml:space="preserve"> tj. 30 lat.</w:t>
      </w:r>
    </w:p>
    <w:p w:rsidR="00AF3E88" w:rsidRPr="00E363A2" w:rsidRDefault="00AF3E88" w:rsidP="00E363A2">
      <w:pPr>
        <w:pStyle w:val="Tekstpodstawowy2"/>
        <w:spacing w:line="276" w:lineRule="auto"/>
        <w:rPr>
          <w:sz w:val="24"/>
        </w:rPr>
      </w:pPr>
    </w:p>
    <w:p w:rsidR="00AF3E88" w:rsidRPr="00E363A2" w:rsidRDefault="00AF3E88" w:rsidP="00E363A2">
      <w:pPr>
        <w:pStyle w:val="Tekstpodstawowy2"/>
        <w:spacing w:line="276" w:lineRule="auto"/>
        <w:ind w:firstLine="709"/>
        <w:rPr>
          <w:sz w:val="24"/>
        </w:rPr>
      </w:pPr>
      <w:r w:rsidRPr="00E363A2">
        <w:rPr>
          <w:rFonts w:cs="Times New Roman"/>
          <w:b/>
          <w:bCs/>
          <w:sz w:val="24"/>
        </w:rPr>
        <w:t>§</w:t>
      </w:r>
      <w:r w:rsidR="00E363A2">
        <w:rPr>
          <w:rFonts w:cs="Times New Roman"/>
          <w:b/>
          <w:bCs/>
          <w:sz w:val="24"/>
        </w:rPr>
        <w:t> </w:t>
      </w:r>
      <w:r w:rsidRPr="00E363A2">
        <w:rPr>
          <w:rFonts w:cs="Times New Roman"/>
          <w:b/>
          <w:bCs/>
          <w:sz w:val="24"/>
        </w:rPr>
        <w:t>2.</w:t>
      </w:r>
      <w:r w:rsidRPr="00E363A2">
        <w:rPr>
          <w:rFonts w:cs="Times New Roman"/>
          <w:sz w:val="24"/>
        </w:rPr>
        <w:t> </w:t>
      </w:r>
      <w:r w:rsidRPr="00E363A2">
        <w:rPr>
          <w:rFonts w:cs="Times New Roman"/>
          <w:sz w:val="24"/>
          <w:lang w:bidi="pl-PL"/>
        </w:rPr>
        <w:t>Stawka wywoławcz</w:t>
      </w:r>
      <w:r w:rsidR="009A0473" w:rsidRPr="00E363A2">
        <w:rPr>
          <w:rFonts w:cs="Times New Roman"/>
          <w:sz w:val="24"/>
          <w:lang w:bidi="pl-PL"/>
        </w:rPr>
        <w:t>a czynszu dzierżawnego wynosi: 1</w:t>
      </w:r>
      <w:r w:rsidR="006C500D" w:rsidRPr="00E363A2">
        <w:rPr>
          <w:rFonts w:cs="Times New Roman"/>
          <w:sz w:val="24"/>
          <w:lang w:bidi="pl-PL"/>
        </w:rPr>
        <w:t>,50</w:t>
      </w:r>
      <w:r w:rsidR="00E363A2">
        <w:rPr>
          <w:rFonts w:cs="Times New Roman"/>
          <w:sz w:val="24"/>
          <w:lang w:bidi="pl-PL"/>
        </w:rPr>
        <w:t xml:space="preserve"> zł netto miesięcznie za 1 </w:t>
      </w:r>
      <w:r w:rsidRPr="00E363A2">
        <w:rPr>
          <w:rFonts w:cs="Times New Roman"/>
          <w:sz w:val="24"/>
          <w:lang w:bidi="pl-PL"/>
        </w:rPr>
        <w:t>m</w:t>
      </w:r>
      <w:r w:rsidRPr="00E363A2">
        <w:rPr>
          <w:rFonts w:cs="Times New Roman"/>
          <w:sz w:val="24"/>
          <w:vertAlign w:val="superscript"/>
          <w:lang w:bidi="pl-PL"/>
        </w:rPr>
        <w:t>2</w:t>
      </w:r>
      <w:r w:rsidRPr="00E363A2"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Pr="00E363A2" w:rsidRDefault="00AF3E88" w:rsidP="00E363A2">
      <w:pPr>
        <w:pStyle w:val="Standard"/>
        <w:spacing w:line="276" w:lineRule="auto"/>
        <w:jc w:val="both"/>
        <w:rPr>
          <w:rFonts w:cs="Times New Roman"/>
          <w:lang w:bidi="pl-PL"/>
        </w:rPr>
      </w:pPr>
    </w:p>
    <w:p w:rsidR="00AF3E88" w:rsidRPr="00E363A2" w:rsidRDefault="00AF3E88" w:rsidP="00E363A2">
      <w:pPr>
        <w:pStyle w:val="Standard"/>
        <w:spacing w:line="276" w:lineRule="auto"/>
        <w:ind w:firstLine="709"/>
        <w:jc w:val="both"/>
      </w:pPr>
      <w:r w:rsidRPr="00E363A2">
        <w:rPr>
          <w:rFonts w:eastAsia="Lucida Sans Unicode" w:cs="Times New Roman"/>
          <w:b/>
          <w:bCs/>
          <w:lang w:bidi="pl-PL"/>
        </w:rPr>
        <w:t>§</w:t>
      </w:r>
      <w:r w:rsidR="00E363A2">
        <w:rPr>
          <w:rFonts w:eastAsia="Lucida Sans Unicode" w:cs="Times New Roman"/>
          <w:b/>
          <w:bCs/>
          <w:lang w:bidi="pl-PL"/>
        </w:rPr>
        <w:t> </w:t>
      </w:r>
      <w:r w:rsidRPr="00E363A2">
        <w:rPr>
          <w:rFonts w:eastAsia="Lucida Sans Unicode" w:cs="Times New Roman"/>
          <w:b/>
          <w:bCs/>
          <w:lang w:bidi="pl-PL"/>
        </w:rPr>
        <w:t>3.</w:t>
      </w:r>
      <w:r w:rsidRPr="00E363A2"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Pr="00E363A2" w:rsidRDefault="00AF3E88" w:rsidP="00E363A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AF3E88" w:rsidRPr="00E363A2" w:rsidRDefault="00AF3E88" w:rsidP="00E363A2">
      <w:pPr>
        <w:pStyle w:val="Tekstpodstawowy2"/>
        <w:spacing w:line="276" w:lineRule="auto"/>
        <w:ind w:firstLine="709"/>
        <w:rPr>
          <w:sz w:val="24"/>
        </w:rPr>
      </w:pPr>
      <w:r w:rsidRPr="00E363A2">
        <w:rPr>
          <w:rFonts w:cs="Times New Roman"/>
          <w:b/>
          <w:bCs/>
          <w:sz w:val="24"/>
        </w:rPr>
        <w:t>§</w:t>
      </w:r>
      <w:r w:rsidR="00E363A2">
        <w:rPr>
          <w:rFonts w:cs="Times New Roman"/>
          <w:b/>
          <w:bCs/>
          <w:sz w:val="24"/>
        </w:rPr>
        <w:t> </w:t>
      </w:r>
      <w:r w:rsidRPr="00E363A2">
        <w:rPr>
          <w:rFonts w:cs="Times New Roman"/>
          <w:b/>
          <w:bCs/>
          <w:sz w:val="24"/>
        </w:rPr>
        <w:t>4. </w:t>
      </w:r>
      <w:r w:rsidRPr="00E363A2"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Pr="00E363A2" w:rsidRDefault="00AF3E88" w:rsidP="00E363A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AF3E88" w:rsidRDefault="00AF3E88" w:rsidP="00E363A2">
      <w:pPr>
        <w:spacing w:after="0" w:line="276" w:lineRule="auto"/>
        <w:ind w:firstLine="708"/>
        <w:rPr>
          <w:sz w:val="24"/>
        </w:rPr>
      </w:pPr>
      <w:r w:rsidRPr="00E363A2">
        <w:rPr>
          <w:b/>
          <w:bCs/>
          <w:sz w:val="24"/>
        </w:rPr>
        <w:t>§</w:t>
      </w:r>
      <w:r w:rsidR="00E363A2">
        <w:rPr>
          <w:b/>
          <w:bCs/>
          <w:sz w:val="24"/>
        </w:rPr>
        <w:t> </w:t>
      </w:r>
      <w:r w:rsidRPr="00E363A2">
        <w:rPr>
          <w:b/>
          <w:bCs/>
          <w:sz w:val="24"/>
        </w:rPr>
        <w:t>5</w:t>
      </w:r>
      <w:r w:rsidRPr="00E363A2">
        <w:rPr>
          <w:sz w:val="24"/>
        </w:rPr>
        <w:t>. Zarządzenie wchodzi w życie z dniem podpisania</w:t>
      </w:r>
      <w:r w:rsidR="00E363A2">
        <w:rPr>
          <w:sz w:val="24"/>
        </w:rPr>
        <w:t>.</w:t>
      </w:r>
    </w:p>
    <w:p w:rsidR="00CD2587" w:rsidRDefault="00CD2587" w:rsidP="00E363A2">
      <w:pPr>
        <w:spacing w:after="0" w:line="276" w:lineRule="auto"/>
        <w:ind w:firstLine="708"/>
        <w:rPr>
          <w:sz w:val="24"/>
        </w:rPr>
      </w:pPr>
    </w:p>
    <w:p w:rsidR="00CD2587" w:rsidRDefault="00CD2587" w:rsidP="00CD2587">
      <w:pPr>
        <w:spacing w:after="0" w:line="276" w:lineRule="auto"/>
        <w:ind w:left="5103"/>
        <w:jc w:val="center"/>
        <w:rPr>
          <w:sz w:val="24"/>
        </w:rPr>
      </w:pPr>
      <w:bookmarkStart w:id="0" w:name="_GoBack"/>
      <w:r>
        <w:rPr>
          <w:sz w:val="24"/>
        </w:rPr>
        <w:t>PREZYDENT MIASTA</w:t>
      </w:r>
    </w:p>
    <w:p w:rsidR="00CD2587" w:rsidRPr="00E363A2" w:rsidRDefault="00CD2587" w:rsidP="00CD2587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  <w:bookmarkEnd w:id="0"/>
    </w:p>
    <w:sectPr w:rsidR="00CD2587" w:rsidRPr="00E3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8"/>
    <w:rsid w:val="00063429"/>
    <w:rsid w:val="0009136F"/>
    <w:rsid w:val="002B0B7D"/>
    <w:rsid w:val="002C0549"/>
    <w:rsid w:val="002E38B8"/>
    <w:rsid w:val="00570DCF"/>
    <w:rsid w:val="005D2D5D"/>
    <w:rsid w:val="005E5FCF"/>
    <w:rsid w:val="006C500D"/>
    <w:rsid w:val="006D30FB"/>
    <w:rsid w:val="007F0165"/>
    <w:rsid w:val="0083651C"/>
    <w:rsid w:val="00866445"/>
    <w:rsid w:val="009A0473"/>
    <w:rsid w:val="00AB7E16"/>
    <w:rsid w:val="00AF3E88"/>
    <w:rsid w:val="00B97B1C"/>
    <w:rsid w:val="00CD2587"/>
    <w:rsid w:val="00CE10A1"/>
    <w:rsid w:val="00E363A2"/>
    <w:rsid w:val="00E8730C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B1FA"/>
  <w15:chartTrackingRefBased/>
  <w15:docId w15:val="{1448FF32-157F-409C-895B-197076A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0A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cp:lastPrinted>2021-07-15T09:33:00Z</cp:lastPrinted>
  <dcterms:created xsi:type="dcterms:W3CDTF">2022-11-08T07:12:00Z</dcterms:created>
  <dcterms:modified xsi:type="dcterms:W3CDTF">2022-11-15T13:39:00Z</dcterms:modified>
</cp:coreProperties>
</file>