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66EF" w14:textId="208BC8BF" w:rsidR="006A16C5" w:rsidRDefault="006A16C5" w:rsidP="006A16C5">
      <w:pPr>
        <w:spacing w:line="276" w:lineRule="auto"/>
        <w:jc w:val="right"/>
        <w:rPr>
          <w:rFonts w:cs="Arial"/>
          <w:sz w:val="20"/>
          <w:szCs w:val="20"/>
        </w:rPr>
      </w:pPr>
      <w:r w:rsidRPr="0035638A">
        <w:rPr>
          <w:rFonts w:cs="Arial"/>
          <w:sz w:val="20"/>
          <w:szCs w:val="20"/>
        </w:rPr>
        <w:t xml:space="preserve">Załącznik </w:t>
      </w:r>
      <w:r>
        <w:rPr>
          <w:rFonts w:cs="Arial"/>
          <w:sz w:val="20"/>
          <w:szCs w:val="20"/>
        </w:rPr>
        <w:t>nr 3</w:t>
      </w:r>
      <w:r>
        <w:rPr>
          <w:rFonts w:cs="Arial"/>
          <w:sz w:val="20"/>
          <w:szCs w:val="20"/>
        </w:rPr>
        <w:t xml:space="preserve"> </w:t>
      </w:r>
    </w:p>
    <w:p w14:paraId="39B2B538" w14:textId="77777777" w:rsidR="006A16C5" w:rsidRDefault="006A16C5" w:rsidP="006A16C5">
      <w:pPr>
        <w:spacing w:line="276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do ogłoszenia o przetargu</w:t>
      </w:r>
    </w:p>
    <w:p w14:paraId="691D9C62" w14:textId="77777777" w:rsidR="006A16C5" w:rsidRDefault="006A16C5">
      <w:pPr>
        <w:pStyle w:val="Tytu"/>
        <w:spacing w:after="120"/>
        <w:rPr>
          <w:sz w:val="24"/>
          <w:szCs w:val="24"/>
        </w:rPr>
      </w:pPr>
    </w:p>
    <w:p w14:paraId="7C0C5BD4" w14:textId="77777777" w:rsidR="006A16C5" w:rsidRDefault="006A16C5">
      <w:pPr>
        <w:pStyle w:val="Tytu"/>
        <w:spacing w:after="120"/>
        <w:rPr>
          <w:sz w:val="24"/>
          <w:szCs w:val="24"/>
        </w:rPr>
      </w:pPr>
    </w:p>
    <w:p w14:paraId="00000001" w14:textId="73B4D997" w:rsidR="00C02126" w:rsidRDefault="00EF6A49">
      <w:pPr>
        <w:pStyle w:val="Tytu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UMOWA NR WIZ/……./2022</w:t>
      </w:r>
    </w:p>
    <w:p w14:paraId="00000002" w14:textId="77777777" w:rsidR="00C02126" w:rsidRDefault="00EF6A49">
      <w:pPr>
        <w:spacing w:after="120"/>
        <w:jc w:val="center"/>
      </w:pPr>
      <w:r>
        <w:t>z dnia .......................... 2022 roku</w:t>
      </w:r>
    </w:p>
    <w:p w14:paraId="00000003" w14:textId="77777777" w:rsidR="00C02126" w:rsidRDefault="00EF6A49">
      <w:pPr>
        <w:jc w:val="center"/>
      </w:pPr>
      <w:r>
        <w:t>w sprawie dzierżawy nieruchomości położonej w pasie drogi publicznej na potrzeby budowy i eksploatacji ogólnodostępnych stacji ładowania pojazdów elektrycznych</w:t>
      </w:r>
    </w:p>
    <w:p w14:paraId="00000004" w14:textId="77777777" w:rsidR="00C02126" w:rsidRDefault="00EF6A49">
      <w:pPr>
        <w:jc w:val="center"/>
      </w:pPr>
      <w:r>
        <w:t>(dalej: Umowa)</w:t>
      </w:r>
    </w:p>
    <w:p w14:paraId="00000005" w14:textId="77777777" w:rsidR="00C02126" w:rsidRDefault="00C02126"/>
    <w:p w14:paraId="00000006" w14:textId="77777777" w:rsidR="00C02126" w:rsidRDefault="00EF6A49">
      <w:r>
        <w:t>zawarta w Świnoujściu pomiędzy:</w:t>
      </w:r>
    </w:p>
    <w:p w14:paraId="00000007" w14:textId="77777777" w:rsidR="00C02126" w:rsidRDefault="00C02126"/>
    <w:p w14:paraId="00000008" w14:textId="77777777" w:rsidR="00C02126" w:rsidRDefault="00EF6A49">
      <w:pPr>
        <w:jc w:val="both"/>
      </w:pPr>
      <w:r>
        <w:rPr>
          <w:b/>
        </w:rPr>
        <w:t>Gminą Miasto Świnoujście</w:t>
      </w:r>
      <w:r>
        <w:t xml:space="preserve"> z siedzibą w Świnoujściu przy ul. Wojska Polskiego 1/5, 72-600 Świnoujście, NIP: 8551571375, reprezentowaną przez mgr inż. Barbarę Michalską - Zastępcę Prezydenta Miasta Świnoujście, działającą na podstawie upoważnienia WO-KP.0052.52.2021 z dnia 4 marca 2021 r., udzielonego przez Prezydenta Miasta Świnoujście mgr inż. Janusza </w:t>
      </w:r>
      <w:proofErr w:type="spellStart"/>
      <w:r>
        <w:t>Żmurkiewicza</w:t>
      </w:r>
      <w:proofErr w:type="spellEnd"/>
      <w:r>
        <w:t xml:space="preserve">, </w:t>
      </w:r>
    </w:p>
    <w:p w14:paraId="00000009" w14:textId="77777777" w:rsidR="00C02126" w:rsidRDefault="00C02126">
      <w:pPr>
        <w:jc w:val="both"/>
      </w:pPr>
    </w:p>
    <w:p w14:paraId="0000000A" w14:textId="77777777" w:rsidR="00C02126" w:rsidRDefault="00EF6A49">
      <w:pPr>
        <w:jc w:val="both"/>
        <w:rPr>
          <w:b/>
        </w:rPr>
      </w:pPr>
      <w:r>
        <w:t xml:space="preserve">zwaną dalej </w:t>
      </w:r>
      <w:r>
        <w:rPr>
          <w:b/>
        </w:rPr>
        <w:t>Wydzierżawiającym,</w:t>
      </w:r>
    </w:p>
    <w:p w14:paraId="0000000B" w14:textId="77777777" w:rsidR="00C02126" w:rsidRDefault="00C02126">
      <w:pPr>
        <w:jc w:val="both"/>
      </w:pPr>
    </w:p>
    <w:p w14:paraId="0000000C" w14:textId="77777777" w:rsidR="00C02126" w:rsidRDefault="00EF6A49">
      <w:pPr>
        <w:jc w:val="both"/>
      </w:pPr>
      <w:r>
        <w:t>a</w:t>
      </w:r>
    </w:p>
    <w:p w14:paraId="0000000D" w14:textId="77777777" w:rsidR="00C02126" w:rsidRDefault="00C02126">
      <w:pPr>
        <w:jc w:val="both"/>
        <w:rPr>
          <w:b/>
        </w:rPr>
      </w:pPr>
    </w:p>
    <w:p w14:paraId="0000000E" w14:textId="4436804D" w:rsidR="00C02126" w:rsidRDefault="00721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before="7" w:line="281" w:lineRule="auto"/>
        <w:ind w:right="7"/>
        <w:jc w:val="both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…………………………………………………………………………………………………...</w:t>
      </w:r>
    </w:p>
    <w:p w14:paraId="79E4D858" w14:textId="46DE2F04" w:rsidR="0072134F" w:rsidRDefault="00721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before="7" w:line="281" w:lineRule="auto"/>
        <w:ind w:right="7"/>
        <w:jc w:val="both"/>
        <w:rPr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…………………………………………………………………………………………………...</w:t>
      </w:r>
    </w:p>
    <w:p w14:paraId="3DFE353E" w14:textId="1971DF8A" w:rsidR="0072134F" w:rsidRDefault="00721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before="7" w:line="281" w:lineRule="auto"/>
        <w:ind w:right="7"/>
        <w:jc w:val="both"/>
        <w:rPr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…………………………………………………………………………………………………...</w:t>
      </w:r>
    </w:p>
    <w:p w14:paraId="15FA0F21" w14:textId="7F427299" w:rsidR="0072134F" w:rsidRDefault="00721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before="7" w:line="281" w:lineRule="auto"/>
        <w:ind w:right="7"/>
        <w:jc w:val="both"/>
        <w:rPr>
          <w:color w:val="000000"/>
        </w:rPr>
      </w:pPr>
      <w:r>
        <w:rPr>
          <w:b/>
          <w:color w:val="000000"/>
        </w:rPr>
        <w:t>…………………………………………………………………………………………………...</w:t>
      </w:r>
    </w:p>
    <w:p w14:paraId="0000000F" w14:textId="77777777" w:rsidR="00C02126" w:rsidRDefault="00C02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before="7" w:line="281" w:lineRule="auto"/>
        <w:ind w:right="7"/>
        <w:jc w:val="both"/>
        <w:rPr>
          <w:color w:val="000000"/>
        </w:rPr>
      </w:pPr>
    </w:p>
    <w:p w14:paraId="00000010" w14:textId="77777777" w:rsidR="00C02126" w:rsidRDefault="00EF6A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before="7" w:line="281" w:lineRule="auto"/>
        <w:ind w:right="7"/>
        <w:jc w:val="both"/>
        <w:rPr>
          <w:color w:val="000000"/>
        </w:rPr>
      </w:pPr>
      <w:r>
        <w:rPr>
          <w:color w:val="000000"/>
        </w:rPr>
        <w:t xml:space="preserve">zwanym dalej </w:t>
      </w:r>
      <w:r>
        <w:rPr>
          <w:b/>
          <w:color w:val="000000"/>
        </w:rPr>
        <w:t>Dzierżawcą</w:t>
      </w:r>
      <w:r>
        <w:rPr>
          <w:color w:val="000000"/>
        </w:rPr>
        <w:t>,</w:t>
      </w:r>
    </w:p>
    <w:p w14:paraId="00000011" w14:textId="77777777" w:rsidR="00C02126" w:rsidRDefault="00C021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before="7" w:line="281" w:lineRule="auto"/>
        <w:ind w:right="7"/>
        <w:jc w:val="both"/>
        <w:rPr>
          <w:color w:val="000000"/>
        </w:rPr>
      </w:pPr>
    </w:p>
    <w:p w14:paraId="00000012" w14:textId="77777777" w:rsidR="00C02126" w:rsidRDefault="00EF6A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295"/>
        </w:tabs>
        <w:spacing w:before="7" w:line="281" w:lineRule="auto"/>
        <w:ind w:right="7"/>
        <w:jc w:val="both"/>
        <w:rPr>
          <w:color w:val="000000"/>
        </w:rPr>
      </w:pPr>
      <w:r>
        <w:rPr>
          <w:color w:val="000000"/>
        </w:rPr>
        <w:t xml:space="preserve">zwanymi dalej łącznie </w:t>
      </w:r>
      <w:r>
        <w:rPr>
          <w:b/>
          <w:color w:val="000000"/>
        </w:rPr>
        <w:t>Stronami</w:t>
      </w:r>
      <w:r>
        <w:rPr>
          <w:color w:val="000000"/>
        </w:rPr>
        <w:t>.</w:t>
      </w:r>
    </w:p>
    <w:p w14:paraId="00000013" w14:textId="77777777" w:rsidR="00C02126" w:rsidRDefault="00C02126">
      <w:pPr>
        <w:jc w:val="both"/>
      </w:pPr>
    </w:p>
    <w:p w14:paraId="00000014" w14:textId="77777777" w:rsidR="00C02126" w:rsidRDefault="00C02126">
      <w:pPr>
        <w:jc w:val="both"/>
      </w:pPr>
    </w:p>
    <w:p w14:paraId="00000015" w14:textId="77777777" w:rsidR="00C02126" w:rsidRDefault="00EF6A49">
      <w:pPr>
        <w:jc w:val="center"/>
        <w:rPr>
          <w:b/>
        </w:rPr>
      </w:pPr>
      <w:r>
        <w:rPr>
          <w:b/>
        </w:rPr>
        <w:t>PRZEDMIOT UMOWY</w:t>
      </w:r>
    </w:p>
    <w:p w14:paraId="00000016" w14:textId="77777777" w:rsidR="00C02126" w:rsidRDefault="00C02126">
      <w:pPr>
        <w:rPr>
          <w:b/>
        </w:rPr>
      </w:pPr>
    </w:p>
    <w:p w14:paraId="00000017" w14:textId="77777777" w:rsidR="00C02126" w:rsidRDefault="00EF6A49">
      <w:pPr>
        <w:jc w:val="center"/>
        <w:rPr>
          <w:b/>
        </w:rPr>
      </w:pPr>
      <w:r>
        <w:rPr>
          <w:b/>
        </w:rPr>
        <w:t>§1</w:t>
      </w:r>
    </w:p>
    <w:p w14:paraId="00000018" w14:textId="77777777" w:rsidR="00C02126" w:rsidRDefault="00C02126">
      <w:pPr>
        <w:rPr>
          <w:b/>
        </w:rPr>
      </w:pPr>
    </w:p>
    <w:p w14:paraId="00000019" w14:textId="77777777" w:rsidR="00C02126" w:rsidRDefault="00EF6A49">
      <w:pPr>
        <w:numPr>
          <w:ilvl w:val="0"/>
          <w:numId w:val="11"/>
        </w:numPr>
        <w:ind w:left="284" w:hanging="284"/>
        <w:jc w:val="both"/>
      </w:pPr>
      <w:r>
        <w:t xml:space="preserve">Przedmiotem niniejszej Umowy jest dzierżawa nieruchomości na potrzeby budowy oraz eksploatacji ogólnodostępnych stacji ładowania, o których mowa w ustawie z dnia 11 stycznia 2018 r. o </w:t>
      </w:r>
      <w:proofErr w:type="spellStart"/>
      <w:r>
        <w:t>elektromobilności</w:t>
      </w:r>
      <w:proofErr w:type="spellEnd"/>
      <w:r>
        <w:t xml:space="preserve"> i paliwach alternatywnych (Dz. U. z 2021, poz. 110 z </w:t>
      </w:r>
      <w:proofErr w:type="spellStart"/>
      <w:r>
        <w:t>późn</w:t>
      </w:r>
      <w:proofErr w:type="spellEnd"/>
      <w:r>
        <w:t xml:space="preserve">. zm.), zwaną dalej </w:t>
      </w:r>
      <w:r>
        <w:rPr>
          <w:b/>
        </w:rPr>
        <w:t>Ustawą</w:t>
      </w:r>
      <w:r>
        <w:t>.</w:t>
      </w:r>
    </w:p>
    <w:p w14:paraId="0000001A" w14:textId="77777777" w:rsidR="00C02126" w:rsidRDefault="00EF6A49">
      <w:pPr>
        <w:numPr>
          <w:ilvl w:val="0"/>
          <w:numId w:val="11"/>
        </w:numPr>
        <w:ind w:left="284" w:hanging="284"/>
        <w:jc w:val="both"/>
      </w:pPr>
      <w:r>
        <w:t>Przedmiotem dzierżawy są części następujących nieruchomości:</w:t>
      </w:r>
    </w:p>
    <w:p w14:paraId="0000001B" w14:textId="14FC7123" w:rsidR="00C02126" w:rsidRDefault="00EF6A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 xml:space="preserve">nieruchomość położona w Świnoujściu, obręb 0005, oznaczona w operacie ewidencji gruntów jako działka nr 39/60 o powierzchni całkowitej 0,2730 ha, która w części zabudowana jest parkingiem. Dla przedmiotowej nieruchomości Sąd Rejonowy w Świnoujściu prowadzi księgę wieczystą nr KW SZ1W/00017673/5. Przedmiotowy teren oznaczony jest w obowiązującym miejscowym planie zagospodarowania przestrzennego miasta Świnoujście symbolem 02.II.KD.G – ulica główna kategorii </w:t>
      </w:r>
      <w:r>
        <w:rPr>
          <w:color w:val="000000"/>
        </w:rPr>
        <w:lastRenderedPageBreak/>
        <w:t>powiatowej (ulica 11-go Listopada – droga powiatowa nr 5727Z), przedmiotowa nieruchomość położona jest w strefie „C” ochrony uzdrowiskowej</w:t>
      </w:r>
      <w:r w:rsidR="00B37971">
        <w:rPr>
          <w:color w:val="000000"/>
        </w:rPr>
        <w:t>, 40 m</w:t>
      </w:r>
      <w:r w:rsidR="00B37971"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14:paraId="0000001C" w14:textId="54EA621B" w:rsidR="00C02126" w:rsidRDefault="00EF6A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>nieruchomość położona w Świnoujściu, obręb 0002, oznaczona w operacie ewidencyjnym gruntów jako działka nr 67 o powierzchni całkowitej 0,2600 ha, która w części zabudowana jest parkingiem. Dla przedmiotowej nieruchomości Sąd Rejonowy w Świnoujściu prowadzi księgę wieczystą nr KW SZ1W/00028803/6. Przedmiotowy teren oznaczony jest w obowiązującym miejscowym planie zagospodarowania przestrzennego miasta Świnoujście symbolem 014 KL – publiczna droga gminna – ulica klasy lokalnej (ulica Trentowskiego nr 930128Z). Przedmiotowa część nieruchomości położona jest w strefie „B” ochrony uzdrowiskowej oraz w strefie „A2” ochrony konserwatorskiej</w:t>
      </w:r>
      <w:r w:rsidR="00B37971">
        <w:rPr>
          <w:color w:val="000000"/>
        </w:rPr>
        <w:t>, 28 m</w:t>
      </w:r>
      <w:r w:rsidR="00B37971">
        <w:rPr>
          <w:color w:val="000000"/>
          <w:vertAlign w:val="superscript"/>
        </w:rPr>
        <w:t>2</w:t>
      </w:r>
      <w:r>
        <w:rPr>
          <w:color w:val="000000"/>
        </w:rPr>
        <w:t>;</w:t>
      </w:r>
    </w:p>
    <w:p w14:paraId="0000001D" w14:textId="2112544A" w:rsidR="00C02126" w:rsidRDefault="00EF6A4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</w:pPr>
      <w:r>
        <w:rPr>
          <w:color w:val="000000"/>
        </w:rPr>
        <w:t>nieruchomość położona w Świnoujściu, obręb 0002, oznaczona w operacie ewidencyjnym gruntów jako działka nr 160 o powierzchni całkowitej 0,7315 ha, która w części zabudowana jest parkingiem. Dla przedmiotowej nieruchomości Sąd Rejonowy w Świnoujściu prowadzi księgę wieczystą KW SZ1W/00021133/9. Na przedmiotowym terenie brak jest obowiązującego miejscowego planu zagospodarowania przestrzennego miasta Świnoujście; publiczna droga gminna – ulica klasy lokalnej (ulica Mieszka I – droga gminna nr 930080Z). Przedmiotowa część nieruchomości położona jest w strefie „B” ochrony uzdrowiskowej,</w:t>
      </w:r>
      <w:r w:rsidR="00B37971">
        <w:rPr>
          <w:color w:val="000000"/>
        </w:rPr>
        <w:t xml:space="preserve"> 23 m</w:t>
      </w:r>
      <w:r w:rsidR="00B37971">
        <w:rPr>
          <w:color w:val="000000"/>
          <w:vertAlign w:val="superscript"/>
        </w:rPr>
        <w:t>2</w:t>
      </w:r>
      <w:r w:rsidR="00B37971">
        <w:rPr>
          <w:color w:val="000000"/>
        </w:rPr>
        <w:t>,</w:t>
      </w:r>
    </w:p>
    <w:p w14:paraId="0000001E" w14:textId="77777777" w:rsidR="00C02126" w:rsidRDefault="00EF6A4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color w:val="000000"/>
        </w:rPr>
        <w:t xml:space="preserve">zwane dalej </w:t>
      </w:r>
      <w:r>
        <w:rPr>
          <w:b/>
          <w:color w:val="000000"/>
        </w:rPr>
        <w:t>Nieruchomościami</w:t>
      </w:r>
      <w:r>
        <w:rPr>
          <w:color w:val="000000"/>
        </w:rPr>
        <w:t>.</w:t>
      </w:r>
    </w:p>
    <w:p w14:paraId="0000001F" w14:textId="299E08A8" w:rsidR="00C02126" w:rsidRPr="006E2CDE" w:rsidRDefault="00EF6A49">
      <w:pPr>
        <w:numPr>
          <w:ilvl w:val="0"/>
          <w:numId w:val="11"/>
        </w:numPr>
        <w:ind w:left="284" w:hanging="284"/>
        <w:jc w:val="both"/>
      </w:pPr>
      <w:r w:rsidRPr="006E2CDE">
        <w:t>Wydzierżawiający oddaje, a Dzi</w:t>
      </w:r>
      <w:r w:rsidR="00B37971">
        <w:t>erżawca przyjmuje w dzierżawę,</w:t>
      </w:r>
      <w:r w:rsidRPr="006E2CDE">
        <w:t xml:space="preserve"> części Nieruchomości zabudowanych parkingiem, miejsca postojowe w trzech lokalizacjach (Przedmiot dzierżawy), zaznaczone na załącznikach (Załączniki nr 1-3).</w:t>
      </w:r>
    </w:p>
    <w:p w14:paraId="00000020" w14:textId="77777777" w:rsidR="00C02126" w:rsidRPr="006E2CDE" w:rsidRDefault="00EF6A49">
      <w:pPr>
        <w:numPr>
          <w:ilvl w:val="0"/>
          <w:numId w:val="11"/>
        </w:numPr>
        <w:ind w:left="284" w:hanging="284"/>
        <w:jc w:val="both"/>
      </w:pPr>
      <w:r w:rsidRPr="006E2CDE">
        <w:t>Wydzierżawiający oddaje, a Dzierżawca przyjmuje w dzierżawę Przedmiot dzierżawy, z przeznaczeniem na potrzeby obsługi użytkowników ruchu poprzez montaż trzech urządzeń do ładowania pojazdów elektrycznych z towarzyszącymi dwoma miejscami postojowymi, w trzech ww. lokalizacjach wraz z wykonaniem odpowiedniego dojazdu do stacji oraz wykonaniem przyłącza stacji do elektroenergetycznej sieci zasilającej poprzez realizację niezbędnych prac budowlano-przyłączeniowych bądź posiadaniem prawa do dysponowania już istniejącego przyłącza stacji do elektroenergetycznej sieci zasilającej oraz zarządzania stacjami ładowania pojazdów elektrycznych.</w:t>
      </w:r>
    </w:p>
    <w:p w14:paraId="00000021" w14:textId="77777777" w:rsidR="00C02126" w:rsidRDefault="00EF6A49">
      <w:pPr>
        <w:numPr>
          <w:ilvl w:val="0"/>
          <w:numId w:val="11"/>
        </w:numPr>
        <w:ind w:left="284" w:hanging="284"/>
        <w:jc w:val="both"/>
      </w:pPr>
      <w:r w:rsidRPr="006E2CDE">
        <w:t xml:space="preserve">Stan Przedmiotu dzierżawy Strony określają jako dobry i odpowiedni </w:t>
      </w:r>
      <w:r>
        <w:t>dla realizacji Umowy.</w:t>
      </w:r>
    </w:p>
    <w:p w14:paraId="00000022" w14:textId="77777777" w:rsidR="00C02126" w:rsidRDefault="00EF6A49">
      <w:pPr>
        <w:numPr>
          <w:ilvl w:val="0"/>
          <w:numId w:val="11"/>
        </w:numPr>
        <w:ind w:left="284" w:hanging="284"/>
        <w:jc w:val="both"/>
      </w:pPr>
      <w:r>
        <w:t xml:space="preserve">Dzierżawca oświadcza, iż znany mu jest stan prawny i faktyczny Przedmiotu dzierżawy oraz granice Nieruchomości i nie wnosi co do tego żadnych zastrzeżeń. </w:t>
      </w:r>
    </w:p>
    <w:p w14:paraId="00000023" w14:textId="77777777" w:rsidR="00C02126" w:rsidRDefault="00EF6A49">
      <w:pPr>
        <w:numPr>
          <w:ilvl w:val="0"/>
          <w:numId w:val="11"/>
        </w:numPr>
        <w:ind w:left="284" w:hanging="284"/>
        <w:jc w:val="both"/>
      </w:pPr>
      <w:r>
        <w:t>W okresie obowiązywania Umowy Dzierżawca nie może zmienić przeznaczenia Przedmiotu Dzierżawy.</w:t>
      </w:r>
    </w:p>
    <w:p w14:paraId="00000024" w14:textId="77777777" w:rsidR="00C02126" w:rsidRDefault="00C02126">
      <w:pPr>
        <w:jc w:val="both"/>
        <w:rPr>
          <w:sz w:val="16"/>
          <w:szCs w:val="16"/>
        </w:rPr>
      </w:pPr>
    </w:p>
    <w:p w14:paraId="00000025" w14:textId="77777777" w:rsidR="00C02126" w:rsidRDefault="00EF6A49">
      <w:pPr>
        <w:jc w:val="center"/>
        <w:rPr>
          <w:b/>
        </w:rPr>
      </w:pPr>
      <w:r>
        <w:rPr>
          <w:b/>
        </w:rPr>
        <w:t>§ 2</w:t>
      </w:r>
    </w:p>
    <w:p w14:paraId="00000026" w14:textId="77777777" w:rsidR="00C02126" w:rsidRPr="006E2CDE" w:rsidRDefault="00C02126">
      <w:pPr>
        <w:jc w:val="both"/>
        <w:rPr>
          <w:b/>
        </w:rPr>
      </w:pPr>
    </w:p>
    <w:p w14:paraId="00000028" w14:textId="1691B0FF" w:rsidR="00C02126" w:rsidRDefault="00EF6A49" w:rsidP="006E2CDE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E2CDE">
        <w:t>Umowa zo</w:t>
      </w:r>
      <w:r w:rsidR="006E2CDE">
        <w:t>staje zawarta na czas ok</w:t>
      </w:r>
      <w:r w:rsidR="00807EF2">
        <w:t>reślony 10 lat – poczynając od ……</w:t>
      </w:r>
      <w:r w:rsidR="006E2CDE">
        <w:t xml:space="preserve"> </w:t>
      </w:r>
      <w:r w:rsidR="00685EB0">
        <w:t>października</w:t>
      </w:r>
      <w:r w:rsidR="006E2CDE">
        <w:t xml:space="preserve"> 2022 r. </w:t>
      </w:r>
    </w:p>
    <w:p w14:paraId="00000029" w14:textId="77777777" w:rsidR="00C02126" w:rsidRDefault="00EF6A49">
      <w:pPr>
        <w:jc w:val="center"/>
        <w:rPr>
          <w:b/>
        </w:rPr>
      </w:pPr>
      <w:r>
        <w:rPr>
          <w:b/>
        </w:rPr>
        <w:t>§ 3</w:t>
      </w:r>
    </w:p>
    <w:p w14:paraId="0000002A" w14:textId="77777777" w:rsidR="00C02126" w:rsidRDefault="00C02126"/>
    <w:p w14:paraId="0000002B" w14:textId="77777777" w:rsidR="00C02126" w:rsidRDefault="00EF6A49">
      <w:pPr>
        <w:jc w:val="both"/>
      </w:pPr>
      <w:r>
        <w:t>Dzierżawca zobowiązuje się do:</w:t>
      </w:r>
    </w:p>
    <w:p w14:paraId="0000002C" w14:textId="77777777" w:rsidR="00C02126" w:rsidRDefault="00EF6A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używania Przedmiotu dzierżawy, zgodnie z przeznaczeniem określonym Umową i wymaganiami prawidłowej gospodarki, w sposób zapewniający także bezpieczeństwo ruchu komunikacyjnego i ludności;</w:t>
      </w:r>
    </w:p>
    <w:p w14:paraId="0000002D" w14:textId="77777777" w:rsidR="00C02126" w:rsidRDefault="00EF6A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dokonywania napraw niezbędnych do zachowania Przedmiotu dzierżawy w stanie niepogorszonym;</w:t>
      </w:r>
    </w:p>
    <w:p w14:paraId="0000002E" w14:textId="77777777" w:rsidR="00C02126" w:rsidRDefault="00EF6A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usunięcia wszelkich szkód powstałych na Przedmiocie dzierżawy w czasie jej trwania lub pokrycia kosztów z tym związanych;</w:t>
      </w:r>
    </w:p>
    <w:p w14:paraId="0000002F" w14:textId="77777777" w:rsidR="00C02126" w:rsidRDefault="00EF6A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lastRenderedPageBreak/>
        <w:t>każdorazowego niezwłocznego zawiadomienia Wydzierżawiającego w formie pisemnej o wszelkich zdarzeniach mających wpływ na funkcjonowanie Przedmiotu dzierżawy;</w:t>
      </w:r>
    </w:p>
    <w:p w14:paraId="00000030" w14:textId="77777777" w:rsidR="00C02126" w:rsidRDefault="00EF6A4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zapewnienia bezpiecznego funkcjonowania i eksploatacji ogólnodostępnego urządzenia do ładowania pojazdów elektrycznych, jego konserwacji i remontów;</w:t>
      </w:r>
    </w:p>
    <w:p w14:paraId="00000033" w14:textId="64299E7F" w:rsidR="00C02126" w:rsidRPr="008351E6" w:rsidRDefault="00EF6A49" w:rsidP="008351E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sporządzenia i wdrożenia projektu stałej organizacji ruchu dla przedmiotowych ogólnodostępnych stacji ładowania pojazdów elektrycznych.</w:t>
      </w:r>
    </w:p>
    <w:p w14:paraId="00000034" w14:textId="77777777" w:rsidR="00C02126" w:rsidRDefault="00EF6A49">
      <w:pPr>
        <w:jc w:val="center"/>
        <w:rPr>
          <w:b/>
        </w:rPr>
      </w:pPr>
      <w:r>
        <w:rPr>
          <w:b/>
        </w:rPr>
        <w:t>§ 4</w:t>
      </w:r>
    </w:p>
    <w:p w14:paraId="00000035" w14:textId="77777777" w:rsidR="00C02126" w:rsidRDefault="00C02126">
      <w:pPr>
        <w:rPr>
          <w:sz w:val="16"/>
          <w:szCs w:val="16"/>
        </w:rPr>
      </w:pPr>
    </w:p>
    <w:p w14:paraId="00000036" w14:textId="7F3CDD3D" w:rsidR="00C02126" w:rsidRDefault="00EF6A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>
        <w:rPr>
          <w:color w:val="000000"/>
        </w:rPr>
        <w:t>Urządzenie do ładowania pojazdów elektrycznych b</w:t>
      </w:r>
      <w:sdt>
        <w:sdtPr>
          <w:tag w:val="goog_rdk_9"/>
          <w:id w:val="-479309645"/>
        </w:sdtPr>
        <w:sdtEndPr/>
        <w:sdtContent>
          <w:r>
            <w:rPr>
              <w:color w:val="000000"/>
            </w:rPr>
            <w:t>ędzie</w:t>
          </w:r>
        </w:sdtContent>
      </w:sdt>
      <w:sdt>
        <w:sdtPr>
          <w:tag w:val="goog_rdk_10"/>
          <w:id w:val="967084981"/>
          <w:showingPlcHdr/>
        </w:sdtPr>
        <w:sdtEndPr/>
        <w:sdtContent>
          <w:r w:rsidR="006E2CDE">
            <w:t xml:space="preserve">     </w:t>
          </w:r>
        </w:sdtContent>
      </w:sdt>
      <w:r>
        <w:rPr>
          <w:color w:val="000000"/>
        </w:rPr>
        <w:t xml:space="preserve"> ogólnodostępne, wobec czego Dzierżawca zobowiązuje się do udostępnienia urządzenia do użytku nieograniczonego kręgu osób i na zasadach równych dla wszystkich korzystających.</w:t>
      </w:r>
    </w:p>
    <w:p w14:paraId="00000037" w14:textId="77777777" w:rsidR="00C02126" w:rsidRDefault="00EF6A4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 xml:space="preserve">Dzierżawca zobowiązuje się do przekazania Wydzierżawiającemu informacji dotyczących zasad korzystania z urządzenia do ładowania pojazdów elektrycznych oraz instrukcji jego obsługi najpóźniej 7 dni kalendarzowych </w:t>
      </w:r>
      <w:r>
        <w:t>przed</w:t>
      </w:r>
      <w:r>
        <w:rPr>
          <w:color w:val="000000"/>
        </w:rPr>
        <w:t xml:space="preserve"> dniem oddania stacji ładowania do eksploatacji.</w:t>
      </w:r>
    </w:p>
    <w:p w14:paraId="00000038" w14:textId="36553E0B" w:rsidR="00C02126" w:rsidRDefault="00DC612B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sdt>
        <w:sdtPr>
          <w:tag w:val="goog_rdk_11"/>
          <w:id w:val="35937929"/>
        </w:sdtPr>
        <w:sdtEndPr/>
        <w:sdtContent/>
      </w:sdt>
      <w:r w:rsidR="00EF6A49">
        <w:rPr>
          <w:color w:val="000000"/>
        </w:rPr>
        <w:t>Dzierżawca zobowiązuje się do przekazania Wydzierżawiając</w:t>
      </w:r>
      <w:r w:rsidR="008D1D82">
        <w:rPr>
          <w:color w:val="000000"/>
        </w:rPr>
        <w:t xml:space="preserve">emu cennika za usługę ładowania, w sieci Power </w:t>
      </w:r>
      <w:proofErr w:type="spellStart"/>
      <w:r w:rsidR="008D1D82">
        <w:rPr>
          <w:color w:val="000000"/>
        </w:rPr>
        <w:t>Dot</w:t>
      </w:r>
      <w:proofErr w:type="spellEnd"/>
      <w:r w:rsidR="008D1D82">
        <w:rPr>
          <w:color w:val="000000"/>
        </w:rPr>
        <w:t xml:space="preserve"> Polska Sp. z o.o., </w:t>
      </w:r>
      <w:r w:rsidR="00EF6A49">
        <w:rPr>
          <w:color w:val="000000"/>
        </w:rPr>
        <w:t>najpóźniej 30 dni kalendarzowych przed wprowadzeniem odpłatności za usługi ładowania.</w:t>
      </w:r>
    </w:p>
    <w:p w14:paraId="00000039" w14:textId="77777777" w:rsidR="00C02126" w:rsidRDefault="00C02126">
      <w:pPr>
        <w:pBdr>
          <w:top w:val="nil"/>
          <w:left w:val="nil"/>
          <w:bottom w:val="nil"/>
          <w:right w:val="nil"/>
          <w:between w:val="nil"/>
        </w:pBdr>
        <w:ind w:left="284"/>
        <w:rPr>
          <w:color w:val="000000"/>
        </w:rPr>
      </w:pPr>
    </w:p>
    <w:p w14:paraId="0000003A" w14:textId="77777777" w:rsidR="00C02126" w:rsidRDefault="00EF6A49">
      <w:pPr>
        <w:jc w:val="center"/>
        <w:rPr>
          <w:b/>
        </w:rPr>
      </w:pPr>
      <w:r>
        <w:rPr>
          <w:b/>
        </w:rPr>
        <w:t>§ 5</w:t>
      </w:r>
    </w:p>
    <w:p w14:paraId="0000003B" w14:textId="77777777" w:rsidR="00C02126" w:rsidRDefault="00C0212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000003C" w14:textId="77777777" w:rsidR="00C02126" w:rsidRDefault="00EF6A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Wydzierżawiający nie ponosi odpowiedzialności za zniszczenia i uszkodzenia urządzenia do ładowania pojazdów elektrycznych.</w:t>
      </w:r>
    </w:p>
    <w:p w14:paraId="0000003D" w14:textId="77777777" w:rsidR="00C02126" w:rsidRDefault="00C02126">
      <w:pPr>
        <w:jc w:val="both"/>
        <w:rPr>
          <w:sz w:val="16"/>
          <w:szCs w:val="16"/>
        </w:rPr>
      </w:pPr>
    </w:p>
    <w:p w14:paraId="0000003E" w14:textId="77777777" w:rsidR="00C02126" w:rsidRDefault="00EF6A49">
      <w:pPr>
        <w:jc w:val="center"/>
        <w:rPr>
          <w:b/>
        </w:rPr>
      </w:pPr>
      <w:r>
        <w:rPr>
          <w:b/>
        </w:rPr>
        <w:t>§ 6</w:t>
      </w:r>
    </w:p>
    <w:p w14:paraId="0000003F" w14:textId="77777777" w:rsidR="00C02126" w:rsidRDefault="00C02126">
      <w:pPr>
        <w:jc w:val="both"/>
      </w:pPr>
    </w:p>
    <w:p w14:paraId="00000040" w14:textId="77777777" w:rsidR="00C02126" w:rsidRDefault="00EF6A49">
      <w:pPr>
        <w:jc w:val="both"/>
      </w:pPr>
      <w:r>
        <w:t>Na Dzierżawcy ciąży obowiązek uzyskania wszelkich pozwoleń wymaganych przepisami prawa, a związanych z montażem urządzenia do ładowania pojazdów elektrycznych z towarzyszącymi dwoma miejscami postojowymi.</w:t>
      </w:r>
    </w:p>
    <w:p w14:paraId="00000041" w14:textId="77777777" w:rsidR="00C02126" w:rsidRDefault="00C02126">
      <w:pPr>
        <w:jc w:val="both"/>
      </w:pPr>
    </w:p>
    <w:p w14:paraId="00000042" w14:textId="77777777" w:rsidR="00C02126" w:rsidRDefault="00EF6A49">
      <w:pPr>
        <w:jc w:val="center"/>
        <w:rPr>
          <w:b/>
        </w:rPr>
      </w:pPr>
      <w:r>
        <w:rPr>
          <w:b/>
        </w:rPr>
        <w:t>§ 7</w:t>
      </w:r>
    </w:p>
    <w:p w14:paraId="00000043" w14:textId="77777777" w:rsidR="00C02126" w:rsidRDefault="00C02126">
      <w:pPr>
        <w:jc w:val="both"/>
        <w:rPr>
          <w:b/>
        </w:rPr>
      </w:pPr>
    </w:p>
    <w:p w14:paraId="00000044" w14:textId="77777777" w:rsidR="00C02126" w:rsidRDefault="00EF6A49">
      <w:pPr>
        <w:jc w:val="both"/>
      </w:pPr>
      <w:r>
        <w:t>Wydzierżawiający wyraża zgodę na wykorzystanie Przedmiotu dzierżawy na cele budowlane opisane w ustawie z dnia 7 lipca 1994 r. Prawo budowlane (Dz. U. z 2021 r., poz. 2351), a umowa niniejsza stanowi tytuł prawny do dysponowania nieruchomością i daje uprawnienia do wykonywania robót budowlanych na majątku Gminy Miasta Świnoujście.</w:t>
      </w:r>
    </w:p>
    <w:p w14:paraId="00000045" w14:textId="77777777" w:rsidR="00C02126" w:rsidRDefault="00C02126">
      <w:pPr>
        <w:jc w:val="both"/>
      </w:pPr>
    </w:p>
    <w:p w14:paraId="00000046" w14:textId="77777777" w:rsidR="00C02126" w:rsidRDefault="00EF6A49">
      <w:pPr>
        <w:jc w:val="center"/>
        <w:rPr>
          <w:b/>
        </w:rPr>
      </w:pPr>
      <w:r>
        <w:rPr>
          <w:b/>
        </w:rPr>
        <w:t>§ 8</w:t>
      </w:r>
    </w:p>
    <w:p w14:paraId="00000047" w14:textId="77777777" w:rsidR="00C02126" w:rsidRDefault="00C02126">
      <w:pPr>
        <w:jc w:val="both"/>
      </w:pPr>
    </w:p>
    <w:p w14:paraId="00000048" w14:textId="77777777" w:rsidR="00C02126" w:rsidRDefault="00EF6A49">
      <w:pPr>
        <w:jc w:val="both"/>
      </w:pPr>
      <w:r>
        <w:t>Dzierżawca ponosi pełną odpowiedzialność cywilną wobec osób trzecich za ewentualne szkody powstałe na terenie Przedmiotu dzierżawy z winy Dzierżawcy.</w:t>
      </w:r>
    </w:p>
    <w:p w14:paraId="00000049" w14:textId="77777777" w:rsidR="00C02126" w:rsidRDefault="00C02126">
      <w:pPr>
        <w:jc w:val="both"/>
      </w:pPr>
    </w:p>
    <w:p w14:paraId="0000004A" w14:textId="77777777" w:rsidR="00C02126" w:rsidRDefault="00EF6A49">
      <w:pPr>
        <w:jc w:val="center"/>
        <w:rPr>
          <w:b/>
        </w:rPr>
      </w:pPr>
      <w:r>
        <w:rPr>
          <w:b/>
        </w:rPr>
        <w:t>§ 9</w:t>
      </w:r>
    </w:p>
    <w:p w14:paraId="0000004B" w14:textId="77777777" w:rsidR="00C02126" w:rsidRDefault="00C02126">
      <w:pPr>
        <w:jc w:val="both"/>
        <w:rPr>
          <w:b/>
        </w:rPr>
      </w:pPr>
    </w:p>
    <w:p w14:paraId="0000004C" w14:textId="77777777" w:rsidR="00C02126" w:rsidRDefault="00EF6A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Dzierżawca może dokonać nakładów zwiększających wartość Przedmiotu dzierżawy wyłączenia za zgodą i w zakresie uzgodnionym każdorazowo z Wydzierżawiającym w formie pisemnej. W przypadku dokonania nakładów bez zgody Wydzierżawiającego, Dzierżawca zobowiązany jest do ich usunięcia w terminie wskazanym przez Wydzierżawiającego, a po jego bezskutecznym upływie Wydzierżawiający może usunąć je na koszt i ryzyko Dzierżawcy.</w:t>
      </w:r>
    </w:p>
    <w:p w14:paraId="0000004D" w14:textId="77777777" w:rsidR="00C02126" w:rsidRDefault="00EF6A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lastRenderedPageBreak/>
        <w:t>Dzierżawcy nie przysługuje prawo zwrotu nakładów poniesionych w szczególności na zabudowę i urządzenie Przedmiotu dzierżawy lub ich równowartości, wobec czego Dzierżawca zrzeka się wszelkich roszczeń z tego tytułu względem Wydzierżawiającego.</w:t>
      </w:r>
    </w:p>
    <w:p w14:paraId="0000004E" w14:textId="77777777" w:rsidR="00C02126" w:rsidRDefault="00EF6A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Po zakończeniu obowiązywania Umowy, Przedmiot dzierżawy zostanie wydany w stanie niepogorszonym i uporządkowanym, z uwzględnieniem jednak normalnego zużycia Nieruchomości wynikającym z normalnego z niej korzystania.</w:t>
      </w:r>
    </w:p>
    <w:p w14:paraId="0000004F" w14:textId="77777777" w:rsidR="00C02126" w:rsidRDefault="00EF6A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Dzierżawca w przypadku nieuzyskania pozytywnych Warunków Technicznych Przyłączenia do Sieci Dystrybucyjnej może wypowiedzieć Umowę ze skutkiem natychmiastowym.</w:t>
      </w:r>
    </w:p>
    <w:p w14:paraId="00000050" w14:textId="77777777" w:rsidR="00C02126" w:rsidRPr="006E2CDE" w:rsidRDefault="00EF6A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 xml:space="preserve">W przypadku wcześniejszego rozwiązania Umowy lub zakończenia jej obowiązywania Dzierżawca zobowiązany jest do zdemontowania urządzenia do ładowania pojazdów elektrycznych na swój koszt oraz do dokonania wszelkich czynności </w:t>
      </w:r>
      <w:proofErr w:type="spellStart"/>
      <w:r>
        <w:rPr>
          <w:color w:val="000000"/>
        </w:rPr>
        <w:t>formalno</w:t>
      </w:r>
      <w:proofErr w:type="spellEnd"/>
      <w:r>
        <w:rPr>
          <w:color w:val="000000"/>
        </w:rPr>
        <w:t xml:space="preserve"> – prawnych </w:t>
      </w:r>
      <w:r w:rsidRPr="006E2CDE">
        <w:t>związanych z likwidacją tego urządzenia.</w:t>
      </w:r>
    </w:p>
    <w:p w14:paraId="00000051" w14:textId="73BF771B" w:rsidR="00C02126" w:rsidRPr="006E2CDE" w:rsidRDefault="00EF6A4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 w:rsidRPr="006E2CDE">
        <w:t xml:space="preserve">W przypadku niewykonania stacji ładowania pojazdów elektrycznych do </w:t>
      </w:r>
      <w:r w:rsidR="006E2CDE" w:rsidRPr="006E2CDE">
        <w:t>180 dni</w:t>
      </w:r>
      <w:r w:rsidRPr="006E2CDE">
        <w:t xml:space="preserve"> od zawarcia Umowy Wydzierżawiający może wypowiedzieć Umowę ze skutkiem natychmiastowym.</w:t>
      </w:r>
    </w:p>
    <w:p w14:paraId="00000052" w14:textId="77777777" w:rsidR="00C02126" w:rsidRDefault="00C02126">
      <w:pPr>
        <w:jc w:val="both"/>
      </w:pPr>
    </w:p>
    <w:p w14:paraId="00000053" w14:textId="77777777" w:rsidR="00C02126" w:rsidRDefault="00EF6A49">
      <w:pPr>
        <w:jc w:val="center"/>
        <w:rPr>
          <w:b/>
        </w:rPr>
      </w:pPr>
      <w:r>
        <w:rPr>
          <w:b/>
        </w:rPr>
        <w:t>§ 10</w:t>
      </w:r>
    </w:p>
    <w:p w14:paraId="00000054" w14:textId="77777777" w:rsidR="00C02126" w:rsidRDefault="00C02126">
      <w:pPr>
        <w:jc w:val="both"/>
        <w:rPr>
          <w:b/>
        </w:rPr>
      </w:pPr>
    </w:p>
    <w:p w14:paraId="00000055" w14:textId="78E89BF4" w:rsidR="00C02126" w:rsidRDefault="00EF6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 xml:space="preserve">Strony ustalają, iż z tytułu dzierżawy </w:t>
      </w:r>
      <w:r>
        <w:t>wszystkich</w:t>
      </w:r>
      <w:r>
        <w:rPr>
          <w:color w:val="000000"/>
        </w:rPr>
        <w:t xml:space="preserve"> nieruchomości w</w:t>
      </w:r>
      <w:r>
        <w:t>ymienionych w §</w:t>
      </w:r>
      <w:r w:rsidR="00C622F2">
        <w:t xml:space="preserve"> </w:t>
      </w:r>
      <w:r>
        <w:t>1 ust. 2</w:t>
      </w:r>
      <w:r>
        <w:rPr>
          <w:color w:val="000000"/>
        </w:rPr>
        <w:t xml:space="preserve"> Dzierżawca zapłaci Wydzierżawiającemu czynsz dzierżawny za cały okres obowiązywania Umowy w wysokości </w:t>
      </w:r>
      <w:sdt>
        <w:sdtPr>
          <w:tag w:val="goog_rdk_15"/>
          <w:id w:val="883375314"/>
        </w:sdtPr>
        <w:sdtEndPr/>
        <w:sdtContent>
          <w:r w:rsidR="0030173A">
            <w:rPr>
              <w:color w:val="000000"/>
            </w:rPr>
            <w:t>…</w:t>
          </w:r>
        </w:sdtContent>
      </w:sdt>
      <w:sdt>
        <w:sdtPr>
          <w:tag w:val="goog_rdk_16"/>
          <w:id w:val="-1541198280"/>
        </w:sdtPr>
        <w:sdtEndPr/>
        <w:sdtContent>
          <w:r w:rsidR="00C622F2">
            <w:t xml:space="preserve"> zł </w:t>
          </w:r>
        </w:sdtContent>
      </w:sdt>
      <w:r>
        <w:rPr>
          <w:color w:val="000000"/>
        </w:rPr>
        <w:t xml:space="preserve">(słownie: </w:t>
      </w:r>
      <w:sdt>
        <w:sdtPr>
          <w:tag w:val="goog_rdk_17"/>
          <w:id w:val="2045257523"/>
        </w:sdtPr>
        <w:sdtEndPr/>
        <w:sdtContent>
          <w:r w:rsidR="0030173A">
            <w:rPr>
              <w:color w:val="000000"/>
            </w:rPr>
            <w:t>…</w:t>
          </w:r>
          <w:r>
            <w:rPr>
              <w:color w:val="000000"/>
            </w:rPr>
            <w:t xml:space="preserve"> złotych</w:t>
          </w:r>
        </w:sdtContent>
      </w:sdt>
      <w:r>
        <w:rPr>
          <w:color w:val="000000"/>
        </w:rPr>
        <w:t xml:space="preserve">) netto plus należny podatek VAT 23 % w kwocie </w:t>
      </w:r>
      <w:sdt>
        <w:sdtPr>
          <w:tag w:val="goog_rdk_19"/>
          <w:id w:val="1175920970"/>
        </w:sdtPr>
        <w:sdtEndPr/>
        <w:sdtContent>
          <w:r w:rsidR="0030173A">
            <w:rPr>
              <w:color w:val="000000"/>
            </w:rPr>
            <w:t>…</w:t>
          </w:r>
          <w:r>
            <w:rPr>
              <w:color w:val="000000"/>
            </w:rPr>
            <w:t xml:space="preserve"> złotych</w:t>
          </w:r>
        </w:sdtContent>
      </w:sdt>
      <w:sdt>
        <w:sdtPr>
          <w:tag w:val="goog_rdk_20"/>
          <w:id w:val="1707756231"/>
        </w:sdtPr>
        <w:sdtEndPr/>
        <w:sdtContent>
          <w:r w:rsidR="00C622F2">
            <w:t xml:space="preserve">, </w:t>
          </w:r>
        </w:sdtContent>
      </w:sdt>
      <w:r>
        <w:rPr>
          <w:color w:val="000000"/>
        </w:rPr>
        <w:t>tj. łącznie</w:t>
      </w:r>
      <w:sdt>
        <w:sdtPr>
          <w:tag w:val="goog_rdk_21"/>
          <w:id w:val="-54850215"/>
        </w:sdtPr>
        <w:sdtEndPr/>
        <w:sdtContent>
          <w:r w:rsidR="00C622F2">
            <w:rPr>
              <w:color w:val="000000"/>
            </w:rPr>
            <w:t xml:space="preserve"> </w:t>
          </w:r>
          <w:r w:rsidR="0030173A">
            <w:rPr>
              <w:color w:val="000000"/>
            </w:rPr>
            <w:t>….</w:t>
          </w:r>
          <w:r w:rsidR="00C622F2">
            <w:rPr>
              <w:color w:val="000000"/>
            </w:rPr>
            <w:t xml:space="preserve"> </w:t>
          </w:r>
        </w:sdtContent>
      </w:sdt>
      <w:r>
        <w:rPr>
          <w:color w:val="000000"/>
        </w:rPr>
        <w:t xml:space="preserve">(słownie: </w:t>
      </w:r>
      <w:sdt>
        <w:sdtPr>
          <w:tag w:val="goog_rdk_23"/>
          <w:id w:val="939179704"/>
        </w:sdtPr>
        <w:sdtEndPr/>
        <w:sdtContent>
          <w:r w:rsidR="0030173A">
            <w:rPr>
              <w:color w:val="000000"/>
            </w:rPr>
            <w:t>…..</w:t>
          </w:r>
        </w:sdtContent>
      </w:sdt>
      <w:r w:rsidR="00C622F2">
        <w:t xml:space="preserve"> </w:t>
      </w:r>
      <w:r>
        <w:rPr>
          <w:color w:val="000000"/>
        </w:rPr>
        <w:t>złotych).</w:t>
      </w:r>
    </w:p>
    <w:p w14:paraId="00000056" w14:textId="34D84C01" w:rsidR="00C02126" w:rsidRDefault="00EF6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Zapłata czynszu nastąpi w terminie 14 dni od doręczenia Dzierżawcy prawidłowo wystawionej faktury VAT przelewem bankowym na rachunek Wydzierżawiającego prowadzony</w:t>
      </w:r>
      <w:r w:rsidR="00117CAF">
        <w:rPr>
          <w:color w:val="000000"/>
        </w:rPr>
        <w:t xml:space="preserve"> przez Bank </w:t>
      </w:r>
      <w:proofErr w:type="spellStart"/>
      <w:r w:rsidR="00117CAF">
        <w:rPr>
          <w:color w:val="000000"/>
        </w:rPr>
        <w:t>Peako</w:t>
      </w:r>
      <w:proofErr w:type="spellEnd"/>
      <w:r w:rsidR="00117CAF">
        <w:rPr>
          <w:color w:val="000000"/>
        </w:rPr>
        <w:t xml:space="preserve"> SA o numerze: </w:t>
      </w:r>
      <w:r w:rsidR="00117CAF">
        <w:t xml:space="preserve">95 1240 3914 1111 0010 0965 0933. </w:t>
      </w:r>
      <w:r>
        <w:rPr>
          <w:color w:val="000000"/>
        </w:rPr>
        <w:t>Za datę zapłaty uważa się datę wpływu środków na rachunek Wydzierżawiającego.</w:t>
      </w:r>
    </w:p>
    <w:p w14:paraId="00000057" w14:textId="77777777" w:rsidR="00C02126" w:rsidRDefault="00EF6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 xml:space="preserve">Faktura VAT będzie wystawiona na Power </w:t>
      </w:r>
      <w:proofErr w:type="spellStart"/>
      <w:r>
        <w:rPr>
          <w:color w:val="000000"/>
        </w:rPr>
        <w:t>Dot</w:t>
      </w:r>
      <w:proofErr w:type="spellEnd"/>
      <w:r>
        <w:rPr>
          <w:color w:val="000000"/>
        </w:rPr>
        <w:t xml:space="preserve"> Poland Sp. z o.o., a Wydzierżawiający wyśle fakturę na następujący adres: Power </w:t>
      </w:r>
      <w:proofErr w:type="spellStart"/>
      <w:r>
        <w:rPr>
          <w:color w:val="000000"/>
        </w:rPr>
        <w:t>Dot</w:t>
      </w:r>
      <w:proofErr w:type="spellEnd"/>
      <w:r>
        <w:rPr>
          <w:color w:val="000000"/>
        </w:rPr>
        <w:t xml:space="preserve"> Poland Sp. z o.o., ul. Przeskok 2, 00-032 Warszawa oraz w formie elektronicznej na </w:t>
      </w:r>
      <w:r>
        <w:t>adres mailowy faktury@powerdot.pl</w:t>
      </w:r>
      <w:r>
        <w:rPr>
          <w:color w:val="000000"/>
        </w:rPr>
        <w:t>. Zmiana danych wskazanych w niniejszym ustępie nie stanowi zmiany Umowy i jest skuteczna względem Wydzierżawiającego z chwilą poinformowania go o takiej zmianie drogą pisemną.</w:t>
      </w:r>
    </w:p>
    <w:p w14:paraId="00000058" w14:textId="77777777" w:rsidR="00C02126" w:rsidRDefault="00EF6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Wydzierżawiający zapewni, że wypełni ustawowy obowiązek w zakresie wykazania w deklaracji VAT podatku należnego z tytułu wystawionych faktur objętych przedmiotową Umową.</w:t>
      </w:r>
    </w:p>
    <w:p w14:paraId="00000059" w14:textId="77777777" w:rsidR="00C02126" w:rsidRDefault="00EF6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Oprócz czynszu Dzierżawca zobowiązany jest uiszczać wszelkie podatki i inne należności, w tym ciężary publicznoprawne związane z posiadaniem Przedmiotu dzierżawy.</w:t>
      </w:r>
    </w:p>
    <w:p w14:paraId="0000005A" w14:textId="77777777" w:rsidR="00C02126" w:rsidRDefault="00EF6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W przypadku opóźnień w zapłacie czynszu Wydzierżawiającemu naliczane będą odsetki ustawowe.</w:t>
      </w:r>
    </w:p>
    <w:p w14:paraId="0000005B" w14:textId="3EACB417" w:rsidR="00C02126" w:rsidRDefault="00EF6A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 xml:space="preserve">Dzierżawca jest zobowiązany opuścić Przedmiot dzierżawy i wydać go Wydzierżawiającemu w ostatnim dniu obowiązywania Umowy albo w ciągu </w:t>
      </w:r>
      <w:sdt>
        <w:sdtPr>
          <w:tag w:val="goog_rdk_25"/>
          <w:id w:val="629828322"/>
        </w:sdtPr>
        <w:sdtEndPr/>
        <w:sdtContent>
          <w:r>
            <w:rPr>
              <w:color w:val="000000"/>
            </w:rPr>
            <w:t>14</w:t>
          </w:r>
        </w:sdtContent>
      </w:sdt>
      <w:r>
        <w:t xml:space="preserve"> d</w:t>
      </w:r>
      <w:r>
        <w:rPr>
          <w:color w:val="000000"/>
        </w:rPr>
        <w:t>ni, w przypadku wcześniejszego rozwiązania Umowy, przy czym niedotrzymanie tych terminów będzie skutkować powstaniem po stronie Dzierżawcy obowiązku zapłaty zryczałtowanego odszkodowania z tytułu bezumownego korzystania z Przedmiotu dzierżawy w wysokości 200 % czynszu, które będzie naliczane proporcjonalnie za każdy dzień zwłoki Dzierżawcy w wydaniu Przedmiotu dzierżawy.</w:t>
      </w:r>
    </w:p>
    <w:p w14:paraId="0000005C" w14:textId="77777777" w:rsidR="00C02126" w:rsidRDefault="00C02126">
      <w:pPr>
        <w:jc w:val="both"/>
      </w:pPr>
    </w:p>
    <w:p w14:paraId="29C4F81A" w14:textId="77777777" w:rsidR="006A16C5" w:rsidRDefault="006A16C5">
      <w:pPr>
        <w:jc w:val="center"/>
        <w:rPr>
          <w:b/>
        </w:rPr>
      </w:pPr>
    </w:p>
    <w:p w14:paraId="79230272" w14:textId="77777777" w:rsidR="006A16C5" w:rsidRDefault="006A16C5">
      <w:pPr>
        <w:jc w:val="center"/>
        <w:rPr>
          <w:b/>
        </w:rPr>
      </w:pPr>
    </w:p>
    <w:p w14:paraId="3D7CA481" w14:textId="77777777" w:rsidR="006A16C5" w:rsidRDefault="006A16C5">
      <w:pPr>
        <w:jc w:val="center"/>
        <w:rPr>
          <w:b/>
        </w:rPr>
      </w:pPr>
    </w:p>
    <w:p w14:paraId="0000005D" w14:textId="208F88B7" w:rsidR="00C02126" w:rsidRDefault="00EF6A49">
      <w:pPr>
        <w:jc w:val="center"/>
        <w:rPr>
          <w:b/>
        </w:rPr>
      </w:pPr>
      <w:r>
        <w:rPr>
          <w:b/>
        </w:rPr>
        <w:lastRenderedPageBreak/>
        <w:t>§ 11</w:t>
      </w:r>
    </w:p>
    <w:p w14:paraId="0000005F" w14:textId="58E02E2F" w:rsidR="00C02126" w:rsidRDefault="00C02126" w:rsidP="00EF6A49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60" w14:textId="77777777" w:rsidR="00C02126" w:rsidRDefault="00EF6A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Wydzierżawiający może wypowiedzieć Umowę bez zachowania okresu wypowiedzenia, gdy Dzierżawca naruszy postanowienia Umowy, w szczególności §3 i § 12.</w:t>
      </w:r>
    </w:p>
    <w:p w14:paraId="221CFE4E" w14:textId="77777777" w:rsidR="0030173A" w:rsidRDefault="0030173A">
      <w:pPr>
        <w:jc w:val="both"/>
      </w:pPr>
    </w:p>
    <w:p w14:paraId="00000062" w14:textId="77777777" w:rsidR="00C02126" w:rsidRDefault="00EF6A49">
      <w:pPr>
        <w:jc w:val="center"/>
        <w:rPr>
          <w:b/>
        </w:rPr>
      </w:pPr>
      <w:r>
        <w:rPr>
          <w:b/>
        </w:rPr>
        <w:t>§ 12</w:t>
      </w:r>
    </w:p>
    <w:p w14:paraId="00000063" w14:textId="77777777" w:rsidR="00C02126" w:rsidRDefault="00C02126">
      <w:pPr>
        <w:ind w:left="284" w:hanging="284"/>
        <w:jc w:val="both"/>
      </w:pPr>
    </w:p>
    <w:p w14:paraId="00000064" w14:textId="3583C6E7" w:rsidR="00C02126" w:rsidRDefault="00EF6A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Dzierżawca nie może oddawać Przedmiotu dzierżawy osobie trzeciej, w szczególności do bezpłatnego używania, nie może go poddzierżawiać, ani na jakiejkolwiek innej podstawie prawnej lub bez podstawy prawnej udostępniać.</w:t>
      </w:r>
    </w:p>
    <w:p w14:paraId="1B726037" w14:textId="77777777" w:rsidR="00EF6A49" w:rsidRDefault="00EF6A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65" w14:textId="77777777" w:rsidR="00C02126" w:rsidRDefault="00EF6A49">
      <w:pPr>
        <w:jc w:val="center"/>
        <w:rPr>
          <w:b/>
        </w:rPr>
      </w:pPr>
      <w:r>
        <w:rPr>
          <w:b/>
        </w:rPr>
        <w:t>§ 13</w:t>
      </w:r>
    </w:p>
    <w:p w14:paraId="00000066" w14:textId="77777777" w:rsidR="00C02126" w:rsidRDefault="00C02126">
      <w:pPr>
        <w:jc w:val="both"/>
      </w:pPr>
    </w:p>
    <w:p w14:paraId="00000067" w14:textId="77777777" w:rsidR="00C02126" w:rsidRDefault="00EF6A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Dzierżawca może przenieść swoje uprawnienia i obowiązki do całości lub części Umowy tylko za zgodą Wydzierżawiającego.</w:t>
      </w:r>
    </w:p>
    <w:p w14:paraId="00000068" w14:textId="77777777" w:rsidR="00C02126" w:rsidRDefault="00EF6A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Strony zgodnie oświadczają, iż w przypadku, gdy w ramach realizacji niniejszej Umowy doszłoby do powierzenia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„RODO”) Strony zobowiązują się podpisać na podstawie art. 28 RODO umowę powierzenia danych osobowych określają warunki powierzenia, w szczególności cel oraz zakres przetwarzanych danych osobowych.</w:t>
      </w:r>
    </w:p>
    <w:p w14:paraId="00000069" w14:textId="77777777" w:rsidR="00C02126" w:rsidRDefault="00EF6A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W razie zgłoszenia przez Dzierżawcę jakiejkolwiek wątpliwości dotyczącej przestrzegania przez Wydzierżawiającego lub jego pracowników, współpracowników, podwykonawców lub osób, przy pomocy których będzie świadczyć usługi/dostawy/roboty budowlane zasad określonych w ustępach powyżej, Wydzierżawiający podejmie działania naprawcze mające na celu ich usunięcie.</w:t>
      </w:r>
    </w:p>
    <w:p w14:paraId="0000006A" w14:textId="77777777" w:rsidR="00C02126" w:rsidRDefault="00C02126">
      <w:pPr>
        <w:jc w:val="both"/>
      </w:pPr>
    </w:p>
    <w:p w14:paraId="0000006B" w14:textId="77777777" w:rsidR="00C02126" w:rsidRDefault="00EF6A49">
      <w:pPr>
        <w:jc w:val="center"/>
        <w:rPr>
          <w:b/>
        </w:rPr>
      </w:pPr>
      <w:r>
        <w:rPr>
          <w:b/>
        </w:rPr>
        <w:t>§ 14</w:t>
      </w:r>
    </w:p>
    <w:p w14:paraId="0000006C" w14:textId="77777777" w:rsidR="00C02126" w:rsidRDefault="00C02126">
      <w:pPr>
        <w:jc w:val="both"/>
      </w:pPr>
    </w:p>
    <w:p w14:paraId="0000006D" w14:textId="77777777" w:rsidR="00C02126" w:rsidRDefault="00EF6A49">
      <w:pPr>
        <w:jc w:val="both"/>
      </w:pPr>
      <w:r>
        <w:t>Wydzierżawiający nie ponosi odpowiedzialności cywilnej za wady fizyczne i prawne Nieruchomości, o których nie wiedział w chwili zawarcia Umowy.</w:t>
      </w:r>
    </w:p>
    <w:p w14:paraId="0000006E" w14:textId="77777777" w:rsidR="00C02126" w:rsidRDefault="00C02126">
      <w:pPr>
        <w:jc w:val="both"/>
      </w:pPr>
    </w:p>
    <w:p w14:paraId="0000006F" w14:textId="77777777" w:rsidR="00C02126" w:rsidRDefault="00EF6A49">
      <w:pPr>
        <w:jc w:val="center"/>
        <w:rPr>
          <w:b/>
        </w:rPr>
      </w:pPr>
      <w:r>
        <w:rPr>
          <w:b/>
        </w:rPr>
        <w:t>§ 15</w:t>
      </w:r>
    </w:p>
    <w:p w14:paraId="00000070" w14:textId="77777777" w:rsidR="00C02126" w:rsidRDefault="00C02126">
      <w:pPr>
        <w:jc w:val="both"/>
      </w:pPr>
    </w:p>
    <w:p w14:paraId="00000071" w14:textId="77777777" w:rsidR="00C02126" w:rsidRDefault="00EF6A49">
      <w:pPr>
        <w:jc w:val="both"/>
      </w:pPr>
      <w:r>
        <w:t>Wydzierżawiający jest uprawniony do dokonywania w każdym czasie kontroli wykonywania Umowy i do wstępu w tym celu na teren Przedmiotu dzierżawy.</w:t>
      </w:r>
    </w:p>
    <w:p w14:paraId="00000072" w14:textId="77777777" w:rsidR="00C02126" w:rsidRDefault="00C02126">
      <w:pPr>
        <w:jc w:val="both"/>
      </w:pPr>
    </w:p>
    <w:p w14:paraId="00000073" w14:textId="77777777" w:rsidR="00C02126" w:rsidRDefault="00EF6A49">
      <w:pPr>
        <w:jc w:val="center"/>
        <w:rPr>
          <w:b/>
        </w:rPr>
      </w:pPr>
      <w:r>
        <w:rPr>
          <w:b/>
        </w:rPr>
        <w:t>§ 16</w:t>
      </w:r>
    </w:p>
    <w:p w14:paraId="00000074" w14:textId="77777777" w:rsidR="00C02126" w:rsidRDefault="00C02126">
      <w:pPr>
        <w:jc w:val="both"/>
      </w:pPr>
    </w:p>
    <w:p w14:paraId="00000075" w14:textId="77777777" w:rsidR="00C02126" w:rsidRDefault="00EF6A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Strony zobowiązane są dokonywać doręczenia korespondencji na adresy wskazane w preambule Umowy.</w:t>
      </w:r>
    </w:p>
    <w:p w14:paraId="00000076" w14:textId="77777777" w:rsidR="00C02126" w:rsidRDefault="00EF6A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Każda ze Stron zobowiązana jest zawiadomić drugą Stronę o zmianie adresu, o którym mowa w ust. 1.</w:t>
      </w:r>
    </w:p>
    <w:p w14:paraId="00000077" w14:textId="24A1676E" w:rsidR="00C02126" w:rsidRPr="006A16C5" w:rsidRDefault="00EF6A4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W przypadku braku zawiadomienia, o którym mowa w ust. 2, Strony uznają za skuteczne doręczenie listu poleconego wysłanego na adresy wskazane w ust. 1.</w:t>
      </w:r>
    </w:p>
    <w:p w14:paraId="5F099A36" w14:textId="13CAA3D0" w:rsidR="006A16C5" w:rsidRDefault="006A16C5" w:rsidP="006A16C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5FFB0DF2" w14:textId="77777777" w:rsidR="006A16C5" w:rsidRDefault="006A16C5" w:rsidP="006A16C5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78" w14:textId="77777777" w:rsidR="00C02126" w:rsidRDefault="00C02126">
      <w:pPr>
        <w:jc w:val="both"/>
      </w:pPr>
    </w:p>
    <w:p w14:paraId="00000079" w14:textId="77777777" w:rsidR="00C02126" w:rsidRDefault="00EF6A49">
      <w:pPr>
        <w:jc w:val="center"/>
        <w:rPr>
          <w:b/>
        </w:rPr>
      </w:pPr>
      <w:r>
        <w:rPr>
          <w:b/>
        </w:rPr>
        <w:lastRenderedPageBreak/>
        <w:t>§ 17</w:t>
      </w:r>
    </w:p>
    <w:p w14:paraId="0000007A" w14:textId="77777777" w:rsidR="00C02126" w:rsidRDefault="00C02126">
      <w:pPr>
        <w:jc w:val="both"/>
      </w:pPr>
    </w:p>
    <w:p w14:paraId="0000007B" w14:textId="77777777" w:rsidR="00C02126" w:rsidRDefault="00EF6A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W sprawach nieuregulowanych Umową stosuje się przepisy Kodeksu cywilnego.</w:t>
      </w:r>
    </w:p>
    <w:p w14:paraId="0000007C" w14:textId="77777777" w:rsidR="00C02126" w:rsidRDefault="00EF6A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Zmiany Umowy wymagają formy pisemnej pod rygorem nieważności.</w:t>
      </w:r>
    </w:p>
    <w:p w14:paraId="0000007D" w14:textId="77777777" w:rsidR="00C02126" w:rsidRDefault="00EF6A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Właściwym do rozstrzygania sporów mogących wyniknąć w trakcie realizacji Umowy jest Sąd właściwy miejscowo dla siedziby Dzierżawcy.</w:t>
      </w:r>
    </w:p>
    <w:p w14:paraId="0000007E" w14:textId="0C40EC15" w:rsidR="00C02126" w:rsidRPr="00EF6A49" w:rsidRDefault="00EF6A4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</w:pPr>
      <w:r>
        <w:rPr>
          <w:color w:val="000000"/>
        </w:rPr>
        <w:t>Integralną część Umowy stanowią Załączniki 1-3 – fragment mapy zasadniczej wraz ze szkicem parkingu i zaznaczonym obszarem Przedmiotu dzierżawy.</w:t>
      </w:r>
    </w:p>
    <w:p w14:paraId="31AD8BBD" w14:textId="77777777" w:rsidR="00EF6A49" w:rsidRDefault="00EF6A49" w:rsidP="00EF6A49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</w:p>
    <w:p w14:paraId="0000007F" w14:textId="77777777" w:rsidR="00C02126" w:rsidRDefault="00EF6A4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§ 18</w:t>
      </w:r>
    </w:p>
    <w:p w14:paraId="00000080" w14:textId="77777777" w:rsidR="00C02126" w:rsidRDefault="00C0212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</w:p>
    <w:p w14:paraId="00000081" w14:textId="77777777" w:rsidR="00C02126" w:rsidRDefault="00EF6A4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Umowa została sporządzona w dwóch jednobrzmiących egzemplarzach, z czego jeden otrzymuje Dzierżawca, a jeden Wydzierżawiający.</w:t>
      </w:r>
    </w:p>
    <w:p w14:paraId="00000082" w14:textId="77777777" w:rsidR="00C02126" w:rsidRDefault="00C02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83" w14:textId="77777777" w:rsidR="00C02126" w:rsidRDefault="00C0212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84" w14:textId="77777777" w:rsidR="00C02126" w:rsidRDefault="00C02126">
      <w:pPr>
        <w:jc w:val="both"/>
      </w:pPr>
    </w:p>
    <w:p w14:paraId="00000085" w14:textId="77777777" w:rsidR="00C02126" w:rsidRDefault="00EF6A49">
      <w:pPr>
        <w:jc w:val="both"/>
      </w:pPr>
      <w:r>
        <w:t xml:space="preserve">             </w:t>
      </w:r>
      <w:r>
        <w:rPr>
          <w:b/>
        </w:rPr>
        <w:t>Dzierżawca</w:t>
      </w:r>
      <w:r>
        <w:t xml:space="preserve">                                                                            </w:t>
      </w:r>
      <w:r>
        <w:rPr>
          <w:b/>
        </w:rPr>
        <w:t>Wydzierżawiający</w:t>
      </w:r>
    </w:p>
    <w:p w14:paraId="00000086" w14:textId="77777777" w:rsidR="00C02126" w:rsidRDefault="00C02126">
      <w:pPr>
        <w:jc w:val="both"/>
      </w:pPr>
    </w:p>
    <w:p w14:paraId="00000087" w14:textId="77777777" w:rsidR="00C02126" w:rsidRDefault="00C02126">
      <w:pPr>
        <w:jc w:val="both"/>
      </w:pPr>
    </w:p>
    <w:p w14:paraId="00000088" w14:textId="77777777" w:rsidR="00C02126" w:rsidRDefault="00C02126">
      <w:pPr>
        <w:jc w:val="both"/>
      </w:pPr>
    </w:p>
    <w:p w14:paraId="00000089" w14:textId="77777777" w:rsidR="00C02126" w:rsidRDefault="00C02126">
      <w:pPr>
        <w:jc w:val="both"/>
      </w:pPr>
    </w:p>
    <w:p w14:paraId="0000008A" w14:textId="77777777" w:rsidR="00C02126" w:rsidRDefault="00EF6A49">
      <w:pPr>
        <w:jc w:val="both"/>
      </w:pPr>
      <w:r>
        <w:t>.......................................................                                           .....................................................</w:t>
      </w:r>
    </w:p>
    <w:p w14:paraId="0000008B" w14:textId="77777777" w:rsidR="00C02126" w:rsidRDefault="00C02126"/>
    <w:p w14:paraId="0000008C" w14:textId="77777777" w:rsidR="00C02126" w:rsidRDefault="00C02126"/>
    <w:p w14:paraId="0000008D" w14:textId="77777777" w:rsidR="00C02126" w:rsidRDefault="00C02126"/>
    <w:p w14:paraId="0000008E" w14:textId="77777777" w:rsidR="00C02126" w:rsidRDefault="00C02126"/>
    <w:p w14:paraId="0000008F" w14:textId="77777777" w:rsidR="00C02126" w:rsidRDefault="00C02126"/>
    <w:p w14:paraId="00000090" w14:textId="77777777" w:rsidR="00C02126" w:rsidRDefault="00C02126"/>
    <w:p w14:paraId="00000091" w14:textId="77777777" w:rsidR="00C02126" w:rsidRDefault="00C02126"/>
    <w:p w14:paraId="00000092" w14:textId="77777777" w:rsidR="00C02126" w:rsidRDefault="00C02126"/>
    <w:p w14:paraId="00000093" w14:textId="77777777" w:rsidR="00C02126" w:rsidRDefault="00C02126"/>
    <w:p w14:paraId="00000094" w14:textId="77777777" w:rsidR="00C02126" w:rsidRDefault="00C02126"/>
    <w:p w14:paraId="00000095" w14:textId="77777777" w:rsidR="00C02126" w:rsidRDefault="00C02126"/>
    <w:p w14:paraId="00000096" w14:textId="77777777" w:rsidR="00C02126" w:rsidRDefault="00C02126"/>
    <w:p w14:paraId="00000097" w14:textId="77777777" w:rsidR="00C02126" w:rsidRDefault="00C02126"/>
    <w:p w14:paraId="00000098" w14:textId="77777777" w:rsidR="00C02126" w:rsidRDefault="00C02126"/>
    <w:p w14:paraId="00000099" w14:textId="77777777" w:rsidR="00C02126" w:rsidRDefault="00C02126"/>
    <w:p w14:paraId="0000009A" w14:textId="77777777" w:rsidR="00C02126" w:rsidRDefault="00C02126"/>
    <w:p w14:paraId="0000009B" w14:textId="77777777" w:rsidR="00C02126" w:rsidRDefault="00C02126"/>
    <w:p w14:paraId="000000A0" w14:textId="70FD75AA" w:rsidR="00C02126" w:rsidRDefault="00C02126"/>
    <w:p w14:paraId="000000A1" w14:textId="77777777" w:rsidR="00C02126" w:rsidRDefault="00C02126"/>
    <w:p w14:paraId="000000A2" w14:textId="77777777" w:rsidR="00C02126" w:rsidRDefault="00C02126"/>
    <w:p w14:paraId="000000A7" w14:textId="61A4A408" w:rsidR="00C02126" w:rsidRDefault="00C02126"/>
    <w:p w14:paraId="000000A8" w14:textId="77777777" w:rsidR="00C02126" w:rsidRDefault="00C02126">
      <w:pPr>
        <w:rPr>
          <w:sz w:val="20"/>
          <w:szCs w:val="20"/>
        </w:rPr>
      </w:pPr>
    </w:p>
    <w:p w14:paraId="000000A9" w14:textId="77777777" w:rsidR="00C02126" w:rsidRDefault="00C02126">
      <w:pPr>
        <w:rPr>
          <w:sz w:val="20"/>
          <w:szCs w:val="20"/>
        </w:rPr>
      </w:pPr>
    </w:p>
    <w:p w14:paraId="000000AA" w14:textId="77777777" w:rsidR="00C02126" w:rsidRDefault="00EF6A49">
      <w:pPr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000000AB" w14:textId="77777777" w:rsidR="00C02126" w:rsidRDefault="00EF6A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Rysunek zagospodarowania terenu ze wskazaną lokalizacją stacji ładowania pojazdów elektrycznych na działce nr 39/60 obręb 0005</w:t>
      </w:r>
    </w:p>
    <w:p w14:paraId="000000AC" w14:textId="77777777" w:rsidR="00C02126" w:rsidRDefault="00EF6A4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Rysunek zagospodarowania terenu ze wskazaną lokalizacją stacji ładowania pojazdów elektrycznych na działce nr 67 obręb 0002</w:t>
      </w:r>
    </w:p>
    <w:p w14:paraId="000000AE" w14:textId="53E6FA75" w:rsidR="00C02126" w:rsidRPr="00DC612B" w:rsidRDefault="00EF6A49" w:rsidP="00DC612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Rysunek zagospodarowania terenu ze wskazaną lokalizacją stacji ładowania pojazdów elektrycznych na działce nr 160 obręb 000</w:t>
      </w:r>
      <w:bookmarkStart w:id="0" w:name="_heading=h.gjdgxs" w:colFirst="0" w:colLast="0"/>
      <w:bookmarkStart w:id="1" w:name="_GoBack"/>
      <w:bookmarkEnd w:id="0"/>
      <w:bookmarkEnd w:id="1"/>
    </w:p>
    <w:sectPr w:rsidR="00C02126" w:rsidRPr="00DC6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38013" w14:textId="77777777" w:rsidR="003E5D81" w:rsidRDefault="00EF6A49">
      <w:r>
        <w:separator/>
      </w:r>
    </w:p>
  </w:endnote>
  <w:endnote w:type="continuationSeparator" w:id="0">
    <w:p w14:paraId="483690F1" w14:textId="77777777" w:rsidR="003E5D81" w:rsidRDefault="00EF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2" w14:textId="77777777" w:rsidR="00C02126" w:rsidRDefault="00C021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4" w14:textId="114A037A" w:rsidR="00C02126" w:rsidRDefault="00EF6A4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C612B">
      <w:rPr>
        <w:noProof/>
        <w:color w:val="000000"/>
      </w:rPr>
      <w:t>6</w:t>
    </w:r>
    <w:r>
      <w:rPr>
        <w:color w:val="000000"/>
      </w:rPr>
      <w:fldChar w:fldCharType="end"/>
    </w:r>
  </w:p>
  <w:p w14:paraId="000000B5" w14:textId="77777777" w:rsidR="00C02126" w:rsidRDefault="00C021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3" w14:textId="77777777" w:rsidR="00C02126" w:rsidRDefault="00C021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6413" w14:textId="77777777" w:rsidR="003E5D81" w:rsidRDefault="00EF6A49">
      <w:r>
        <w:separator/>
      </w:r>
    </w:p>
  </w:footnote>
  <w:footnote w:type="continuationSeparator" w:id="0">
    <w:p w14:paraId="32183778" w14:textId="77777777" w:rsidR="003E5D81" w:rsidRDefault="00EF6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0" w14:textId="77777777" w:rsidR="00C02126" w:rsidRDefault="00C021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AF" w14:textId="77777777" w:rsidR="00C02126" w:rsidRDefault="00C021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B1" w14:textId="77777777" w:rsidR="00C02126" w:rsidRDefault="00C021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78B"/>
    <w:multiLevelType w:val="multilevel"/>
    <w:tmpl w:val="E36E7330"/>
    <w:lvl w:ilvl="0">
      <w:start w:val="1"/>
      <w:numFmt w:val="bullet"/>
      <w:lvlText w:val="-"/>
      <w:lvlJc w:val="left"/>
      <w:pPr>
        <w:ind w:left="1004" w:hanging="360"/>
      </w:p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813CD2"/>
    <w:multiLevelType w:val="multilevel"/>
    <w:tmpl w:val="EC842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1213"/>
    <w:multiLevelType w:val="multilevel"/>
    <w:tmpl w:val="462092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F482A"/>
    <w:multiLevelType w:val="multilevel"/>
    <w:tmpl w:val="87041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1104E"/>
    <w:multiLevelType w:val="multilevel"/>
    <w:tmpl w:val="4A8A16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D3E4C"/>
    <w:multiLevelType w:val="multilevel"/>
    <w:tmpl w:val="6D94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004A9"/>
    <w:multiLevelType w:val="multilevel"/>
    <w:tmpl w:val="0AB4F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E6D25"/>
    <w:multiLevelType w:val="multilevel"/>
    <w:tmpl w:val="F42612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71BB6"/>
    <w:multiLevelType w:val="multilevel"/>
    <w:tmpl w:val="A63CF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439FE"/>
    <w:multiLevelType w:val="multilevel"/>
    <w:tmpl w:val="1E085D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6539F"/>
    <w:multiLevelType w:val="multilevel"/>
    <w:tmpl w:val="6952D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26"/>
    <w:rsid w:val="00117CAF"/>
    <w:rsid w:val="0030173A"/>
    <w:rsid w:val="003E5D81"/>
    <w:rsid w:val="00685EB0"/>
    <w:rsid w:val="006A16C5"/>
    <w:rsid w:val="006E2CDE"/>
    <w:rsid w:val="0072134F"/>
    <w:rsid w:val="00807EF2"/>
    <w:rsid w:val="008351E6"/>
    <w:rsid w:val="008D1D82"/>
    <w:rsid w:val="00B37971"/>
    <w:rsid w:val="00C02126"/>
    <w:rsid w:val="00C622F2"/>
    <w:rsid w:val="00CC49E3"/>
    <w:rsid w:val="00DC612B"/>
    <w:rsid w:val="00E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D0BE6"/>
  <w15:docId w15:val="{79617FE8-D582-4ED6-A74A-7175D489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6D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qFormat/>
    <w:rsid w:val="009856D4"/>
    <w:pPr>
      <w:jc w:val="center"/>
    </w:pPr>
    <w:rPr>
      <w:b/>
      <w:sz w:val="28"/>
      <w:szCs w:val="20"/>
    </w:rPr>
  </w:style>
  <w:style w:type="paragraph" w:styleId="Tekstpodstawowy">
    <w:name w:val="Body Text"/>
    <w:basedOn w:val="Normalny"/>
    <w:link w:val="TekstpodstawowyZnak"/>
    <w:rsid w:val="009856D4"/>
    <w:pPr>
      <w:shd w:val="clear" w:color="auto" w:fill="FFFFFF"/>
      <w:tabs>
        <w:tab w:val="left" w:leader="dot" w:pos="9295"/>
      </w:tabs>
      <w:spacing w:before="7" w:line="281" w:lineRule="exact"/>
      <w:ind w:right="7"/>
      <w:jc w:val="both"/>
    </w:pPr>
    <w:rPr>
      <w:color w:val="000000"/>
      <w:spacing w:val="-1"/>
    </w:rPr>
  </w:style>
  <w:style w:type="character" w:customStyle="1" w:styleId="TekstpodstawowyZnak">
    <w:name w:val="Tekst podstawowy Znak"/>
    <w:basedOn w:val="Domylnaczcionkaakapitu"/>
    <w:link w:val="Tekstpodstawowy"/>
    <w:rsid w:val="009856D4"/>
    <w:rPr>
      <w:rFonts w:ascii="Times New Roman" w:hAnsi="Times New Roman" w:cs="Times New Roman"/>
      <w:color w:val="000000"/>
      <w:spacing w:val="-1"/>
      <w:sz w:val="24"/>
      <w:szCs w:val="24"/>
      <w:shd w:val="clear" w:color="auto" w:fill="FFFFFF"/>
      <w:lang w:eastAsia="pl-PL"/>
    </w:rPr>
  </w:style>
  <w:style w:type="character" w:customStyle="1" w:styleId="TytuZnak">
    <w:name w:val="Tytuł Znak"/>
    <w:basedOn w:val="Domylnaczcionkaakapitu"/>
    <w:link w:val="Tytu"/>
    <w:rsid w:val="009856D4"/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56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56D4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5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56D4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5A5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65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653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06536"/>
    <w:rPr>
      <w:vertAlign w:val="superscript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9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L5F4Y93DF8HoUXyZTHKbLbzo1g==">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1973</Words>
  <Characters>11842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Mikulska Marta</dc:creator>
  <cp:lastModifiedBy>Mikulska Marta</cp:lastModifiedBy>
  <cp:revision>15</cp:revision>
  <dcterms:created xsi:type="dcterms:W3CDTF">2022-06-23T11:38:00Z</dcterms:created>
  <dcterms:modified xsi:type="dcterms:W3CDTF">2022-10-07T05:28:00Z</dcterms:modified>
</cp:coreProperties>
</file>