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1F0428" w:rsidRDefault="00675C15" w:rsidP="00F13854">
      <w:pPr>
        <w:tabs>
          <w:tab w:val="left" w:pos="4962"/>
        </w:tabs>
        <w:spacing w:line="276" w:lineRule="auto"/>
        <w:jc w:val="both"/>
        <w:rPr>
          <w:spacing w:val="-2"/>
          <w:szCs w:val="22"/>
        </w:rPr>
      </w:pPr>
      <w:r>
        <w:rPr>
          <w:spacing w:val="-2"/>
          <w:szCs w:val="22"/>
        </w:rPr>
        <w:tab/>
      </w:r>
    </w:p>
    <w:p w:rsidR="00675C15" w:rsidRPr="001E75FC" w:rsidRDefault="001F0428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="00675C15" w:rsidRPr="001E75FC">
        <w:rPr>
          <w:b/>
          <w:spacing w:val="-2"/>
          <w:szCs w:val="22"/>
        </w:rPr>
        <w:t>Za</w:t>
      </w:r>
      <w:r w:rsidR="00675C15"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340D57">
        <w:rPr>
          <w:sz w:val="24"/>
          <w:szCs w:val="24"/>
        </w:rPr>
        <w:t>WPT-P.271.6</w:t>
      </w:r>
      <w:r w:rsidR="00B05B35">
        <w:rPr>
          <w:sz w:val="24"/>
          <w:szCs w:val="24"/>
        </w:rPr>
        <w:t>8</w:t>
      </w:r>
      <w:r w:rsidR="006C7164">
        <w:rPr>
          <w:sz w:val="24"/>
          <w:szCs w:val="24"/>
        </w:rPr>
        <w:t>.2022.MD</w:t>
      </w:r>
      <w:r>
        <w:rPr>
          <w:sz w:val="24"/>
          <w:szCs w:val="24"/>
        </w:rPr>
        <w:tab/>
        <w:t xml:space="preserve">Świnoujście, dnia </w:t>
      </w:r>
      <w:r w:rsidR="00B05B35">
        <w:rPr>
          <w:sz w:val="24"/>
          <w:szCs w:val="24"/>
        </w:rPr>
        <w:t>14</w:t>
      </w:r>
      <w:r w:rsidR="002E14CE">
        <w:rPr>
          <w:sz w:val="24"/>
          <w:szCs w:val="24"/>
        </w:rPr>
        <w:t>.10</w:t>
      </w:r>
      <w:r w:rsidR="006C7164">
        <w:rPr>
          <w:sz w:val="24"/>
          <w:szCs w:val="24"/>
        </w:rPr>
        <w:t>.2022 r.</w:t>
      </w:r>
    </w:p>
    <w:p w:rsidR="00BF648C" w:rsidRPr="00675C15" w:rsidRDefault="00BF648C" w:rsidP="00BF648C">
      <w:pPr>
        <w:tabs>
          <w:tab w:val="center" w:pos="1701"/>
          <w:tab w:val="right" w:pos="9070"/>
        </w:tabs>
        <w:spacing w:before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Aktualizacja z dnia 24.10.2022 r.</w:t>
      </w:r>
      <w:bookmarkStart w:id="0" w:name="_GoBack"/>
      <w:bookmarkEnd w:id="0"/>
    </w:p>
    <w:p w:rsidR="001F0428" w:rsidRDefault="001F0428" w:rsidP="00F13854">
      <w:pPr>
        <w:spacing w:before="240" w:line="276" w:lineRule="auto"/>
        <w:jc w:val="center"/>
        <w:rPr>
          <w:b/>
          <w:bCs/>
          <w:sz w:val="24"/>
          <w:szCs w:val="24"/>
        </w:rPr>
      </w:pP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B05B35">
        <w:rPr>
          <w:b/>
          <w:bCs/>
          <w:sz w:val="24"/>
          <w:szCs w:val="24"/>
        </w:rPr>
        <w:t xml:space="preserve"> NR WPT-P.271.68</w:t>
      </w:r>
      <w:r w:rsidR="006C7164">
        <w:rPr>
          <w:b/>
          <w:bCs/>
          <w:sz w:val="24"/>
          <w:szCs w:val="24"/>
        </w:rPr>
        <w:t>.2022.MD</w:t>
      </w:r>
    </w:p>
    <w:p w:rsidR="00364B72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B05B35">
        <w:rPr>
          <w:b/>
          <w:bCs/>
          <w:sz w:val="24"/>
          <w:szCs w:val="24"/>
        </w:rPr>
        <w:t>usługi tłumaczenia symultanicznego konferencji polsko-niemieckiej obejmująca zapewnienie: tłumaczy, sprzętu do tłumaczenia symultanicznego oraz obsługi nagłośnieniowej</w:t>
      </w:r>
    </w:p>
    <w:p w:rsidR="001F0428" w:rsidRPr="003D53F4" w:rsidRDefault="001F0428" w:rsidP="00F13854">
      <w:pPr>
        <w:spacing w:line="276" w:lineRule="auto"/>
        <w:jc w:val="center"/>
        <w:rPr>
          <w:b/>
          <w:bCs/>
          <w:sz w:val="24"/>
          <w:szCs w:val="24"/>
        </w:rPr>
      </w:pP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Wydział P</w:t>
      </w:r>
      <w:r w:rsidR="00CD6544">
        <w:rPr>
          <w:spacing w:val="-1"/>
          <w:sz w:val="24"/>
          <w:szCs w:val="24"/>
        </w:rPr>
        <w:t>ro</w:t>
      </w:r>
      <w:r w:rsidR="006C7164">
        <w:rPr>
          <w:spacing w:val="-1"/>
          <w:sz w:val="24"/>
          <w:szCs w:val="24"/>
        </w:rPr>
        <w:t>mocji, Turystyki, Kultury i Sportu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>pracownik prowadzący sprawę: Monika Dendor, tel. 91 321 56 23, e-mail: mdendor@um.swinoujscie.pl</w:t>
      </w:r>
    </w:p>
    <w:p w:rsidR="00486CD1" w:rsidRDefault="00364B72" w:rsidP="00340D57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</w:p>
    <w:p w:rsidR="00B05B35" w:rsidRPr="00B05B35" w:rsidRDefault="00B05B35" w:rsidP="00B05B35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usługa tłumaczenia symultanicznego konferencji polsko – niemieckiej, poświęconej współpracy, promocji oraz turystyce regionu wraz </w:t>
      </w:r>
      <w:r w:rsidR="001F042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z zapewnieniem 2 </w:t>
      </w:r>
      <w:r w:rsidR="00D1442D">
        <w:rPr>
          <w:rFonts w:ascii="Times New Roman" w:hAnsi="Times New Roman"/>
          <w:sz w:val="24"/>
          <w:szCs w:val="24"/>
        </w:rPr>
        <w:t xml:space="preserve">(słownie: dwóch) </w:t>
      </w:r>
      <w:r w:rsidR="001F0428">
        <w:rPr>
          <w:rFonts w:ascii="Times New Roman" w:hAnsi="Times New Roman"/>
          <w:sz w:val="24"/>
          <w:szCs w:val="24"/>
        </w:rPr>
        <w:t>tłumaczy z zakresu języków polskiego                            i</w:t>
      </w:r>
      <w:r>
        <w:rPr>
          <w:rFonts w:ascii="Times New Roman" w:hAnsi="Times New Roman"/>
          <w:sz w:val="24"/>
          <w:szCs w:val="24"/>
        </w:rPr>
        <w:t xml:space="preserve"> niemieckiego, sprzętu do tłumaczenia symultanicznego oraz obsługi nagłośnieniowej</w:t>
      </w:r>
    </w:p>
    <w:p w:rsidR="00B05B35" w:rsidRPr="00B05B35" w:rsidRDefault="00B05B35" w:rsidP="00B05B35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Szczegóły dotyczące konferencji:</w:t>
      </w:r>
    </w:p>
    <w:p w:rsidR="00B05B35" w:rsidRPr="00DB27B0" w:rsidRDefault="00B05B35" w:rsidP="00B05B35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27B0">
        <w:rPr>
          <w:rFonts w:ascii="Times New Roman" w:hAnsi="Times New Roman"/>
          <w:sz w:val="24"/>
          <w:szCs w:val="24"/>
        </w:rPr>
        <w:t>Termin konferencji: 18 listopada 2022 r.</w:t>
      </w:r>
    </w:p>
    <w:p w:rsidR="00B05B35" w:rsidRPr="00DB27B0" w:rsidRDefault="00B05B35" w:rsidP="00B05B35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27B0">
        <w:rPr>
          <w:rFonts w:ascii="Times New Roman" w:hAnsi="Times New Roman"/>
          <w:sz w:val="24"/>
          <w:szCs w:val="24"/>
        </w:rPr>
        <w:t>Miejsce: jeden z obiektów hotelarskich znajdujących się na terenie Świnoujścia</w:t>
      </w:r>
    </w:p>
    <w:p w:rsidR="00B05B35" w:rsidRPr="00DB27B0" w:rsidRDefault="00B05B35" w:rsidP="00B05B35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27B0">
        <w:rPr>
          <w:rFonts w:ascii="Times New Roman" w:hAnsi="Times New Roman"/>
          <w:sz w:val="24"/>
          <w:szCs w:val="24"/>
        </w:rPr>
        <w:t>Przewidywana liczba uczestników: 100</w:t>
      </w:r>
    </w:p>
    <w:p w:rsidR="00B05B35" w:rsidRPr="00DB27B0" w:rsidRDefault="00B05B35" w:rsidP="00B05B35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27B0">
        <w:rPr>
          <w:rFonts w:ascii="Times New Roman" w:hAnsi="Times New Roman"/>
          <w:sz w:val="24"/>
          <w:szCs w:val="24"/>
        </w:rPr>
        <w:t xml:space="preserve">Czas trwania konferencji: 4 godziny (rozpoczęcie przewidywane jest </w:t>
      </w:r>
      <w:r w:rsidR="001F0428">
        <w:rPr>
          <w:rFonts w:ascii="Times New Roman" w:hAnsi="Times New Roman"/>
          <w:sz w:val="24"/>
          <w:szCs w:val="24"/>
        </w:rPr>
        <w:t xml:space="preserve">                 </w:t>
      </w:r>
      <w:r w:rsidRPr="00DB27B0">
        <w:rPr>
          <w:rFonts w:ascii="Times New Roman" w:hAnsi="Times New Roman"/>
          <w:sz w:val="24"/>
          <w:szCs w:val="24"/>
        </w:rPr>
        <w:t xml:space="preserve">na godzinę </w:t>
      </w:r>
      <w:r w:rsidR="00BF336E" w:rsidRPr="00BF336E">
        <w:rPr>
          <w:rFonts w:ascii="Times New Roman" w:hAnsi="Times New Roman"/>
          <w:color w:val="FF0000"/>
          <w:sz w:val="24"/>
          <w:szCs w:val="24"/>
        </w:rPr>
        <w:t>10:00</w:t>
      </w:r>
      <w:r w:rsidRPr="00DB27B0">
        <w:rPr>
          <w:rFonts w:ascii="Times New Roman" w:hAnsi="Times New Roman"/>
          <w:sz w:val="24"/>
          <w:szCs w:val="24"/>
        </w:rPr>
        <w:t xml:space="preserve">, koniec na godzinę </w:t>
      </w:r>
      <w:r w:rsidRPr="00BF336E">
        <w:rPr>
          <w:rFonts w:ascii="Times New Roman" w:hAnsi="Times New Roman"/>
          <w:color w:val="FF0000"/>
          <w:sz w:val="24"/>
          <w:szCs w:val="24"/>
        </w:rPr>
        <w:t>1</w:t>
      </w:r>
      <w:r w:rsidR="00BF336E" w:rsidRPr="00BF336E">
        <w:rPr>
          <w:rFonts w:ascii="Times New Roman" w:hAnsi="Times New Roman"/>
          <w:color w:val="FF0000"/>
          <w:sz w:val="24"/>
          <w:szCs w:val="24"/>
        </w:rPr>
        <w:t>4</w:t>
      </w:r>
      <w:r w:rsidRPr="00BF336E">
        <w:rPr>
          <w:rFonts w:ascii="Times New Roman" w:hAnsi="Times New Roman"/>
          <w:color w:val="FF0000"/>
          <w:sz w:val="24"/>
          <w:szCs w:val="24"/>
        </w:rPr>
        <w:t>:00</w:t>
      </w:r>
      <w:r w:rsidRPr="00DB27B0">
        <w:rPr>
          <w:rFonts w:ascii="Times New Roman" w:hAnsi="Times New Roman"/>
          <w:sz w:val="24"/>
          <w:szCs w:val="24"/>
        </w:rPr>
        <w:t>)</w:t>
      </w:r>
    </w:p>
    <w:p w:rsidR="00B05B35" w:rsidRDefault="00B05B35" w:rsidP="00B05B35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27B0">
        <w:rPr>
          <w:rFonts w:ascii="Times New Roman" w:hAnsi="Times New Roman"/>
          <w:sz w:val="24"/>
          <w:szCs w:val="24"/>
        </w:rPr>
        <w:t>Tematyka: zagadnienia związane ze wsp</w:t>
      </w:r>
      <w:r w:rsidR="00DB27B0" w:rsidRPr="00DB27B0">
        <w:rPr>
          <w:rFonts w:ascii="Times New Roman" w:hAnsi="Times New Roman"/>
          <w:sz w:val="24"/>
          <w:szCs w:val="24"/>
        </w:rPr>
        <w:t xml:space="preserve">ółpracą transgraniczną między Gminą Miasto Świnoujście a Gmina Heringsdorf, realizacja inwestycji </w:t>
      </w:r>
      <w:r w:rsidR="001F0428">
        <w:rPr>
          <w:rFonts w:ascii="Times New Roman" w:hAnsi="Times New Roman"/>
          <w:sz w:val="24"/>
          <w:szCs w:val="24"/>
        </w:rPr>
        <w:t xml:space="preserve">               </w:t>
      </w:r>
      <w:r w:rsidR="00DB27B0" w:rsidRPr="00DB27B0">
        <w:rPr>
          <w:rFonts w:ascii="Times New Roman" w:hAnsi="Times New Roman"/>
          <w:sz w:val="24"/>
          <w:szCs w:val="24"/>
        </w:rPr>
        <w:t>z pozyskanych środków unijnych</w:t>
      </w:r>
      <w:r w:rsidR="00DB27B0">
        <w:rPr>
          <w:rFonts w:ascii="Times New Roman" w:hAnsi="Times New Roman"/>
          <w:sz w:val="24"/>
          <w:szCs w:val="24"/>
        </w:rPr>
        <w:t xml:space="preserve"> na terenie Gmin</w:t>
      </w:r>
      <w:r w:rsidR="00DB27B0" w:rsidRPr="00DB27B0">
        <w:rPr>
          <w:rFonts w:ascii="Times New Roman" w:hAnsi="Times New Roman"/>
          <w:sz w:val="24"/>
          <w:szCs w:val="24"/>
        </w:rPr>
        <w:t>, promocja regionu oraz turystyka</w:t>
      </w:r>
    </w:p>
    <w:p w:rsidR="00DB27B0" w:rsidRDefault="00DB27B0" w:rsidP="00DB27B0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Wykonawcy:</w:t>
      </w:r>
    </w:p>
    <w:p w:rsidR="00DB27B0" w:rsidRDefault="00DB27B0" w:rsidP="00DB27B0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2 profesjonalnych tłumaczy </w:t>
      </w:r>
      <w:r w:rsidR="001F0428">
        <w:rPr>
          <w:rFonts w:ascii="Times New Roman" w:hAnsi="Times New Roman"/>
          <w:sz w:val="24"/>
          <w:szCs w:val="24"/>
        </w:rPr>
        <w:t xml:space="preserve">języków polskiego                                     i </w:t>
      </w:r>
      <w:r>
        <w:rPr>
          <w:rFonts w:ascii="Times New Roman" w:hAnsi="Times New Roman"/>
          <w:sz w:val="24"/>
          <w:szCs w:val="24"/>
        </w:rPr>
        <w:t>niemieckiego – czas tłumaczenia: 4 godziny zegarowe</w:t>
      </w:r>
    </w:p>
    <w:p w:rsidR="00DB27B0" w:rsidRDefault="00DB27B0" w:rsidP="00DB27B0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sprzętu do tłumaczenia symultanicznego wraz z jego pełną obsługą techniczną</w:t>
      </w:r>
      <w:r w:rsidR="00D1442D">
        <w:rPr>
          <w:rFonts w:ascii="Times New Roman" w:hAnsi="Times New Roman"/>
          <w:sz w:val="24"/>
          <w:szCs w:val="24"/>
        </w:rPr>
        <w:t xml:space="preserve"> (w tym: kabina tłumaczeniowa, słuchawki </w:t>
      </w:r>
      <w:r w:rsidR="001F042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1442D">
        <w:rPr>
          <w:rFonts w:ascii="Times New Roman" w:hAnsi="Times New Roman"/>
          <w:sz w:val="24"/>
          <w:szCs w:val="24"/>
        </w:rPr>
        <w:t>z odbiornikami dla min. 100 osób)</w:t>
      </w:r>
    </w:p>
    <w:p w:rsidR="009753FF" w:rsidRPr="009753FF" w:rsidRDefault="00DB27B0" w:rsidP="009753FF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nagłośnieniowa konferencji (w tym m.in. zapewnienie </w:t>
      </w:r>
      <w:r w:rsidR="001F042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3 mikrofonów, 2 kolumn, niezbędnego osprzętu)</w:t>
      </w:r>
    </w:p>
    <w:p w:rsidR="005B42D7" w:rsidRDefault="005B42D7" w:rsidP="00D1442D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D1442D" w:rsidRPr="00D1442D">
        <w:rPr>
          <w:sz w:val="24"/>
          <w:szCs w:val="24"/>
        </w:rPr>
        <w:t>79530000-8</w:t>
      </w:r>
    </w:p>
    <w:p w:rsidR="001F0428" w:rsidRDefault="001F0428" w:rsidP="001F0428">
      <w:pPr>
        <w:spacing w:before="120" w:after="120" w:line="276" w:lineRule="auto"/>
        <w:jc w:val="both"/>
        <w:rPr>
          <w:sz w:val="24"/>
          <w:szCs w:val="24"/>
        </w:rPr>
      </w:pP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Warunki udziału w postępowaniu</w:t>
      </w:r>
    </w:p>
    <w:p w:rsidR="007D2F26" w:rsidRDefault="007D2F26" w:rsidP="00F13854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9347AC">
        <w:rPr>
          <w:sz w:val="24"/>
          <w:szCs w:val="24"/>
        </w:rPr>
        <w:t>postępowaniu mogą wziąć udział O</w:t>
      </w:r>
      <w:r>
        <w:rPr>
          <w:sz w:val="24"/>
          <w:szCs w:val="24"/>
        </w:rPr>
        <w:t>ferenci: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którymi Gmina Miasto Świnoujście nie rozwiązała umowy podczas wcześniejszych realizacji</w:t>
      </w:r>
    </w:p>
    <w:p w:rsidR="007D2F26" w:rsidRPr="00D17D85" w:rsidRDefault="007D2F26" w:rsidP="00D17D85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>posiadający doświadczenie w za</w:t>
      </w:r>
      <w:r w:rsidR="00D067DE">
        <w:rPr>
          <w:rFonts w:ascii="Times New Roman" w:hAnsi="Times New Roman"/>
          <w:sz w:val="24"/>
          <w:szCs w:val="24"/>
        </w:rPr>
        <w:t xml:space="preserve">kresie </w:t>
      </w:r>
      <w:r w:rsidR="00D17D85">
        <w:rPr>
          <w:rFonts w:ascii="Times New Roman" w:hAnsi="Times New Roman"/>
          <w:sz w:val="24"/>
          <w:szCs w:val="24"/>
        </w:rPr>
        <w:t xml:space="preserve">technicznej obsługi tłumaczeń symultanicznych spotkań / konferencji / forów, liczących co najmniej 50 uczestników (dot. zapewnienia profesjonalnego sprzętu) w ciągu </w:t>
      </w:r>
      <w:r w:rsidRPr="007D2F26">
        <w:rPr>
          <w:rFonts w:ascii="Times New Roman" w:hAnsi="Times New Roman"/>
          <w:sz w:val="24"/>
          <w:szCs w:val="24"/>
        </w:rPr>
        <w:t>ostatnich 3 lat</w:t>
      </w:r>
      <w:r>
        <w:rPr>
          <w:rFonts w:ascii="Times New Roman" w:hAnsi="Times New Roman"/>
          <w:sz w:val="24"/>
          <w:szCs w:val="24"/>
        </w:rPr>
        <w:t xml:space="preserve">, </w:t>
      </w:r>
      <w:r w:rsidR="001F042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a jeśli okres działalności jest krótszy – przynajmniej w tym okresie</w:t>
      </w:r>
      <w:r w:rsidR="009753FF">
        <w:rPr>
          <w:rFonts w:ascii="Times New Roman" w:hAnsi="Times New Roman"/>
          <w:sz w:val="24"/>
          <w:szCs w:val="24"/>
        </w:rPr>
        <w:t xml:space="preserve"> (realizacja min. 3 usług)</w:t>
      </w:r>
      <w:r w:rsidR="00D067DE">
        <w:rPr>
          <w:rFonts w:ascii="Times New Roman" w:hAnsi="Times New Roman"/>
          <w:sz w:val="24"/>
          <w:szCs w:val="24"/>
        </w:rPr>
        <w:t>)</w:t>
      </w:r>
      <w:r w:rsidRPr="007D2F26">
        <w:rPr>
          <w:rFonts w:ascii="Times New Roman" w:hAnsi="Times New Roman"/>
          <w:sz w:val="24"/>
          <w:szCs w:val="24"/>
        </w:rPr>
        <w:t>. W celu oceny doświadczenia, Oferent jest zobowiązany załączyć</w:t>
      </w:r>
      <w:r w:rsidR="00D067DE">
        <w:rPr>
          <w:rFonts w:ascii="Times New Roman" w:hAnsi="Times New Roman"/>
          <w:sz w:val="24"/>
          <w:szCs w:val="24"/>
        </w:rPr>
        <w:t>:</w:t>
      </w:r>
      <w:r w:rsidR="00D17D85">
        <w:rPr>
          <w:rFonts w:ascii="Times New Roman" w:hAnsi="Times New Roman"/>
          <w:sz w:val="24"/>
          <w:szCs w:val="24"/>
        </w:rPr>
        <w:t xml:space="preserve"> </w:t>
      </w:r>
      <w:r w:rsidRPr="00D17D85">
        <w:rPr>
          <w:rFonts w:ascii="Times New Roman" w:hAnsi="Times New Roman"/>
          <w:sz w:val="24"/>
          <w:szCs w:val="24"/>
        </w:rPr>
        <w:t>referencje / oświadczenie  potwierdzające należyte wykonanie usługi</w:t>
      </w:r>
      <w:r w:rsidR="00D067DE" w:rsidRPr="00D17D85">
        <w:rPr>
          <w:rFonts w:ascii="Times New Roman" w:hAnsi="Times New Roman"/>
          <w:sz w:val="24"/>
          <w:szCs w:val="24"/>
        </w:rPr>
        <w:t xml:space="preserve"> </w:t>
      </w:r>
      <w:r w:rsidR="00D17D85">
        <w:rPr>
          <w:rFonts w:ascii="Times New Roman" w:hAnsi="Times New Roman"/>
          <w:sz w:val="24"/>
          <w:szCs w:val="24"/>
        </w:rPr>
        <w:t xml:space="preserve">oraz uzupełniony </w:t>
      </w:r>
      <w:r w:rsidR="00D17D85" w:rsidRPr="00D17D85">
        <w:rPr>
          <w:rFonts w:ascii="Times New Roman" w:hAnsi="Times New Roman"/>
          <w:i/>
          <w:sz w:val="24"/>
          <w:szCs w:val="24"/>
        </w:rPr>
        <w:t>Załącznik nr 3 Wykaz usług</w:t>
      </w:r>
    </w:p>
    <w:p w:rsidR="00D17D85" w:rsidRDefault="00D17D85" w:rsidP="00D17D85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dysponujący zespołem osób posiadających odpowiednie kwalifikacje, w tym:</w:t>
      </w:r>
    </w:p>
    <w:p w:rsidR="00D17D85" w:rsidRDefault="00D17D85" w:rsidP="00D17D85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wyższe na kierunku filologicznym lub będących absolwentami uczelni kształcących tłumaczy</w:t>
      </w:r>
    </w:p>
    <w:p w:rsidR="00D17D85" w:rsidRDefault="009753FF" w:rsidP="00D17D85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posiadającym doświadczenie w zakresie prowadzenia tłumaczeń symultanicznych na konferencjach międzynarodowych organizowanych </w:t>
      </w:r>
      <w:r w:rsidR="001F042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w Polsce i za granicą w ciągu ostatnich 3 lat (obsługa tłumaczeniowa </w:t>
      </w:r>
      <w:r w:rsidR="001F042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co najmniej na 3 wydarzeń)</w:t>
      </w:r>
    </w:p>
    <w:p w:rsidR="009753FF" w:rsidRPr="009753FF" w:rsidRDefault="009753FF" w:rsidP="009753FF">
      <w:pPr>
        <w:pStyle w:val="Akapitzlist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9753FF">
        <w:rPr>
          <w:rFonts w:ascii="Times New Roman" w:hAnsi="Times New Roman"/>
          <w:sz w:val="24"/>
          <w:szCs w:val="24"/>
        </w:rPr>
        <w:t xml:space="preserve">W celu oceny </w:t>
      </w:r>
      <w:r>
        <w:rPr>
          <w:rFonts w:ascii="Times New Roman" w:hAnsi="Times New Roman"/>
          <w:sz w:val="24"/>
          <w:szCs w:val="24"/>
        </w:rPr>
        <w:t>zasobów kadrowych</w:t>
      </w:r>
      <w:r w:rsidRPr="009753FF">
        <w:rPr>
          <w:rFonts w:ascii="Times New Roman" w:hAnsi="Times New Roman"/>
          <w:sz w:val="24"/>
          <w:szCs w:val="24"/>
        </w:rPr>
        <w:t>, Oferent jest zobowiązany załączyć: referencje / oświadczenie  potwierdzające należyte wykonanie usługi</w:t>
      </w:r>
      <w:r>
        <w:rPr>
          <w:rFonts w:ascii="Times New Roman" w:hAnsi="Times New Roman"/>
          <w:sz w:val="24"/>
          <w:szCs w:val="24"/>
        </w:rPr>
        <w:t xml:space="preserve"> oraz uzupełniony </w:t>
      </w:r>
      <w:r w:rsidRPr="009753FF">
        <w:rPr>
          <w:rFonts w:ascii="Times New Roman" w:hAnsi="Times New Roman"/>
          <w:i/>
          <w:sz w:val="24"/>
          <w:szCs w:val="24"/>
        </w:rPr>
        <w:t>Załącznik nr 4 Wykaz osób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F0428" w:rsidRPr="001F0428" w:rsidRDefault="005313D5" w:rsidP="001F0428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</w:t>
      </w:r>
      <w:r w:rsidR="005E0819">
        <w:rPr>
          <w:sz w:val="24"/>
          <w:szCs w:val="24"/>
        </w:rPr>
        <w:t xml:space="preserve"> najniższa</w:t>
      </w:r>
      <w:r w:rsidR="00181326">
        <w:rPr>
          <w:sz w:val="24"/>
          <w:szCs w:val="24"/>
        </w:rPr>
        <w:t xml:space="preserve"> </w:t>
      </w:r>
      <w:r w:rsidR="009753FF">
        <w:rPr>
          <w:sz w:val="24"/>
          <w:szCs w:val="24"/>
        </w:rPr>
        <w:t>cena – 100</w:t>
      </w:r>
      <w:r w:rsidR="005E0819">
        <w:rPr>
          <w:sz w:val="24"/>
          <w:szCs w:val="24"/>
        </w:rPr>
        <w:t xml:space="preserve">%, </w:t>
      </w:r>
    </w:p>
    <w:p w:rsidR="00364B72" w:rsidRPr="001F0428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b/>
          <w:spacing w:val="-1"/>
          <w:sz w:val="24"/>
          <w:szCs w:val="24"/>
        </w:rPr>
      </w:pPr>
      <w:r w:rsidRPr="001F0428">
        <w:rPr>
          <w:b/>
          <w:sz w:val="24"/>
          <w:szCs w:val="24"/>
        </w:rPr>
        <w:t xml:space="preserve">Data realizacji zamówienia: </w:t>
      </w:r>
      <w:r w:rsidR="009753FF" w:rsidRPr="001F0428">
        <w:rPr>
          <w:b/>
          <w:sz w:val="24"/>
          <w:szCs w:val="24"/>
        </w:rPr>
        <w:t>18</w:t>
      </w:r>
      <w:r w:rsidR="005E0819" w:rsidRPr="001F0428">
        <w:rPr>
          <w:b/>
          <w:sz w:val="24"/>
          <w:szCs w:val="24"/>
        </w:rPr>
        <w:t>.11.2022 r.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CF3707" w:rsidRPr="005E0819">
        <w:rPr>
          <w:i/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CD6544" w:rsidRDefault="00CD6544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formularza oferty należy dołączyć:</w:t>
      </w:r>
    </w:p>
    <w:p w:rsidR="00CD6544" w:rsidRDefault="00CD6544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/ oświadczenie potwierdzające posiadane doświadczenie, </w:t>
      </w:r>
      <w:r w:rsidR="00F138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o którym mowa w ust. 5 lit. b)</w:t>
      </w:r>
      <w:r w:rsidR="009753FF">
        <w:rPr>
          <w:rFonts w:ascii="Times New Roman" w:hAnsi="Times New Roman"/>
          <w:sz w:val="24"/>
          <w:szCs w:val="24"/>
        </w:rPr>
        <w:t xml:space="preserve"> i c)</w:t>
      </w:r>
      <w:r>
        <w:rPr>
          <w:rFonts w:ascii="Times New Roman" w:hAnsi="Times New Roman"/>
          <w:sz w:val="24"/>
          <w:szCs w:val="24"/>
        </w:rPr>
        <w:t xml:space="preserve"> zapytania ofertowego</w:t>
      </w:r>
      <w:r w:rsidR="009753FF">
        <w:rPr>
          <w:rFonts w:ascii="Times New Roman" w:hAnsi="Times New Roman"/>
          <w:sz w:val="24"/>
          <w:szCs w:val="24"/>
        </w:rPr>
        <w:t xml:space="preserve"> (tj.  </w:t>
      </w:r>
      <w:r w:rsidR="009753FF" w:rsidRPr="009753FF">
        <w:rPr>
          <w:rFonts w:ascii="Times New Roman" w:hAnsi="Times New Roman"/>
          <w:i/>
          <w:sz w:val="24"/>
          <w:szCs w:val="24"/>
        </w:rPr>
        <w:t>Załącznik nr 3 Wykaz usług oraz Załącznik nr 4 Wykaz osób</w:t>
      </w:r>
      <w:r w:rsidR="009753FF">
        <w:rPr>
          <w:rFonts w:ascii="Times New Roman" w:hAnsi="Times New Roman"/>
          <w:sz w:val="24"/>
          <w:szCs w:val="24"/>
        </w:rPr>
        <w:t>)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="009753FF">
        <w:rPr>
          <w:rFonts w:ascii="Times New Roman" w:hAnsi="Times New Roman"/>
          <w:i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7680" w:rsidRDefault="009753FF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oferty wraz z załącznikami oraz niezbędnymi dokumentami należy przesłać </w:t>
      </w:r>
      <w:r w:rsidR="001F042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w formie elektronicznej (e-mail) na adres: mdendor@um.swinoujscie.pl</w:t>
      </w:r>
    </w:p>
    <w:p w:rsidR="000D7680" w:rsidRPr="009753FF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753FF">
        <w:rPr>
          <w:rFonts w:ascii="Times New Roman" w:hAnsi="Times New Roman"/>
          <w:b/>
          <w:sz w:val="24"/>
          <w:szCs w:val="24"/>
        </w:rPr>
        <w:t>t</w:t>
      </w:r>
      <w:r w:rsidR="000D7680" w:rsidRPr="009753FF">
        <w:rPr>
          <w:rFonts w:ascii="Times New Roman" w:hAnsi="Times New Roman"/>
          <w:b/>
          <w:sz w:val="24"/>
          <w:szCs w:val="24"/>
        </w:rPr>
        <w:t xml:space="preserve">ermin złożenia oferty: </w:t>
      </w:r>
      <w:r w:rsidR="000D7680" w:rsidRPr="00BF336E">
        <w:rPr>
          <w:rFonts w:ascii="Times New Roman" w:hAnsi="Times New Roman"/>
          <w:b/>
          <w:color w:val="FF0000"/>
          <w:sz w:val="24"/>
          <w:szCs w:val="24"/>
        </w:rPr>
        <w:t xml:space="preserve">do dnia </w:t>
      </w:r>
      <w:r w:rsidR="00BF336E" w:rsidRPr="00BF336E">
        <w:rPr>
          <w:rFonts w:ascii="Times New Roman" w:hAnsi="Times New Roman"/>
          <w:b/>
          <w:color w:val="FF0000"/>
          <w:sz w:val="24"/>
          <w:szCs w:val="24"/>
        </w:rPr>
        <w:t>26</w:t>
      </w:r>
      <w:r w:rsidR="00CD6544" w:rsidRPr="00BF336E">
        <w:rPr>
          <w:rFonts w:ascii="Times New Roman" w:hAnsi="Times New Roman"/>
          <w:b/>
          <w:color w:val="FF0000"/>
          <w:sz w:val="24"/>
          <w:szCs w:val="24"/>
        </w:rPr>
        <w:t>.10.2022 r</w:t>
      </w:r>
      <w:r w:rsidR="00CD6544" w:rsidRPr="009753FF">
        <w:rPr>
          <w:rFonts w:ascii="Times New Roman" w:hAnsi="Times New Roman"/>
          <w:b/>
          <w:sz w:val="24"/>
          <w:szCs w:val="24"/>
        </w:rPr>
        <w:t>.</w:t>
      </w:r>
      <w:r w:rsidR="000D7680" w:rsidRPr="009753FF">
        <w:rPr>
          <w:rFonts w:ascii="Times New Roman" w:hAnsi="Times New Roman"/>
          <w:b/>
          <w:sz w:val="24"/>
          <w:szCs w:val="24"/>
        </w:rPr>
        <w:t xml:space="preserve"> godz. </w:t>
      </w:r>
      <w:r w:rsidR="009753FF" w:rsidRPr="009753FF">
        <w:rPr>
          <w:rFonts w:ascii="Times New Roman" w:hAnsi="Times New Roman"/>
          <w:b/>
          <w:sz w:val="24"/>
          <w:szCs w:val="24"/>
        </w:rPr>
        <w:t>09</w:t>
      </w:r>
      <w:r w:rsidR="00CD6544" w:rsidRPr="009753FF">
        <w:rPr>
          <w:rFonts w:ascii="Times New Roman" w:hAnsi="Times New Roman"/>
          <w:b/>
          <w:sz w:val="24"/>
          <w:szCs w:val="24"/>
        </w:rPr>
        <w:t>:00</w:t>
      </w:r>
      <w:r w:rsidR="000D7680" w:rsidRPr="009753FF">
        <w:rPr>
          <w:rFonts w:ascii="Times New Roman" w:hAnsi="Times New Roman"/>
          <w:b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BF336E" w:rsidRPr="00BF336E">
        <w:rPr>
          <w:color w:val="FF0000"/>
          <w:sz w:val="24"/>
          <w:szCs w:val="24"/>
        </w:rPr>
        <w:t>26</w:t>
      </w:r>
      <w:r w:rsidR="00F13854" w:rsidRPr="00BF336E">
        <w:rPr>
          <w:color w:val="FF0000"/>
          <w:sz w:val="24"/>
          <w:szCs w:val="24"/>
        </w:rPr>
        <w:t xml:space="preserve">.10.2022 </w:t>
      </w:r>
      <w:r w:rsidR="00F13854">
        <w:rPr>
          <w:sz w:val="24"/>
          <w:szCs w:val="24"/>
        </w:rPr>
        <w:t>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9753FF">
        <w:rPr>
          <w:sz w:val="24"/>
          <w:szCs w:val="24"/>
        </w:rPr>
        <w:t>09:15</w:t>
      </w:r>
      <w:r w:rsidR="00181326">
        <w:rPr>
          <w:sz w:val="24"/>
          <w:szCs w:val="24"/>
        </w:rPr>
        <w:t xml:space="preserve"> w </w:t>
      </w:r>
      <w:r w:rsidR="00F13854">
        <w:rPr>
          <w:sz w:val="24"/>
          <w:szCs w:val="24"/>
        </w:rPr>
        <w:t xml:space="preserve">Wydziale </w:t>
      </w:r>
      <w:r w:rsidR="00F13854">
        <w:rPr>
          <w:sz w:val="24"/>
          <w:szCs w:val="24"/>
        </w:rPr>
        <w:lastRenderedPageBreak/>
        <w:t>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1F0428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1F0428" w:rsidRDefault="001F0428" w:rsidP="001F0428">
      <w:pPr>
        <w:spacing w:before="80" w:after="80" w:line="276" w:lineRule="auto"/>
        <w:jc w:val="both"/>
        <w:rPr>
          <w:spacing w:val="-2"/>
          <w:sz w:val="24"/>
          <w:szCs w:val="24"/>
        </w:rPr>
      </w:pPr>
    </w:p>
    <w:p w:rsidR="001F0428" w:rsidRDefault="001F0428" w:rsidP="001F0428">
      <w:pPr>
        <w:spacing w:before="80" w:after="80" w:line="276" w:lineRule="auto"/>
        <w:jc w:val="both"/>
        <w:rPr>
          <w:spacing w:val="-2"/>
          <w:sz w:val="24"/>
          <w:szCs w:val="24"/>
        </w:rPr>
      </w:pPr>
    </w:p>
    <w:p w:rsidR="001F0428" w:rsidRPr="00D3677E" w:rsidRDefault="001F0428" w:rsidP="001F0428">
      <w:pPr>
        <w:spacing w:before="80" w:after="80" w:line="276" w:lineRule="auto"/>
        <w:jc w:val="both"/>
        <w:rPr>
          <w:sz w:val="24"/>
          <w:szCs w:val="24"/>
        </w:rPr>
      </w:pP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F13854">
        <w:t>Monika Dendor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tab/>
      </w:r>
      <w:r w:rsidR="003E645F">
        <w:t>imię i nazwisko pracownika</w:t>
      </w:r>
    </w:p>
    <w:p w:rsidR="00E7540D" w:rsidRDefault="00E7540D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</w:t>
      </w:r>
      <w:r w:rsidR="00D17D85">
        <w:rPr>
          <w:spacing w:val="-3"/>
        </w:rPr>
        <w:t>ycząca ochrony danych osobowych</w:t>
      </w:r>
    </w:p>
    <w:p w:rsidR="00D17D85" w:rsidRDefault="00D17D85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Wykaz usług</w:t>
      </w:r>
    </w:p>
    <w:p w:rsidR="009753FF" w:rsidRPr="00215F99" w:rsidRDefault="009753FF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Wykaz osób</w:t>
      </w:r>
    </w:p>
    <w:sectPr w:rsidR="009753FF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8C2B8E"/>
    <w:multiLevelType w:val="hybridMultilevel"/>
    <w:tmpl w:val="959E3E82"/>
    <w:lvl w:ilvl="0" w:tplc="91B09E52">
      <w:start w:val="1"/>
      <w:numFmt w:val="upperLetter"/>
      <w:lvlText w:val="%1.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4"/>
  </w:num>
  <w:num w:numId="9">
    <w:abstractNumId w:val="16"/>
  </w:num>
  <w:num w:numId="10">
    <w:abstractNumId w:val="3"/>
  </w:num>
  <w:num w:numId="11">
    <w:abstractNumId w:val="20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22"/>
  </w:num>
  <w:num w:numId="17">
    <w:abstractNumId w:val="4"/>
  </w:num>
  <w:num w:numId="18">
    <w:abstractNumId w:val="15"/>
  </w:num>
  <w:num w:numId="19">
    <w:abstractNumId w:val="5"/>
  </w:num>
  <w:num w:numId="20">
    <w:abstractNumId w:val="9"/>
  </w:num>
  <w:num w:numId="21">
    <w:abstractNumId w:val="13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0428"/>
    <w:rsid w:val="001F14B2"/>
    <w:rsid w:val="00215F99"/>
    <w:rsid w:val="002207A6"/>
    <w:rsid w:val="0025250A"/>
    <w:rsid w:val="00260FD7"/>
    <w:rsid w:val="00297091"/>
    <w:rsid w:val="002A5070"/>
    <w:rsid w:val="002A6CAA"/>
    <w:rsid w:val="002C27B7"/>
    <w:rsid w:val="002C62C0"/>
    <w:rsid w:val="002E14CE"/>
    <w:rsid w:val="00300EA0"/>
    <w:rsid w:val="00322CEF"/>
    <w:rsid w:val="00326C2B"/>
    <w:rsid w:val="00337FC9"/>
    <w:rsid w:val="00340D57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0449"/>
    <w:rsid w:val="0043243A"/>
    <w:rsid w:val="00434042"/>
    <w:rsid w:val="00441BB0"/>
    <w:rsid w:val="00486CD1"/>
    <w:rsid w:val="004B00C1"/>
    <w:rsid w:val="004B6E54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82788"/>
    <w:rsid w:val="005A2020"/>
    <w:rsid w:val="005B42D7"/>
    <w:rsid w:val="005D25E9"/>
    <w:rsid w:val="005D3F1F"/>
    <w:rsid w:val="005E0819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164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D2F26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8F78AF"/>
    <w:rsid w:val="009075B2"/>
    <w:rsid w:val="00916028"/>
    <w:rsid w:val="00917F68"/>
    <w:rsid w:val="00922219"/>
    <w:rsid w:val="009347AC"/>
    <w:rsid w:val="00951630"/>
    <w:rsid w:val="009517BD"/>
    <w:rsid w:val="009753FF"/>
    <w:rsid w:val="0097783C"/>
    <w:rsid w:val="0099179F"/>
    <w:rsid w:val="009968DB"/>
    <w:rsid w:val="009A7657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05B35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635C"/>
    <w:rsid w:val="00BD73D5"/>
    <w:rsid w:val="00BF336E"/>
    <w:rsid w:val="00BF648C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067DE"/>
    <w:rsid w:val="00D1442D"/>
    <w:rsid w:val="00D17D85"/>
    <w:rsid w:val="00D268C2"/>
    <w:rsid w:val="00D27275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B27B0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540D"/>
    <w:rsid w:val="00E76D47"/>
    <w:rsid w:val="00E948A8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15FF7F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B5DA-7D97-4188-95AC-0D56A0FB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3</cp:revision>
  <cp:lastPrinted>2022-10-24T05:54:00Z</cp:lastPrinted>
  <dcterms:created xsi:type="dcterms:W3CDTF">2022-10-24T05:55:00Z</dcterms:created>
  <dcterms:modified xsi:type="dcterms:W3CDTF">2022-10-24T06:04:00Z</dcterms:modified>
</cp:coreProperties>
</file>