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65" w:rsidRDefault="00605A65" w:rsidP="00605A65">
      <w:pPr>
        <w:pStyle w:val="Bezodstpw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zarządzenia nr </w:t>
      </w:r>
      <w:r w:rsidR="009F40D4">
        <w:rPr>
          <w:rFonts w:ascii="Times New Roman" w:eastAsia="Times New Roman" w:hAnsi="Times New Roman" w:cs="Times New Roman"/>
          <w:sz w:val="20"/>
          <w:szCs w:val="20"/>
          <w:lang w:eastAsia="pl-PL"/>
        </w:rPr>
        <w:t>520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/2022</w:t>
      </w:r>
    </w:p>
    <w:p w:rsidR="00605A65" w:rsidRDefault="00605A65" w:rsidP="009F40D4">
      <w:pPr>
        <w:pStyle w:val="Bezodstpw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z dnia </w:t>
      </w:r>
      <w:r w:rsidR="009F40D4">
        <w:rPr>
          <w:rFonts w:ascii="Times New Roman" w:eastAsia="Times New Roman" w:hAnsi="Times New Roman" w:cs="Times New Roman"/>
          <w:sz w:val="20"/>
          <w:szCs w:val="20"/>
          <w:lang w:eastAsia="pl-PL"/>
        </w:rPr>
        <w:t>26 września 2022 r.</w:t>
      </w:r>
      <w:bookmarkStart w:id="0" w:name="_GoBack"/>
      <w:bookmarkEnd w:id="0"/>
    </w:p>
    <w:p w:rsidR="00C814C8" w:rsidRDefault="00C814C8" w:rsidP="00C814C8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AB34BD" w:rsidRPr="00B26EC9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 xml:space="preserve">Uzasadnienie : </w:t>
      </w: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Państwo xxx, xxx, xxx,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xxx  byli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najemcami lokalu socjalnego   położonego w Świnoujściu przy ul. xxx.</w:t>
      </w:r>
    </w:p>
    <w:p w:rsidR="00AB34BD" w:rsidRDefault="00AB34BD" w:rsidP="00AB34BD">
      <w:pPr>
        <w:pStyle w:val="Bezodstpw"/>
        <w:jc w:val="both"/>
        <w:rPr>
          <w:rFonts w:ascii="Times New Roman" w:hAnsi="Times New Roman" w:cs="Times New Roman"/>
        </w:rPr>
      </w:pPr>
      <w:r w:rsidRPr="003873E8">
        <w:rPr>
          <w:rFonts w:ascii="Times New Roman" w:eastAsia="Times New Roman" w:hAnsi="Times New Roman" w:cs="Times New Roman"/>
          <w:lang w:eastAsia="pl-PL"/>
        </w:rPr>
        <w:t>Wraz z ni</w:t>
      </w:r>
      <w:r>
        <w:rPr>
          <w:rFonts w:ascii="Times New Roman" w:eastAsia="Times New Roman" w:hAnsi="Times New Roman" w:cs="Times New Roman"/>
          <w:lang w:eastAsia="pl-PL"/>
        </w:rPr>
        <w:t>mi</w:t>
      </w:r>
      <w:r w:rsidRPr="003873E8">
        <w:rPr>
          <w:rFonts w:ascii="Times New Roman" w:eastAsia="Times New Roman" w:hAnsi="Times New Roman" w:cs="Times New Roman"/>
          <w:lang w:eastAsia="pl-PL"/>
        </w:rPr>
        <w:t xml:space="preserve"> w lokalu mieszk</w:t>
      </w:r>
      <w:r>
        <w:rPr>
          <w:rFonts w:ascii="Times New Roman" w:eastAsia="Times New Roman" w:hAnsi="Times New Roman" w:cs="Times New Roman"/>
          <w:lang w:eastAsia="pl-PL"/>
        </w:rPr>
        <w:t>ał</w:t>
      </w:r>
      <w:r w:rsidRPr="003873E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3873E8">
        <w:rPr>
          <w:rFonts w:ascii="Times New Roman" w:hAnsi="Times New Roman" w:cs="Times New Roman"/>
        </w:rPr>
        <w:t>, który na podstawie art. 688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był solidarnie odpowiedzialny za zadłużenie. </w:t>
      </w: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uwagi na znaczne zadłużenie oraz brak efektów p</w:t>
      </w:r>
      <w:r>
        <w:rPr>
          <w:rFonts w:ascii="Times New Roman" w:hAnsi="Times New Roman" w:cs="Times New Roman"/>
        </w:rPr>
        <w:t xml:space="preserve">rowadzonego postępowania </w:t>
      </w:r>
      <w:proofErr w:type="gramStart"/>
      <w:r>
        <w:rPr>
          <w:rFonts w:ascii="Times New Roman" w:hAnsi="Times New Roman" w:cs="Times New Roman"/>
        </w:rPr>
        <w:t>windykacyjnego,  a</w:t>
      </w:r>
      <w:proofErr w:type="gramEnd"/>
      <w:r>
        <w:rPr>
          <w:rFonts w:ascii="Times New Roman" w:hAnsi="Times New Roman" w:cs="Times New Roman"/>
        </w:rPr>
        <w:t xml:space="preserve"> także zainteresowania dłużników ich sytuacją mieszkaniową, wynajmujący dwukrotnie</w:t>
      </w:r>
      <w:r>
        <w:rPr>
          <w:rFonts w:ascii="Times New Roman" w:eastAsia="Times New Roman" w:hAnsi="Times New Roman" w:cs="Times New Roman"/>
          <w:lang w:eastAsia="pl-PL"/>
        </w:rPr>
        <w:t xml:space="preserve"> wystąpił na drogę postępowania sądowego o zapłatę należności uzyskując: </w:t>
      </w:r>
    </w:p>
    <w:p w:rsidR="00AB34BD" w:rsidRPr="00726943" w:rsidRDefault="00AB34BD" w:rsidP="00AB34B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– tytuł wykonawczy</w:t>
      </w:r>
      <w:r w:rsidRPr="00E063C1">
        <w:t xml:space="preserve"> </w:t>
      </w:r>
      <w:r>
        <w:t xml:space="preserve">w 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postaci zaopatrzonego w klauzulę wykonalności nakazu zapłaty wydanego przez Sąd Rejonowy w Świnoujściu w dniu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 (sygn. akt </w:t>
      </w:r>
      <w:r>
        <w:rPr>
          <w:rFonts w:ascii="Times New Roman" w:eastAsia="Times New Roman" w:hAnsi="Times New Roman" w:cs="Times New Roman"/>
          <w:lang w:eastAsia="pl-PL"/>
        </w:rPr>
        <w:br/>
        <w:t>xxx</w:t>
      </w:r>
      <w:r w:rsidRPr="00E063C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wobec dłużników: xxx, xxx, xxx, xxx 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xxx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kwotę 11.955,19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wraz z ustawowymi odsetkami za zwłokę od xxx do dnia zapłaty i kosztami postępowania sądowego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wysokości 2.547,25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34BD" w:rsidRPr="00726943" w:rsidRDefault="00AB34BD" w:rsidP="00AB34B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– tytuł wykonawczy</w:t>
      </w:r>
      <w:r w:rsidRPr="00E063C1">
        <w:t xml:space="preserve"> </w:t>
      </w:r>
      <w:r>
        <w:t xml:space="preserve">w 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postaci zaopatrzonego w klauzulę wykonalności nakazu zapłaty wydanego przez Sąd Rejonowy w Świnoujściu w dniu </w:t>
      </w:r>
      <w:r>
        <w:rPr>
          <w:rFonts w:ascii="Times New Roman" w:eastAsia="Times New Roman" w:hAnsi="Times New Roman" w:cs="Times New Roman"/>
          <w:lang w:eastAsia="pl-PL"/>
        </w:rPr>
        <w:t>xxx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 (sygn. akt </w:t>
      </w:r>
      <w:r>
        <w:rPr>
          <w:rFonts w:ascii="Times New Roman" w:eastAsia="Times New Roman" w:hAnsi="Times New Roman" w:cs="Times New Roman"/>
          <w:lang w:eastAsia="pl-PL"/>
        </w:rPr>
        <w:br/>
        <w:t>xxx</w:t>
      </w:r>
      <w:r w:rsidRPr="00E063C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wobec dłużników: xxx 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xxx</w:t>
      </w:r>
      <w:r w:rsidRPr="00E063C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kwotę 7.537,73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wraz z ustawowymi odsetkami za zwłokę od xxx do dnia zapłaty i kosztami postępowania sądowego w wysokości 1.894,25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B34BD" w:rsidRDefault="00AB34BD" w:rsidP="00AB34BD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ww. tytułów wykonawczych prowadzone były 3-krotnie postępowania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egzekucyjne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AB34BD" w:rsidRDefault="00AB34BD" w:rsidP="00AB34BD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 Km xxx na podstawie tytułu wykonawczego xxx, które zostało umorzone w dniu xxx</w:t>
      </w:r>
    </w:p>
    <w:p w:rsidR="00AB34BD" w:rsidRDefault="00AB34BD" w:rsidP="00AB34BD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 Km xxx na podstawie tytułu wykonawczego xxx, które zostało umorzone w dniu xxx</w:t>
      </w:r>
    </w:p>
    <w:p w:rsidR="00AB34BD" w:rsidRDefault="00AB34BD" w:rsidP="00AB34BD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 Km xxx na podstawie tytułu wykonawczego xxx, które zostało umorzone w dniu xxx</w:t>
      </w: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833D14">
        <w:rPr>
          <w:rFonts w:ascii="Times New Roman" w:eastAsia="Times New Roman" w:hAnsi="Times New Roman" w:cs="Times New Roman"/>
          <w:lang w:eastAsia="pl-PL"/>
        </w:rPr>
        <w:t>Prowadzone przeciwko dłużniko</w:t>
      </w:r>
      <w:r>
        <w:rPr>
          <w:rFonts w:ascii="Times New Roman" w:eastAsia="Times New Roman" w:hAnsi="Times New Roman" w:cs="Times New Roman"/>
          <w:lang w:eastAsia="pl-PL"/>
        </w:rPr>
        <w:t>m</w:t>
      </w:r>
      <w:r w:rsidRPr="00833D14">
        <w:rPr>
          <w:rFonts w:ascii="Times New Roman" w:eastAsia="Times New Roman" w:hAnsi="Times New Roman" w:cs="Times New Roman"/>
          <w:lang w:eastAsia="pl-PL"/>
        </w:rPr>
        <w:t xml:space="preserve"> ww. postępowania egzekucyjne nie doprowadziły do tej pory do wyegzekwowania należności objętych przedmiotowymi tytułami</w:t>
      </w:r>
      <w:r>
        <w:rPr>
          <w:rFonts w:ascii="Times New Roman" w:eastAsia="Times New Roman" w:hAnsi="Times New Roman" w:cs="Times New Roman"/>
          <w:lang w:eastAsia="pl-PL"/>
        </w:rPr>
        <w:t xml:space="preserve"> i zostały umorzone wobec bezskuteczności egzekucji. </w:t>
      </w:r>
    </w:p>
    <w:p w:rsidR="00AB34BD" w:rsidRPr="007F6A55" w:rsidRDefault="00AB34BD" w:rsidP="00AB34BD">
      <w:pPr>
        <w:suppressAutoHyphens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Dłużnicy posiadają także zadłużenie wobec TBS Lokum sp. z o.o, zabezpieczone 2 tytułami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wykonawczymi  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sygnaturze akt: xxx i xxx, na kwotę należności głównej 19.105,23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. Prowadzone 4–krotnie postępowania egzekucyjne również </w:t>
      </w:r>
      <w:r w:rsidRPr="007F6A55">
        <w:rPr>
          <w:rFonts w:ascii="Times New Roman" w:eastAsia="Times New Roman" w:hAnsi="Times New Roman" w:cs="Times New Roman"/>
          <w:lang w:eastAsia="pl-PL"/>
        </w:rPr>
        <w:t>nie doprowadził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7F6A55">
        <w:rPr>
          <w:rFonts w:ascii="Times New Roman" w:eastAsia="Times New Roman" w:hAnsi="Times New Roman" w:cs="Times New Roman"/>
          <w:lang w:eastAsia="pl-PL"/>
        </w:rPr>
        <w:t xml:space="preserve"> do tej pory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A55">
        <w:rPr>
          <w:rFonts w:ascii="Times New Roman" w:eastAsia="Times New Roman" w:hAnsi="Times New Roman" w:cs="Times New Roman"/>
          <w:lang w:eastAsia="pl-PL"/>
        </w:rPr>
        <w:t xml:space="preserve">do </w:t>
      </w:r>
      <w:proofErr w:type="gramStart"/>
      <w:r w:rsidRPr="007F6A55">
        <w:rPr>
          <w:rFonts w:ascii="Times New Roman" w:eastAsia="Times New Roman" w:hAnsi="Times New Roman" w:cs="Times New Roman"/>
          <w:lang w:eastAsia="pl-PL"/>
        </w:rPr>
        <w:t>wyegzekwowania  należności</w:t>
      </w:r>
      <w:proofErr w:type="gramEnd"/>
      <w:r w:rsidRPr="007F6A55">
        <w:rPr>
          <w:rFonts w:ascii="Times New Roman" w:eastAsia="Times New Roman" w:hAnsi="Times New Roman" w:cs="Times New Roman"/>
          <w:lang w:eastAsia="pl-PL"/>
        </w:rPr>
        <w:t xml:space="preserve"> objętych przedmiotowym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7F6A55">
        <w:rPr>
          <w:rFonts w:ascii="Times New Roman" w:eastAsia="Times New Roman" w:hAnsi="Times New Roman" w:cs="Times New Roman"/>
          <w:lang w:eastAsia="pl-PL"/>
        </w:rPr>
        <w:t xml:space="preserve"> tytuł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F6A55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7F6A55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Biorąc pod uwagę powyższe okoliczności, należy stwierdzić, że k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ierowanie sprawy o zapłatę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976624">
        <w:rPr>
          <w:rFonts w:ascii="Times New Roman" w:eastAsia="Times New Roman" w:hAnsi="Times New Roman" w:cs="Times New Roman"/>
          <w:lang w:eastAsia="pl-PL"/>
        </w:rPr>
        <w:t>ależności</w:t>
      </w:r>
      <w:r>
        <w:rPr>
          <w:rFonts w:ascii="Times New Roman" w:eastAsia="Times New Roman" w:hAnsi="Times New Roman" w:cs="Times New Roman"/>
          <w:lang w:eastAsia="pl-PL"/>
        </w:rPr>
        <w:t xml:space="preserve"> n</w:t>
      </w:r>
      <w:r w:rsidRPr="00976624">
        <w:rPr>
          <w:rFonts w:ascii="Times New Roman" w:eastAsia="Times New Roman" w:hAnsi="Times New Roman" w:cs="Times New Roman"/>
          <w:lang w:eastAsia="pl-PL"/>
        </w:rPr>
        <w:t>iezasądzonych nie znajd</w:t>
      </w:r>
      <w:r>
        <w:rPr>
          <w:rFonts w:ascii="Times New Roman" w:eastAsia="Times New Roman" w:hAnsi="Times New Roman" w:cs="Times New Roman"/>
          <w:lang w:eastAsia="pl-PL"/>
        </w:rPr>
        <w:t>uje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 ekonomicznego uzasadnienia, bowiem zachodzi </w:t>
      </w:r>
      <w:r>
        <w:rPr>
          <w:rFonts w:ascii="Times New Roman" w:eastAsia="Times New Roman" w:hAnsi="Times New Roman" w:cs="Times New Roman"/>
          <w:lang w:eastAsia="pl-PL"/>
        </w:rPr>
        <w:t xml:space="preserve">uzasadnione 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przypuszczenie, że w postępowaniu windykacyjnym nie uzyska się kwoty wyższej od kosztów dochodzenia i egzekucji </w:t>
      </w:r>
      <w:r>
        <w:rPr>
          <w:rFonts w:ascii="Times New Roman" w:eastAsia="Times New Roman" w:hAnsi="Times New Roman" w:cs="Times New Roman"/>
          <w:lang w:eastAsia="pl-PL"/>
        </w:rPr>
        <w:t>tego</w:t>
      </w:r>
      <w:r w:rsidRPr="00976624">
        <w:rPr>
          <w:rFonts w:ascii="Times New Roman" w:eastAsia="Times New Roman" w:hAnsi="Times New Roman" w:cs="Times New Roman"/>
          <w:lang w:eastAsia="pl-PL"/>
        </w:rPr>
        <w:t xml:space="preserve"> zadłużenia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B34BD" w:rsidRPr="00CC575F" w:rsidRDefault="00AB34BD" w:rsidP="00AB34BD">
      <w:pPr>
        <w:pStyle w:val="Bezodstpw"/>
        <w:jc w:val="both"/>
        <w:rPr>
          <w:rFonts w:ascii="Times New Roman" w:hAnsi="Times New Roman" w:cs="Times New Roman"/>
        </w:rPr>
      </w:pP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0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50611"/>
    <w:rsid w:val="000B153D"/>
    <w:rsid w:val="00154EF4"/>
    <w:rsid w:val="001736A0"/>
    <w:rsid w:val="001838A5"/>
    <w:rsid w:val="002D78AF"/>
    <w:rsid w:val="003873E8"/>
    <w:rsid w:val="003F673A"/>
    <w:rsid w:val="004B31BF"/>
    <w:rsid w:val="00511607"/>
    <w:rsid w:val="005166A6"/>
    <w:rsid w:val="005461C2"/>
    <w:rsid w:val="00573D30"/>
    <w:rsid w:val="005C0610"/>
    <w:rsid w:val="00605A65"/>
    <w:rsid w:val="006215AE"/>
    <w:rsid w:val="006A398C"/>
    <w:rsid w:val="00726943"/>
    <w:rsid w:val="00737D3D"/>
    <w:rsid w:val="007D4B2B"/>
    <w:rsid w:val="008325B3"/>
    <w:rsid w:val="008369F6"/>
    <w:rsid w:val="00844DF3"/>
    <w:rsid w:val="008E0E90"/>
    <w:rsid w:val="00963408"/>
    <w:rsid w:val="009E1C8F"/>
    <w:rsid w:val="009F40D4"/>
    <w:rsid w:val="009F4ECF"/>
    <w:rsid w:val="00A87527"/>
    <w:rsid w:val="00AB34BD"/>
    <w:rsid w:val="00B0131E"/>
    <w:rsid w:val="00B26EC9"/>
    <w:rsid w:val="00B707FA"/>
    <w:rsid w:val="00C21ED1"/>
    <w:rsid w:val="00C7052E"/>
    <w:rsid w:val="00C814C8"/>
    <w:rsid w:val="00CB7780"/>
    <w:rsid w:val="00D05CAD"/>
    <w:rsid w:val="00D170F7"/>
    <w:rsid w:val="00D92CF8"/>
    <w:rsid w:val="00E2534E"/>
    <w:rsid w:val="00E650B8"/>
    <w:rsid w:val="00E734B2"/>
    <w:rsid w:val="00ED4500"/>
    <w:rsid w:val="00ED7161"/>
    <w:rsid w:val="00F143A1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0348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10</cp:revision>
  <dcterms:created xsi:type="dcterms:W3CDTF">2021-07-06T09:59:00Z</dcterms:created>
  <dcterms:modified xsi:type="dcterms:W3CDTF">2022-09-28T08:19:00Z</dcterms:modified>
</cp:coreProperties>
</file>