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E16" w:rsidRDefault="00562E16" w:rsidP="00562E16">
      <w:pPr>
        <w:pStyle w:val="Nagwek4"/>
        <w:ind w:left="0"/>
      </w:pPr>
      <w:r>
        <w:t>Zakres rzeczowy robót  w postępowaniu WIZ.271.2.</w:t>
      </w:r>
      <w:r w:rsidR="00B767FB">
        <w:t>75</w:t>
      </w:r>
      <w:bookmarkStart w:id="0" w:name="_GoBack"/>
      <w:bookmarkEnd w:id="0"/>
      <w:r>
        <w:t>.202</w:t>
      </w:r>
      <w:r w:rsidR="00C7285E">
        <w:t>2</w:t>
      </w:r>
      <w:r>
        <w:t xml:space="preserve"> obejmujących remont </w:t>
      </w:r>
      <w:proofErr w:type="spellStart"/>
      <w:r>
        <w:t>sal</w:t>
      </w:r>
      <w:proofErr w:type="spellEnd"/>
      <w:r>
        <w:t xml:space="preserve"> lekcyjnych </w:t>
      </w:r>
      <w:r w:rsidR="0052319F">
        <w:t>w</w:t>
      </w:r>
      <w:r>
        <w:t xml:space="preserve"> Szko</w:t>
      </w:r>
      <w:r w:rsidR="0052319F">
        <w:t>le</w:t>
      </w:r>
      <w:r>
        <w:t xml:space="preserve"> Podstawowej nr 1 budynek „B” przy ul. Witosa 12 w Świnoujściu.</w:t>
      </w:r>
    </w:p>
    <w:p w:rsidR="008761E8" w:rsidRPr="008761E8" w:rsidRDefault="008761E8" w:rsidP="008761E8"/>
    <w:p w:rsidR="00AA572B" w:rsidRDefault="00AA572B" w:rsidP="00AA572B">
      <w:pPr>
        <w:jc w:val="both"/>
      </w:pPr>
      <w:r>
        <w:rPr>
          <w:u w:val="single"/>
        </w:rPr>
        <w:t xml:space="preserve">Sala nr </w:t>
      </w:r>
      <w:r w:rsidR="00C7285E">
        <w:rPr>
          <w:u w:val="single"/>
        </w:rPr>
        <w:t>53</w:t>
      </w:r>
      <w:r>
        <w:rPr>
          <w:u w:val="single"/>
        </w:rPr>
        <w:t xml:space="preserve">  </w:t>
      </w:r>
      <w:r>
        <w:t xml:space="preserve"> (wymiary sali: 8,</w:t>
      </w:r>
      <w:r w:rsidR="00C7285E">
        <w:t>76</w:t>
      </w:r>
      <w:r>
        <w:t xml:space="preserve">m x </w:t>
      </w:r>
      <w:r w:rsidR="00C7285E">
        <w:t>5,76</w:t>
      </w:r>
      <w:r>
        <w:t>m, h= 3,1</w:t>
      </w:r>
      <w:r w:rsidR="00C7285E">
        <w:t>8</w:t>
      </w:r>
      <w:r>
        <w:t>m)</w:t>
      </w:r>
    </w:p>
    <w:p w:rsidR="00C7285E" w:rsidRDefault="00AA572B" w:rsidP="00AA572B">
      <w:pPr>
        <w:jc w:val="both"/>
        <w:rPr>
          <w:szCs w:val="24"/>
        </w:rPr>
      </w:pPr>
      <w:r>
        <w:rPr>
          <w:szCs w:val="24"/>
        </w:rPr>
        <w:t>- malowanie ścian</w:t>
      </w:r>
      <w:r w:rsidR="00C7285E">
        <w:rPr>
          <w:szCs w:val="24"/>
        </w:rPr>
        <w:t xml:space="preserve"> do wysokości 1,</w:t>
      </w:r>
      <w:r w:rsidR="0055117C">
        <w:rPr>
          <w:szCs w:val="24"/>
        </w:rPr>
        <w:t>6</w:t>
      </w:r>
      <w:r w:rsidR="002C389D">
        <w:rPr>
          <w:szCs w:val="24"/>
        </w:rPr>
        <w:t>5</w:t>
      </w:r>
      <w:r w:rsidR="00C7285E">
        <w:rPr>
          <w:szCs w:val="24"/>
        </w:rPr>
        <w:t>m emalią ftalową matową z przygotowaniem powierzchni do malowania</w:t>
      </w:r>
      <w:r>
        <w:rPr>
          <w:szCs w:val="24"/>
        </w:rPr>
        <w:t xml:space="preserve"> (gładzie gipsowe grubości około 3 mm),</w:t>
      </w:r>
    </w:p>
    <w:p w:rsidR="00C7285E" w:rsidRDefault="00C7285E" w:rsidP="00C7285E">
      <w:pPr>
        <w:jc w:val="both"/>
        <w:rPr>
          <w:szCs w:val="24"/>
        </w:rPr>
      </w:pPr>
      <w:r>
        <w:rPr>
          <w:szCs w:val="24"/>
        </w:rPr>
        <w:t>-</w:t>
      </w:r>
      <w:r w:rsidR="00AA572B">
        <w:rPr>
          <w:szCs w:val="24"/>
        </w:rPr>
        <w:t xml:space="preserve"> </w:t>
      </w:r>
      <w:r>
        <w:rPr>
          <w:szCs w:val="24"/>
        </w:rPr>
        <w:t xml:space="preserve"> malowanie ścian na </w:t>
      </w:r>
      <w:proofErr w:type="spellStart"/>
      <w:r>
        <w:rPr>
          <w:szCs w:val="24"/>
        </w:rPr>
        <w:t>na</w:t>
      </w:r>
      <w:proofErr w:type="spellEnd"/>
      <w:r>
        <w:rPr>
          <w:szCs w:val="24"/>
        </w:rPr>
        <w:t xml:space="preserve"> wysokości od 1,</w:t>
      </w:r>
      <w:r w:rsidR="002C389D">
        <w:rPr>
          <w:szCs w:val="24"/>
        </w:rPr>
        <w:t>65</w:t>
      </w:r>
      <w:r>
        <w:rPr>
          <w:szCs w:val="24"/>
        </w:rPr>
        <w:t xml:space="preserve"> m do sufitu  farbą lateksową  z  przygotowaniem powierzchni  do  malowania (gładzie gipsowe grubości około 3 mm), 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- malowanie sufitów farbą emulsyjną białą z przygotowaniem podłoża do malowania – 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  (ściany i sufity gruntowane podkładem dla farb lateksowych i  emulsji).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- malowanie grzejników żeliwnych pod okiennych emalią ftalową do powierzchni 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  stalowych i żeliwnych z przygotowaniem powierzchni do malowania,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 - malowanie rur stalowych c.o. emalią do powierzchni metalowych z przygotowaniem 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   powierzchni do malowania,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- wklejenie narożników wpuszczanych podtynkowych na płaszczyznach pionowych i 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  poziomych  filarów okiennych oraz ościeża drzwiowego,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-  </w:t>
      </w:r>
      <w:r w:rsidR="00C7285E">
        <w:rPr>
          <w:szCs w:val="24"/>
        </w:rPr>
        <w:t>uzupełnienie ubytków obróbek tynkarskich stolarki okiennej w pasie górnym ościeża</w:t>
      </w:r>
      <w:r w:rsidR="0055117C">
        <w:rPr>
          <w:szCs w:val="24"/>
        </w:rPr>
        <w:t xml:space="preserve"> okiennego</w:t>
      </w:r>
      <w:r>
        <w:rPr>
          <w:szCs w:val="24"/>
        </w:rPr>
        <w:t xml:space="preserve">  - pianka poliuretanowa, wyprawa tynkarska, </w:t>
      </w:r>
    </w:p>
    <w:p w:rsidR="00B31D37" w:rsidRDefault="00AA572B" w:rsidP="00AA572B">
      <w:pPr>
        <w:jc w:val="both"/>
        <w:rPr>
          <w:szCs w:val="24"/>
        </w:rPr>
      </w:pPr>
      <w:r>
        <w:rPr>
          <w:szCs w:val="24"/>
        </w:rPr>
        <w:t>- zamontowanie odbojów ściennych</w:t>
      </w:r>
      <w:r w:rsidR="00B31D37">
        <w:rPr>
          <w:szCs w:val="24"/>
        </w:rPr>
        <w:t xml:space="preserve"> PCV szer. 12 cm</w:t>
      </w:r>
      <w:r>
        <w:rPr>
          <w:szCs w:val="24"/>
        </w:rPr>
        <w:t xml:space="preserve"> w kolorze dostosowanym do koloru </w:t>
      </w:r>
    </w:p>
    <w:p w:rsidR="00AA572B" w:rsidRDefault="00B31D37" w:rsidP="00AA572B">
      <w:pPr>
        <w:jc w:val="both"/>
        <w:rPr>
          <w:szCs w:val="24"/>
        </w:rPr>
      </w:pPr>
      <w:r>
        <w:rPr>
          <w:szCs w:val="24"/>
        </w:rPr>
        <w:t xml:space="preserve">  </w:t>
      </w:r>
      <w:r w:rsidR="00AA572B">
        <w:rPr>
          <w:szCs w:val="24"/>
        </w:rPr>
        <w:t>ściany (5,30 m),</w:t>
      </w:r>
    </w:p>
    <w:p w:rsidR="00B31D37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- montaż białych  nakładek </w:t>
      </w:r>
      <w:proofErr w:type="spellStart"/>
      <w:r>
        <w:rPr>
          <w:szCs w:val="24"/>
        </w:rPr>
        <w:t>pcv</w:t>
      </w:r>
      <w:proofErr w:type="spellEnd"/>
      <w:r>
        <w:rPr>
          <w:szCs w:val="24"/>
        </w:rPr>
        <w:t xml:space="preserve"> na parapety z przygotowaniem </w:t>
      </w:r>
      <w:r w:rsidR="00B31D37">
        <w:rPr>
          <w:szCs w:val="24"/>
        </w:rPr>
        <w:t xml:space="preserve"> parapetów do ich montażu</w:t>
      </w:r>
      <w:r>
        <w:rPr>
          <w:szCs w:val="24"/>
        </w:rPr>
        <w:t xml:space="preserve"> </w:t>
      </w:r>
      <w:r w:rsidR="00B31D37">
        <w:rPr>
          <w:szCs w:val="24"/>
        </w:rPr>
        <w:t xml:space="preserve">   </w:t>
      </w:r>
    </w:p>
    <w:p w:rsidR="00AA572B" w:rsidRDefault="00B31D37" w:rsidP="00AA572B">
      <w:pPr>
        <w:jc w:val="both"/>
        <w:rPr>
          <w:szCs w:val="24"/>
        </w:rPr>
      </w:pPr>
      <w:r>
        <w:rPr>
          <w:szCs w:val="24"/>
        </w:rPr>
        <w:t xml:space="preserve">   </w:t>
      </w:r>
      <w:r w:rsidR="00AA572B">
        <w:rPr>
          <w:szCs w:val="24"/>
        </w:rPr>
        <w:t>(8,50 m),</w:t>
      </w:r>
    </w:p>
    <w:p w:rsidR="00B31D37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- montaż narożników ochronnych (szer. 5 cm z </w:t>
      </w:r>
      <w:proofErr w:type="spellStart"/>
      <w:r>
        <w:rPr>
          <w:szCs w:val="24"/>
        </w:rPr>
        <w:t>wyobloną</w:t>
      </w:r>
      <w:proofErr w:type="spellEnd"/>
      <w:r>
        <w:rPr>
          <w:szCs w:val="24"/>
        </w:rPr>
        <w:t xml:space="preserve"> krawędzią</w:t>
      </w:r>
      <w:r w:rsidR="00B31D37">
        <w:rPr>
          <w:szCs w:val="24"/>
        </w:rPr>
        <w:t xml:space="preserve"> np. narożnik elastyczny </w:t>
      </w:r>
    </w:p>
    <w:p w:rsidR="00B31D37" w:rsidRDefault="00B31D37" w:rsidP="00AA572B">
      <w:pPr>
        <w:jc w:val="both"/>
        <w:rPr>
          <w:szCs w:val="24"/>
        </w:rPr>
      </w:pPr>
      <w:r>
        <w:rPr>
          <w:szCs w:val="24"/>
        </w:rPr>
        <w:t xml:space="preserve">   FAT firmy </w:t>
      </w:r>
      <w:proofErr w:type="spellStart"/>
      <w:r>
        <w:rPr>
          <w:szCs w:val="24"/>
        </w:rPr>
        <w:t>Polmor</w:t>
      </w:r>
      <w:proofErr w:type="spellEnd"/>
      <w:r>
        <w:rPr>
          <w:szCs w:val="24"/>
        </w:rPr>
        <w:t xml:space="preserve"> Profil)</w:t>
      </w:r>
      <w:r w:rsidR="00AA572B">
        <w:rPr>
          <w:szCs w:val="24"/>
        </w:rPr>
        <w:t xml:space="preserve">) na pionowe miejsca ościeża drzwiowego do wysokości   </w:t>
      </w:r>
    </w:p>
    <w:p w:rsidR="00AA572B" w:rsidRDefault="00B31D37" w:rsidP="00AA572B">
      <w:pPr>
        <w:jc w:val="both"/>
        <w:rPr>
          <w:szCs w:val="24"/>
        </w:rPr>
      </w:pPr>
      <w:r>
        <w:rPr>
          <w:szCs w:val="24"/>
        </w:rPr>
        <w:t xml:space="preserve">   </w:t>
      </w:r>
      <w:r w:rsidR="00AA572B">
        <w:rPr>
          <w:szCs w:val="24"/>
        </w:rPr>
        <w:t>lamperii (1,</w:t>
      </w:r>
      <w:r w:rsidR="0055117C">
        <w:rPr>
          <w:szCs w:val="24"/>
        </w:rPr>
        <w:t>60</w:t>
      </w:r>
      <w:r w:rsidR="00AA572B">
        <w:rPr>
          <w:szCs w:val="24"/>
        </w:rPr>
        <w:t xml:space="preserve"> m,)</w:t>
      </w:r>
    </w:p>
    <w:p w:rsidR="0055117C" w:rsidRDefault="0055117C" w:rsidP="0055117C">
      <w:pPr>
        <w:jc w:val="both"/>
        <w:rPr>
          <w:szCs w:val="24"/>
        </w:rPr>
      </w:pPr>
      <w:r>
        <w:rPr>
          <w:szCs w:val="24"/>
        </w:rPr>
        <w:t xml:space="preserve">- wymiana istniejącego pionu rur wodnych ocynkowanych na </w:t>
      </w:r>
      <w:proofErr w:type="spellStart"/>
      <w:r>
        <w:rPr>
          <w:szCs w:val="24"/>
        </w:rPr>
        <w:t>pp</w:t>
      </w:r>
      <w:proofErr w:type="spellEnd"/>
      <w:r>
        <w:rPr>
          <w:szCs w:val="24"/>
        </w:rPr>
        <w:t xml:space="preserve"> łączonych metodą zgrzewania   (łącznie z rur</w:t>
      </w:r>
      <w:r w:rsidR="008A6B71">
        <w:rPr>
          <w:szCs w:val="24"/>
        </w:rPr>
        <w:t xml:space="preserve">ami pod glazurą przy umywalce) oraz pionu kanalizacyjnego na </w:t>
      </w:r>
      <w:proofErr w:type="spellStart"/>
      <w:r w:rsidR="008A6B71">
        <w:rPr>
          <w:szCs w:val="24"/>
        </w:rPr>
        <w:t>pcv</w:t>
      </w:r>
      <w:proofErr w:type="spellEnd"/>
      <w:r w:rsidR="008A6B71">
        <w:rPr>
          <w:szCs w:val="24"/>
        </w:rPr>
        <w:t xml:space="preserve"> wraz z jego zabudową z płyt </w:t>
      </w:r>
      <w:proofErr w:type="spellStart"/>
      <w:r w:rsidR="008A6B71">
        <w:rPr>
          <w:szCs w:val="24"/>
        </w:rPr>
        <w:t>gk</w:t>
      </w:r>
      <w:proofErr w:type="spellEnd"/>
      <w:r w:rsidR="008A6B71">
        <w:rPr>
          <w:szCs w:val="24"/>
        </w:rPr>
        <w:t xml:space="preserve"> na ruszcie stalowym,</w:t>
      </w:r>
    </w:p>
    <w:p w:rsidR="0055117C" w:rsidRDefault="0055117C" w:rsidP="0055117C">
      <w:pPr>
        <w:jc w:val="both"/>
        <w:rPr>
          <w:szCs w:val="24"/>
        </w:rPr>
      </w:pPr>
      <w:r>
        <w:rPr>
          <w:szCs w:val="24"/>
        </w:rPr>
        <w:t xml:space="preserve">- wymiana umywalki  na szafkową (wraz z szafką), umywalka biała szer. 50  wymiana syfonu </w:t>
      </w:r>
    </w:p>
    <w:p w:rsidR="0055117C" w:rsidRDefault="0055117C" w:rsidP="0055117C">
      <w:pPr>
        <w:jc w:val="both"/>
        <w:rPr>
          <w:szCs w:val="24"/>
        </w:rPr>
      </w:pPr>
      <w:r>
        <w:rPr>
          <w:szCs w:val="24"/>
        </w:rPr>
        <w:t xml:space="preserve">  umywalkowego, baterii   umywalkowej , odtworzenie fartucha glazury przy umywalce,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  -zabezpieczenie grubą folią poliestrową podłóg przed wykonywaniem robót 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    malarskich, sprzątanie po robotach malarskich,</w:t>
      </w:r>
    </w:p>
    <w:p w:rsidR="00AA572B" w:rsidRDefault="00AA572B" w:rsidP="00AA572B">
      <w:pPr>
        <w:jc w:val="both"/>
        <w:rPr>
          <w:szCs w:val="24"/>
        </w:rPr>
      </w:pPr>
      <w:r>
        <w:rPr>
          <w:szCs w:val="24"/>
        </w:rPr>
        <w:t xml:space="preserve">  Kolory </w:t>
      </w:r>
      <w:proofErr w:type="spellStart"/>
      <w:r>
        <w:rPr>
          <w:szCs w:val="24"/>
        </w:rPr>
        <w:t>śian</w:t>
      </w:r>
      <w:proofErr w:type="spellEnd"/>
      <w:r>
        <w:rPr>
          <w:szCs w:val="24"/>
        </w:rPr>
        <w:t xml:space="preserve">: system CAPAROL , </w:t>
      </w:r>
      <w:proofErr w:type="spellStart"/>
      <w:r>
        <w:rPr>
          <w:szCs w:val="24"/>
        </w:rPr>
        <w:t>Palazzo</w:t>
      </w:r>
      <w:proofErr w:type="spellEnd"/>
      <w:r>
        <w:rPr>
          <w:szCs w:val="24"/>
        </w:rPr>
        <w:t xml:space="preserve"> 210.</w:t>
      </w:r>
    </w:p>
    <w:p w:rsidR="00293E91" w:rsidRDefault="00293E91" w:rsidP="00AA572B">
      <w:pPr>
        <w:jc w:val="both"/>
        <w:rPr>
          <w:szCs w:val="24"/>
        </w:rPr>
      </w:pPr>
    </w:p>
    <w:p w:rsidR="00AA572B" w:rsidRDefault="00293E91" w:rsidP="00AA572B">
      <w:pPr>
        <w:tabs>
          <w:tab w:val="left" w:pos="0"/>
        </w:tabs>
        <w:ind w:left="36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715462" cy="2597426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djęcie36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71" cy="262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2623641" cy="2610678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djęcie36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31" cy="26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71" w:rsidRDefault="008A6B71" w:rsidP="00AA572B">
      <w:pPr>
        <w:tabs>
          <w:tab w:val="left" w:pos="0"/>
        </w:tabs>
        <w:ind w:left="360"/>
        <w:jc w:val="both"/>
        <w:rPr>
          <w:szCs w:val="24"/>
        </w:rPr>
      </w:pPr>
    </w:p>
    <w:p w:rsidR="00AA572B" w:rsidRDefault="00293E91" w:rsidP="00AA572B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438400" cy="27692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djęcie36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795" cy="2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r>
        <w:rPr>
          <w:noProof/>
          <w:szCs w:val="24"/>
        </w:rPr>
        <w:drawing>
          <wp:inline distT="0" distB="0" distL="0" distR="0">
            <wp:extent cx="2557669" cy="2741395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djęcie36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92" cy="276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2B" w:rsidRDefault="00AA572B" w:rsidP="00AA572B">
      <w:pPr>
        <w:jc w:val="both"/>
        <w:rPr>
          <w:sz w:val="20"/>
        </w:rPr>
      </w:pPr>
      <w:r>
        <w:rPr>
          <w:sz w:val="20"/>
        </w:rPr>
        <w:t xml:space="preserve"> Widok</w:t>
      </w:r>
      <w:r w:rsidR="00293E91">
        <w:rPr>
          <w:sz w:val="20"/>
        </w:rPr>
        <w:t xml:space="preserve"> uszkodzonych obróbek ościeży okiennych</w:t>
      </w:r>
      <w:r>
        <w:rPr>
          <w:sz w:val="20"/>
        </w:rPr>
        <w:t xml:space="preserve">. </w:t>
      </w:r>
    </w:p>
    <w:p w:rsidR="00293E91" w:rsidRDefault="00293E91" w:rsidP="00AA572B">
      <w:pPr>
        <w:jc w:val="both"/>
        <w:rPr>
          <w:sz w:val="20"/>
        </w:rPr>
      </w:pPr>
    </w:p>
    <w:p w:rsidR="00293E91" w:rsidRDefault="00293E91" w:rsidP="00AA572B">
      <w:pPr>
        <w:jc w:val="both"/>
        <w:rPr>
          <w:sz w:val="20"/>
        </w:rPr>
      </w:pPr>
    </w:p>
    <w:p w:rsidR="00293E91" w:rsidRDefault="00293E91" w:rsidP="00AA572B">
      <w:pPr>
        <w:jc w:val="both"/>
        <w:rPr>
          <w:sz w:val="20"/>
        </w:rPr>
      </w:pPr>
    </w:p>
    <w:p w:rsidR="00293E91" w:rsidRDefault="00293E91" w:rsidP="00AA572B">
      <w:pPr>
        <w:jc w:val="both"/>
        <w:rPr>
          <w:sz w:val="20"/>
        </w:rPr>
      </w:pPr>
    </w:p>
    <w:p w:rsidR="00293E91" w:rsidRDefault="00293E91" w:rsidP="00AA572B">
      <w:pPr>
        <w:jc w:val="both"/>
        <w:rPr>
          <w:sz w:val="20"/>
        </w:rPr>
      </w:pPr>
    </w:p>
    <w:p w:rsidR="00293E91" w:rsidRDefault="00293E91" w:rsidP="00AA572B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14981" cy="5759898"/>
            <wp:effectExtent l="3810" t="0" r="889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djęcie36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7859" cy="577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2B" w:rsidRPr="00293E91" w:rsidRDefault="00293E91" w:rsidP="00AA572B">
      <w:pPr>
        <w:jc w:val="both"/>
      </w:pPr>
      <w:r>
        <w:t>Widok pionów i umywalki do wymiany</w:t>
      </w:r>
      <w:r w:rsidR="008A6B71">
        <w:t xml:space="preserve"> i zabudowy</w:t>
      </w:r>
      <w:r>
        <w:t>.</w:t>
      </w:r>
    </w:p>
    <w:p w:rsidR="008A6B71" w:rsidRDefault="008A6B71" w:rsidP="008A6B71">
      <w:pPr>
        <w:jc w:val="both"/>
      </w:pPr>
      <w:r>
        <w:rPr>
          <w:u w:val="single"/>
        </w:rPr>
        <w:lastRenderedPageBreak/>
        <w:t xml:space="preserve">Sala nr 68  </w:t>
      </w:r>
      <w:r>
        <w:t xml:space="preserve"> (wymiary sali: 8,73m x 5,78m, h= 3,16m)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>- malowanie ścian do wysokości 1,6</w:t>
      </w:r>
      <w:r w:rsidR="002C389D">
        <w:rPr>
          <w:szCs w:val="24"/>
        </w:rPr>
        <w:t>5</w:t>
      </w:r>
      <w:r>
        <w:rPr>
          <w:szCs w:val="24"/>
        </w:rPr>
        <w:t>m emalią ftalową matową z przygotowaniem powierzchni do malowania (gładzie gipsowe grubości około 3 mm),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-  malowanie ścian na </w:t>
      </w:r>
      <w:proofErr w:type="spellStart"/>
      <w:r>
        <w:rPr>
          <w:szCs w:val="24"/>
        </w:rPr>
        <w:t>na</w:t>
      </w:r>
      <w:proofErr w:type="spellEnd"/>
      <w:r>
        <w:rPr>
          <w:szCs w:val="24"/>
        </w:rPr>
        <w:t xml:space="preserve"> wysokości od 1,</w:t>
      </w:r>
      <w:r w:rsidR="002C389D">
        <w:rPr>
          <w:szCs w:val="24"/>
        </w:rPr>
        <w:t>65</w:t>
      </w:r>
      <w:r>
        <w:rPr>
          <w:szCs w:val="24"/>
        </w:rPr>
        <w:t xml:space="preserve"> m do sufitu  farbą lateksową  z  przygotowaniem powierzchni  do  malowania (gładzie gipsowe grubości około 3 mm),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- malowanie sufitów farbą emulsyjną białą z przygotowaniem podłoża do malowania –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(ściany i sufity gruntowane podkładem dla farb lateksowych i  emulsji).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- malowanie grzejników żeliwnych pod okiennych emalią ftalową do powierzchni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stalowych i żeliwnych z przygotowaniem powierzchni do malowania,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- malowanie rur stalowych c.o. emalią do powierzchni metalowych z przygotowaniem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 powierzchni do malowania,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- wklejenie narożników wpuszczanych podtynkowych na płaszczyznach pionowych i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poziomych  filarów okiennych oraz ościeża drzwiowego,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-  uzupełnienie ubytków obróbek tynkarskich stolarki okiennej w pasie górnym ościeża okiennego  - pianka poliuretanowa, wyprawa tynkarska,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- zamontowanie odbojów ściennych PCV szer. 12 cm w kolorze dostosowanym do koloru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ściany (5,30 m),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- montaż białych  nakładek </w:t>
      </w:r>
      <w:proofErr w:type="spellStart"/>
      <w:r>
        <w:rPr>
          <w:szCs w:val="24"/>
        </w:rPr>
        <w:t>pcv</w:t>
      </w:r>
      <w:proofErr w:type="spellEnd"/>
      <w:r>
        <w:rPr>
          <w:szCs w:val="24"/>
        </w:rPr>
        <w:t xml:space="preserve"> na parapety z przygotowaniem  parapetów do ich montażu   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 (8,50 m),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- montaż narożników ochronnych (szer. 5 cm z </w:t>
      </w:r>
      <w:proofErr w:type="spellStart"/>
      <w:r>
        <w:rPr>
          <w:szCs w:val="24"/>
        </w:rPr>
        <w:t>wyobloną</w:t>
      </w:r>
      <w:proofErr w:type="spellEnd"/>
      <w:r>
        <w:rPr>
          <w:szCs w:val="24"/>
        </w:rPr>
        <w:t xml:space="preserve"> krawędzią np. narożnik elastyczny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 FAT firmy </w:t>
      </w:r>
      <w:proofErr w:type="spellStart"/>
      <w:r>
        <w:rPr>
          <w:szCs w:val="24"/>
        </w:rPr>
        <w:t>Polmor</w:t>
      </w:r>
      <w:proofErr w:type="spellEnd"/>
      <w:r>
        <w:rPr>
          <w:szCs w:val="24"/>
        </w:rPr>
        <w:t xml:space="preserve"> Profil)) na pionowe miejsca ościeża drzwiowego do wysokości  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 lamperii (1,60 m,)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- wymiana istniejącego pionu rur wodnych ocynkowanych na </w:t>
      </w:r>
      <w:proofErr w:type="spellStart"/>
      <w:r>
        <w:rPr>
          <w:szCs w:val="24"/>
        </w:rPr>
        <w:t>pp</w:t>
      </w:r>
      <w:proofErr w:type="spellEnd"/>
      <w:r>
        <w:rPr>
          <w:szCs w:val="24"/>
        </w:rPr>
        <w:t xml:space="preserve"> łączonych metodą zgrzewania   (łącznie z rurami pod glazurą przy umywalce) oraz pionu kanalizacyjnego na </w:t>
      </w:r>
      <w:proofErr w:type="spellStart"/>
      <w:r>
        <w:rPr>
          <w:szCs w:val="24"/>
        </w:rPr>
        <w:t>pcv</w:t>
      </w:r>
      <w:proofErr w:type="spellEnd"/>
      <w:r>
        <w:rPr>
          <w:szCs w:val="24"/>
        </w:rPr>
        <w:t xml:space="preserve"> wraz z jego zabudową z płyt </w:t>
      </w:r>
      <w:proofErr w:type="spellStart"/>
      <w:r>
        <w:rPr>
          <w:szCs w:val="24"/>
        </w:rPr>
        <w:t>gk</w:t>
      </w:r>
      <w:proofErr w:type="spellEnd"/>
      <w:r>
        <w:rPr>
          <w:szCs w:val="24"/>
        </w:rPr>
        <w:t xml:space="preserve"> na ruszcie stalowym,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- wymiana umywalki  na szafkową (wraz z szafką), umywalka biała szer. 50  wymiana syfonu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umywalkowego, baterii   umywalkowej , odtworzenie fartucha glazury przy umywalce,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-zabezpieczenie grubą folią poliestrową podłóg przed wykonywaniem robót 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  malarskich, sprzątanie po robotach malarskich,</w:t>
      </w:r>
    </w:p>
    <w:p w:rsidR="008A6B71" w:rsidRDefault="008A6B71" w:rsidP="008A6B71">
      <w:pPr>
        <w:jc w:val="both"/>
        <w:rPr>
          <w:szCs w:val="24"/>
        </w:rPr>
      </w:pPr>
      <w:r>
        <w:rPr>
          <w:szCs w:val="24"/>
        </w:rPr>
        <w:t xml:space="preserve">  Kolory </w:t>
      </w:r>
      <w:proofErr w:type="spellStart"/>
      <w:r>
        <w:rPr>
          <w:szCs w:val="24"/>
        </w:rPr>
        <w:t>śian</w:t>
      </w:r>
      <w:proofErr w:type="spellEnd"/>
      <w:r>
        <w:rPr>
          <w:szCs w:val="24"/>
        </w:rPr>
        <w:t xml:space="preserve">: system CAPAROL , </w:t>
      </w:r>
      <w:proofErr w:type="spellStart"/>
      <w:r>
        <w:rPr>
          <w:szCs w:val="24"/>
        </w:rPr>
        <w:t>Palazzo</w:t>
      </w:r>
      <w:proofErr w:type="spellEnd"/>
      <w:r>
        <w:rPr>
          <w:szCs w:val="24"/>
        </w:rPr>
        <w:t xml:space="preserve"> 210.</w:t>
      </w: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60720" cy="3180522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djęcie36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95" cy="318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71" w:rsidRDefault="008D022F" w:rsidP="008A6B71">
      <w:pPr>
        <w:jc w:val="both"/>
        <w:rPr>
          <w:szCs w:val="24"/>
        </w:rPr>
      </w:pPr>
      <w:r>
        <w:rPr>
          <w:szCs w:val="24"/>
        </w:rPr>
        <w:t>Widok sali lekcyjnej .</w:t>
      </w: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544417" cy="2822575"/>
            <wp:effectExtent l="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djęcie36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17" cy="284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</w:t>
      </w:r>
      <w:r>
        <w:rPr>
          <w:noProof/>
          <w:szCs w:val="24"/>
        </w:rPr>
        <w:drawing>
          <wp:inline distT="0" distB="0" distL="0" distR="0">
            <wp:extent cx="2517913" cy="280924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djęcie36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941" cy="28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71" w:rsidRDefault="008D022F" w:rsidP="008A6B71">
      <w:pPr>
        <w:jc w:val="both"/>
        <w:rPr>
          <w:szCs w:val="24"/>
        </w:rPr>
      </w:pPr>
      <w:r>
        <w:rPr>
          <w:sz w:val="20"/>
        </w:rPr>
        <w:t>Widok uszkodzonych obróbek ościeży okiennych</w:t>
      </w: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789045" cy="5451504"/>
            <wp:effectExtent l="6985" t="0" r="8890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djęcie36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1010" cy="546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71" w:rsidRPr="00293E91" w:rsidRDefault="008A6B71" w:rsidP="008A6B71">
      <w:pPr>
        <w:jc w:val="both"/>
      </w:pPr>
      <w:r>
        <w:t>Widok pionów i umywalki do wymiany i zabudowy.</w:t>
      </w: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A6B71" w:rsidRDefault="008A6B71" w:rsidP="008A6B71">
      <w:pPr>
        <w:jc w:val="both"/>
        <w:rPr>
          <w:szCs w:val="24"/>
        </w:rPr>
      </w:pPr>
    </w:p>
    <w:p w:rsidR="008D022F" w:rsidRDefault="008D022F" w:rsidP="008D022F">
      <w:pPr>
        <w:jc w:val="both"/>
      </w:pPr>
      <w:r>
        <w:rPr>
          <w:u w:val="single"/>
        </w:rPr>
        <w:t xml:space="preserve">Sala nr 80  </w:t>
      </w:r>
      <w:r>
        <w:t xml:space="preserve"> (wymiary sali: 8,73m x 5,77m, h= 3,13m)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>- malowanie ścian do wysokości 1,6</w:t>
      </w:r>
      <w:r w:rsidR="002C389D">
        <w:rPr>
          <w:szCs w:val="24"/>
        </w:rPr>
        <w:t>5</w:t>
      </w:r>
      <w:r>
        <w:rPr>
          <w:szCs w:val="24"/>
        </w:rPr>
        <w:t>m emalią ftalową matową z przygotowaniem powierzchni do malowania (gładzie gipsowe grubości około 3 mm),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-  malowanie ścian na </w:t>
      </w:r>
      <w:proofErr w:type="spellStart"/>
      <w:r>
        <w:rPr>
          <w:szCs w:val="24"/>
        </w:rPr>
        <w:t>na</w:t>
      </w:r>
      <w:proofErr w:type="spellEnd"/>
      <w:r>
        <w:rPr>
          <w:szCs w:val="24"/>
        </w:rPr>
        <w:t xml:space="preserve"> wysokości od 1,</w:t>
      </w:r>
      <w:r w:rsidR="002C389D">
        <w:rPr>
          <w:szCs w:val="24"/>
        </w:rPr>
        <w:t>65</w:t>
      </w:r>
      <w:r>
        <w:rPr>
          <w:szCs w:val="24"/>
        </w:rPr>
        <w:t xml:space="preserve"> m do sufitu  farbą lateksową  z  przygotowaniem powierzchni  do  malowania (gładzie gipsowe grubości około 3 mm),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- malowanie sufitów farbą emulsyjną białą z przygotowaniem podłoża do malowania –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(ściany i sufity gruntowane podkładem dla farb lateksowych i  emulsji).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- malowanie grzejników żeliwnych pod okiennych emalią ftalową do powierzchni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stalowych i żeliwnych z przygotowaniem powierzchni do malowania,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- malowanie rur stalowych c.o. emalią do powierzchni metalowych z przygotowaniem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 powierzchni do malowania,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- wklejenie narożników wpuszczanych podtynkowych na płaszczyznach pionowych i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poziomych  filarów okiennych oraz ościeża drzwiowego,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-  uzupełnienie ubytków obróbek tynkarskich stolarki okiennej w pasie górnym ościeża okiennego  - pianka poliuretanowa, wyprawa tynkarska,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- zamontowanie odbojów ściennych PCV szer. 12 cm w kolorze dostosowanym do koloru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ściany (5,30 m),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- montaż białych  nakładek </w:t>
      </w:r>
      <w:proofErr w:type="spellStart"/>
      <w:r>
        <w:rPr>
          <w:szCs w:val="24"/>
        </w:rPr>
        <w:t>pcv</w:t>
      </w:r>
      <w:proofErr w:type="spellEnd"/>
      <w:r>
        <w:rPr>
          <w:szCs w:val="24"/>
        </w:rPr>
        <w:t xml:space="preserve"> na parapety z przygotowaniem  parapetów do ich montażu   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 (8,50 m),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- montaż narożników ochronnych (szer. 5 cm z </w:t>
      </w:r>
      <w:proofErr w:type="spellStart"/>
      <w:r>
        <w:rPr>
          <w:szCs w:val="24"/>
        </w:rPr>
        <w:t>wyobloną</w:t>
      </w:r>
      <w:proofErr w:type="spellEnd"/>
      <w:r>
        <w:rPr>
          <w:szCs w:val="24"/>
        </w:rPr>
        <w:t xml:space="preserve"> krawędzią np. narożnik elastyczny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 FAT firmy </w:t>
      </w:r>
      <w:proofErr w:type="spellStart"/>
      <w:r>
        <w:rPr>
          <w:szCs w:val="24"/>
        </w:rPr>
        <w:t>Polmor</w:t>
      </w:r>
      <w:proofErr w:type="spellEnd"/>
      <w:r>
        <w:rPr>
          <w:szCs w:val="24"/>
        </w:rPr>
        <w:t xml:space="preserve"> Profil)) na pionowe miejsca ościeża drzwiowego do wysokości  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 lamperii (1,60 m,)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- wymiana istniejącego pionu rur wodnych ocynkowanych na </w:t>
      </w:r>
      <w:proofErr w:type="spellStart"/>
      <w:r>
        <w:rPr>
          <w:szCs w:val="24"/>
        </w:rPr>
        <w:t>pp</w:t>
      </w:r>
      <w:proofErr w:type="spellEnd"/>
      <w:r>
        <w:rPr>
          <w:szCs w:val="24"/>
        </w:rPr>
        <w:t xml:space="preserve"> łączonych metodą zgrzewania   (łącznie z rurami pod glazurą przy umywalce) oraz pionu kanalizacyjnego na </w:t>
      </w:r>
      <w:proofErr w:type="spellStart"/>
      <w:r>
        <w:rPr>
          <w:szCs w:val="24"/>
        </w:rPr>
        <w:t>pcv</w:t>
      </w:r>
      <w:proofErr w:type="spellEnd"/>
      <w:r>
        <w:rPr>
          <w:szCs w:val="24"/>
        </w:rPr>
        <w:t xml:space="preserve"> wraz z jego zabudową z płyt </w:t>
      </w:r>
      <w:proofErr w:type="spellStart"/>
      <w:r>
        <w:rPr>
          <w:szCs w:val="24"/>
        </w:rPr>
        <w:t>gk</w:t>
      </w:r>
      <w:proofErr w:type="spellEnd"/>
      <w:r>
        <w:rPr>
          <w:szCs w:val="24"/>
        </w:rPr>
        <w:t xml:space="preserve"> na ruszcie stalowym,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- wymiana umywalki  na szafkową (wraz z szafką), umywalka biała szer. 50  wymiana syfonu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umywalkowego, baterii   umywalkowej , odtworzenie fartucha glazury przy umywalce,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-zabezpieczenie grubą folią poliestrową podłóg przed wykonywaniem robót 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  malarskich, sprzątanie po robotach malarskich,</w:t>
      </w:r>
    </w:p>
    <w:p w:rsidR="008D022F" w:rsidRDefault="008D022F" w:rsidP="008D022F">
      <w:pPr>
        <w:jc w:val="both"/>
        <w:rPr>
          <w:szCs w:val="24"/>
        </w:rPr>
      </w:pPr>
      <w:r>
        <w:rPr>
          <w:szCs w:val="24"/>
        </w:rPr>
        <w:t xml:space="preserve">  Kolory </w:t>
      </w:r>
      <w:proofErr w:type="spellStart"/>
      <w:r>
        <w:rPr>
          <w:szCs w:val="24"/>
        </w:rPr>
        <w:t>śian</w:t>
      </w:r>
      <w:proofErr w:type="spellEnd"/>
      <w:r>
        <w:rPr>
          <w:szCs w:val="24"/>
        </w:rPr>
        <w:t xml:space="preserve">: system CAPAROL , </w:t>
      </w:r>
      <w:proofErr w:type="spellStart"/>
      <w:r>
        <w:rPr>
          <w:szCs w:val="24"/>
        </w:rPr>
        <w:t>Palazzo</w:t>
      </w:r>
      <w:proofErr w:type="spellEnd"/>
      <w:r>
        <w:rPr>
          <w:szCs w:val="24"/>
        </w:rPr>
        <w:t xml:space="preserve"> 210.</w:t>
      </w:r>
    </w:p>
    <w:p w:rsidR="008A6B71" w:rsidRDefault="008A6B71" w:rsidP="008A6B71">
      <w:pPr>
        <w:jc w:val="both"/>
        <w:rPr>
          <w:szCs w:val="24"/>
        </w:rPr>
      </w:pPr>
    </w:p>
    <w:p w:rsidR="002C389D" w:rsidRDefault="002C389D" w:rsidP="008A6B71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579165" cy="2848610"/>
            <wp:effectExtent l="0" t="0" r="254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djęcie36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28" cy="286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2769704" cy="30734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djęcie36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760" cy="309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</w:t>
      </w:r>
      <w:r>
        <w:rPr>
          <w:noProof/>
          <w:u w:val="single"/>
        </w:rPr>
        <w:drawing>
          <wp:inline distT="0" distB="0" distL="0" distR="0">
            <wp:extent cx="2809240" cy="303404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djęcie36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80" cy="304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9D" w:rsidRPr="002C389D" w:rsidRDefault="002C389D" w:rsidP="00AA572B">
      <w:pPr>
        <w:jc w:val="both"/>
      </w:pPr>
      <w:r w:rsidRPr="002C389D">
        <w:t xml:space="preserve">Widok </w:t>
      </w:r>
      <w:r>
        <w:t>s</w:t>
      </w:r>
      <w:r w:rsidRPr="002C389D">
        <w:t>ali do remontu.</w:t>
      </w: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2769235" cy="2835910"/>
            <wp:effectExtent l="0" t="0" r="0" b="254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djęcie36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28" cy="28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</w:t>
      </w:r>
      <w:r>
        <w:rPr>
          <w:noProof/>
          <w:u w:val="single"/>
        </w:rPr>
        <w:drawing>
          <wp:inline distT="0" distB="0" distL="0" distR="0">
            <wp:extent cx="2769235" cy="280979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djęcie36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74" cy="282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9D" w:rsidRPr="002C389D" w:rsidRDefault="002C389D" w:rsidP="00AA572B">
      <w:pPr>
        <w:jc w:val="both"/>
      </w:pPr>
      <w:r w:rsidRPr="002C389D">
        <w:t xml:space="preserve">Widok </w:t>
      </w:r>
      <w:r>
        <w:t>s</w:t>
      </w:r>
      <w:r w:rsidRPr="002C389D">
        <w:t xml:space="preserve">ali </w:t>
      </w:r>
      <w:proofErr w:type="spellStart"/>
      <w:r w:rsidRPr="002C389D">
        <w:t>j.w</w:t>
      </w:r>
      <w:proofErr w:type="spellEnd"/>
      <w:r w:rsidRPr="002C389D">
        <w:t>.</w:t>
      </w: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</w:p>
    <w:p w:rsidR="002C389D" w:rsidRDefault="002C389D" w:rsidP="00AA572B">
      <w:pPr>
        <w:jc w:val="both"/>
        <w:rPr>
          <w:u w:val="single"/>
        </w:rPr>
      </w:pPr>
    </w:p>
    <w:p w:rsidR="00562E16" w:rsidRDefault="00562E16" w:rsidP="00562E16">
      <w:pPr>
        <w:rPr>
          <w:b/>
        </w:rPr>
      </w:pPr>
    </w:p>
    <w:sectPr w:rsidR="00562E16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64D" w:rsidRDefault="00CF364D" w:rsidP="00416F18">
      <w:r>
        <w:separator/>
      </w:r>
    </w:p>
  </w:endnote>
  <w:endnote w:type="continuationSeparator" w:id="0">
    <w:p w:rsidR="00CF364D" w:rsidRDefault="00CF364D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64D" w:rsidRDefault="00CF364D" w:rsidP="00416F18">
      <w:r>
        <w:separator/>
      </w:r>
    </w:p>
  </w:footnote>
  <w:footnote w:type="continuationSeparator" w:id="0">
    <w:p w:rsidR="00CF364D" w:rsidRDefault="00CF364D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F18" w:rsidRDefault="00782D51">
    <w:pPr>
      <w:pStyle w:val="Nagwek"/>
    </w:pPr>
    <w:r>
      <w:tab/>
      <w:t xml:space="preserve">                                            Załącznik nr 1 do Zapytania ofertowego nr W</w:t>
    </w:r>
    <w:r w:rsidR="00DA50FB">
      <w:t>I</w:t>
    </w:r>
    <w:r>
      <w:t>Z.271.2.</w:t>
    </w:r>
    <w:r w:rsidR="00B767FB">
      <w:t>75</w:t>
    </w:r>
    <w:r>
      <w:t>.20</w:t>
    </w:r>
    <w:r w:rsidR="00C7285E">
      <w:t>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22DE1"/>
    <w:rsid w:val="00024B47"/>
    <w:rsid w:val="000412ED"/>
    <w:rsid w:val="00052A98"/>
    <w:rsid w:val="000667CA"/>
    <w:rsid w:val="00086FF0"/>
    <w:rsid w:val="000B02BF"/>
    <w:rsid w:val="000B3A33"/>
    <w:rsid w:val="000D4419"/>
    <w:rsid w:val="000E24FE"/>
    <w:rsid w:val="000F3314"/>
    <w:rsid w:val="00121491"/>
    <w:rsid w:val="0015319B"/>
    <w:rsid w:val="00165D84"/>
    <w:rsid w:val="00166022"/>
    <w:rsid w:val="00171683"/>
    <w:rsid w:val="00181614"/>
    <w:rsid w:val="00184C0B"/>
    <w:rsid w:val="001C1DE5"/>
    <w:rsid w:val="001E1831"/>
    <w:rsid w:val="001E52BE"/>
    <w:rsid w:val="002636D8"/>
    <w:rsid w:val="00266913"/>
    <w:rsid w:val="00284432"/>
    <w:rsid w:val="00293E91"/>
    <w:rsid w:val="002A06EA"/>
    <w:rsid w:val="002A4EDC"/>
    <w:rsid w:val="002C389D"/>
    <w:rsid w:val="002D0227"/>
    <w:rsid w:val="002D12F9"/>
    <w:rsid w:val="002F5C4E"/>
    <w:rsid w:val="00305A8D"/>
    <w:rsid w:val="00306643"/>
    <w:rsid w:val="003210EF"/>
    <w:rsid w:val="00365D04"/>
    <w:rsid w:val="003D3365"/>
    <w:rsid w:val="003F168E"/>
    <w:rsid w:val="003F5EE0"/>
    <w:rsid w:val="004051A0"/>
    <w:rsid w:val="00416F18"/>
    <w:rsid w:val="004474CA"/>
    <w:rsid w:val="00460648"/>
    <w:rsid w:val="004700ED"/>
    <w:rsid w:val="004A08A2"/>
    <w:rsid w:val="004B270C"/>
    <w:rsid w:val="004D5D90"/>
    <w:rsid w:val="004D62F2"/>
    <w:rsid w:val="004E00BB"/>
    <w:rsid w:val="00507523"/>
    <w:rsid w:val="0052319F"/>
    <w:rsid w:val="0054268E"/>
    <w:rsid w:val="0054447D"/>
    <w:rsid w:val="0055117C"/>
    <w:rsid w:val="00551C42"/>
    <w:rsid w:val="00562E16"/>
    <w:rsid w:val="005C2247"/>
    <w:rsid w:val="005E366A"/>
    <w:rsid w:val="005E6DFF"/>
    <w:rsid w:val="00625DC0"/>
    <w:rsid w:val="00656AB7"/>
    <w:rsid w:val="00672EF9"/>
    <w:rsid w:val="00693ABA"/>
    <w:rsid w:val="00697D3A"/>
    <w:rsid w:val="006A52DD"/>
    <w:rsid w:val="006A5936"/>
    <w:rsid w:val="006F08F8"/>
    <w:rsid w:val="00703CE6"/>
    <w:rsid w:val="00717BB8"/>
    <w:rsid w:val="007213AF"/>
    <w:rsid w:val="00771A72"/>
    <w:rsid w:val="00782D51"/>
    <w:rsid w:val="00791168"/>
    <w:rsid w:val="007C60E6"/>
    <w:rsid w:val="007E024A"/>
    <w:rsid w:val="007F7206"/>
    <w:rsid w:val="00814943"/>
    <w:rsid w:val="00814DC9"/>
    <w:rsid w:val="00820AEA"/>
    <w:rsid w:val="008761E8"/>
    <w:rsid w:val="00876A57"/>
    <w:rsid w:val="008A5705"/>
    <w:rsid w:val="008A6B71"/>
    <w:rsid w:val="008B4D03"/>
    <w:rsid w:val="008B6FA6"/>
    <w:rsid w:val="008D022F"/>
    <w:rsid w:val="0090574E"/>
    <w:rsid w:val="00952F70"/>
    <w:rsid w:val="009852B4"/>
    <w:rsid w:val="00987F49"/>
    <w:rsid w:val="009B3D1A"/>
    <w:rsid w:val="009C2AF8"/>
    <w:rsid w:val="009E19C8"/>
    <w:rsid w:val="00A03B0C"/>
    <w:rsid w:val="00A26957"/>
    <w:rsid w:val="00A47635"/>
    <w:rsid w:val="00A65B2D"/>
    <w:rsid w:val="00A84672"/>
    <w:rsid w:val="00A86267"/>
    <w:rsid w:val="00AA572B"/>
    <w:rsid w:val="00AB475A"/>
    <w:rsid w:val="00AC4140"/>
    <w:rsid w:val="00AC60A4"/>
    <w:rsid w:val="00AD0FE1"/>
    <w:rsid w:val="00B104BF"/>
    <w:rsid w:val="00B23DCA"/>
    <w:rsid w:val="00B31D37"/>
    <w:rsid w:val="00B767FB"/>
    <w:rsid w:val="00BC4814"/>
    <w:rsid w:val="00BD3176"/>
    <w:rsid w:val="00BE3808"/>
    <w:rsid w:val="00BE6E88"/>
    <w:rsid w:val="00BF7D8C"/>
    <w:rsid w:val="00C11ED7"/>
    <w:rsid w:val="00C247AB"/>
    <w:rsid w:val="00C672E2"/>
    <w:rsid w:val="00C7285E"/>
    <w:rsid w:val="00C807FF"/>
    <w:rsid w:val="00C8629B"/>
    <w:rsid w:val="00CF364D"/>
    <w:rsid w:val="00D01FA6"/>
    <w:rsid w:val="00D02009"/>
    <w:rsid w:val="00D15AA6"/>
    <w:rsid w:val="00D178B0"/>
    <w:rsid w:val="00D34B5F"/>
    <w:rsid w:val="00D567C4"/>
    <w:rsid w:val="00D66995"/>
    <w:rsid w:val="00D909FA"/>
    <w:rsid w:val="00DA50FB"/>
    <w:rsid w:val="00DB42A7"/>
    <w:rsid w:val="00DF4902"/>
    <w:rsid w:val="00E14C48"/>
    <w:rsid w:val="00E17C19"/>
    <w:rsid w:val="00E43F95"/>
    <w:rsid w:val="00E85969"/>
    <w:rsid w:val="00E876C0"/>
    <w:rsid w:val="00EA546C"/>
    <w:rsid w:val="00EB64D7"/>
    <w:rsid w:val="00EB6E80"/>
    <w:rsid w:val="00EC12DD"/>
    <w:rsid w:val="00ED0742"/>
    <w:rsid w:val="00ED56CE"/>
    <w:rsid w:val="00F36B5F"/>
    <w:rsid w:val="00F41378"/>
    <w:rsid w:val="00F72373"/>
    <w:rsid w:val="00F81728"/>
    <w:rsid w:val="00F87599"/>
    <w:rsid w:val="00FE0239"/>
    <w:rsid w:val="00FF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07970"/>
  <w15:docId w15:val="{56770B50-D5AA-4B4F-A3C8-E3676FFD7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246CE-0EA3-4C91-A093-AC608D181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6</Pages>
  <Words>929</Words>
  <Characters>5580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Kozłowski Leszek</cp:lastModifiedBy>
  <cp:revision>82</cp:revision>
  <cp:lastPrinted>2020-03-10T08:40:00Z</cp:lastPrinted>
  <dcterms:created xsi:type="dcterms:W3CDTF">2017-03-08T07:43:00Z</dcterms:created>
  <dcterms:modified xsi:type="dcterms:W3CDTF">2022-09-12T12:07:00Z</dcterms:modified>
</cp:coreProperties>
</file>