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0" w:rsidRDefault="00795625" w:rsidP="00972FC0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       </w:t>
      </w:r>
      <w:r w:rsidR="00972FC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</w:t>
      </w:r>
      <w:r w:rsidR="00972FC0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łącznik nr 3</w:t>
      </w:r>
    </w:p>
    <w:p w:rsidR="00972FC0" w:rsidRDefault="00972FC0" w:rsidP="00972FC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972FC0" w:rsidRDefault="00972FC0" w:rsidP="00972FC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1/2022/ WPF.042.1.2021.AKC</w:t>
      </w:r>
    </w:p>
    <w:p w:rsidR="00972FC0" w:rsidRDefault="00972FC0" w:rsidP="00972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C0" w:rsidRDefault="00972FC0" w:rsidP="0097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972FC0" w:rsidRDefault="00972FC0" w:rsidP="00972F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postępowania o udzielenie zamówienia publicznego o wartości szacunkowej poniżej kwoty obligującej do stosowania ustawy Prawo zamówień publicznych. Podstawa prawna: </w:t>
      </w:r>
      <w:r>
        <w:rPr>
          <w:rFonts w:ascii="Times New Roman" w:hAnsi="Times New Roman" w:cs="Times New Roman"/>
          <w:sz w:val="24"/>
          <w:szCs w:val="24"/>
        </w:rPr>
        <w:t>ustawa z dnia 11 września 2019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8B170F" w:rsidRDefault="00795625"/>
    <w:sectPr w:rsidR="008B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0"/>
    <w:rsid w:val="004B40E0"/>
    <w:rsid w:val="00795625"/>
    <w:rsid w:val="00852740"/>
    <w:rsid w:val="009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29BD"/>
  <w15:chartTrackingRefBased/>
  <w15:docId w15:val="{09332893-7B9B-4D8D-B85E-6B2ACE80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F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Kudej-Ciesielska Aleksandra</dc:creator>
  <cp:keywords/>
  <dc:description/>
  <cp:lastModifiedBy>Paweł Tan</cp:lastModifiedBy>
  <cp:revision>2</cp:revision>
  <dcterms:created xsi:type="dcterms:W3CDTF">2022-06-02T10:38:00Z</dcterms:created>
  <dcterms:modified xsi:type="dcterms:W3CDTF">2022-08-29T09:45:00Z</dcterms:modified>
</cp:coreProperties>
</file>