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65" w:rsidRDefault="00605A65" w:rsidP="00605A65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zarządzenia nr </w:t>
      </w:r>
      <w:r w:rsidR="00E8150A">
        <w:rPr>
          <w:rFonts w:ascii="Times New Roman" w:eastAsia="Times New Roman" w:hAnsi="Times New Roman" w:cs="Times New Roman"/>
          <w:sz w:val="20"/>
          <w:szCs w:val="20"/>
          <w:lang w:eastAsia="pl-PL"/>
        </w:rPr>
        <w:t>447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605A65" w:rsidRDefault="00605A65" w:rsidP="00605A65">
      <w:pPr>
        <w:pStyle w:val="Bezodstpw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z dnia </w:t>
      </w:r>
      <w:r w:rsidR="00E8150A">
        <w:rPr>
          <w:rFonts w:ascii="Times New Roman" w:eastAsia="Times New Roman" w:hAnsi="Times New Roman" w:cs="Times New Roman"/>
          <w:sz w:val="20"/>
          <w:szCs w:val="20"/>
          <w:lang w:eastAsia="pl-PL"/>
        </w:rPr>
        <w:t>16 sierpnia 2022r.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05A65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05A65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05A65" w:rsidRPr="00B26EC9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6EC9">
        <w:rPr>
          <w:rFonts w:ascii="Times New Roman" w:eastAsia="Times New Roman" w:hAnsi="Times New Roman" w:cs="Times New Roman"/>
          <w:b/>
          <w:lang w:eastAsia="pl-PL"/>
        </w:rPr>
        <w:t xml:space="preserve">Uzasadnienie : </w:t>
      </w:r>
    </w:p>
    <w:p w:rsidR="00C814C8" w:rsidRDefault="00C814C8" w:rsidP="00C814C8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814C8" w:rsidRPr="00C814C8" w:rsidRDefault="00C814C8" w:rsidP="00C814C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814C8">
        <w:rPr>
          <w:rFonts w:ascii="Times New Roman" w:eastAsia="Times New Roman" w:hAnsi="Times New Roman" w:cs="Times New Roman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 do lutego 2022 r. zajmowała, bez tytułu prawnego,  lokal socjalny położony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w Świnoujściu przy ul.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C814C8">
        <w:rPr>
          <w:rFonts w:ascii="Times New Roman" w:eastAsia="Times New Roman" w:hAnsi="Times New Roman" w:cs="Times New Roman"/>
          <w:lang w:eastAsia="pl-PL"/>
        </w:rPr>
        <w:t>.</w:t>
      </w:r>
    </w:p>
    <w:p w:rsidR="00C814C8" w:rsidRPr="00C814C8" w:rsidRDefault="00C814C8" w:rsidP="00C814C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814C8">
        <w:rPr>
          <w:rFonts w:ascii="Times New Roman" w:eastAsia="Times New Roman" w:hAnsi="Times New Roman" w:cs="Times New Roman"/>
          <w:lang w:eastAsia="pl-PL"/>
        </w:rPr>
        <w:t>Zadłużenie, które podlegać będzie umorzeniu dotyczy okresu marzec 2021 – luty 2022.</w:t>
      </w:r>
    </w:p>
    <w:p w:rsidR="00C814C8" w:rsidRPr="00C814C8" w:rsidRDefault="00C814C8" w:rsidP="00C814C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814C8">
        <w:rPr>
          <w:rFonts w:ascii="Times New Roman" w:eastAsia="Times New Roman" w:hAnsi="Times New Roman" w:cs="Times New Roman"/>
          <w:lang w:eastAsia="pl-PL"/>
        </w:rPr>
        <w:t>Kierowanie sprawy o zapłatę ww. należności niezasądzonych nie znajduje ekonomicznego uzasadnienia, bowiem zachodzi uzasadnione przypuszczenie, że w postępowaniu windykacyjnym nie uzyska się kwoty wyższej od kosztów dochodzenia i egzekucji tego zadłużenia.</w:t>
      </w:r>
    </w:p>
    <w:p w:rsidR="00C814C8" w:rsidRPr="00C814C8" w:rsidRDefault="00C814C8" w:rsidP="00C814C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814C8">
        <w:rPr>
          <w:rFonts w:ascii="Times New Roman" w:eastAsia="Times New Roman" w:hAnsi="Times New Roman" w:cs="Times New Roman"/>
          <w:lang w:eastAsia="pl-PL"/>
        </w:rPr>
        <w:t xml:space="preserve">Wierzyciel jest bowiem w posiadaniu 2 wystawionych przeciwko dłużniczce tytułów wykonawczych w postaci, zaopatrzonych w klauzule wykonalności, nakazów zapłaty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w postępowaniu upominawczym wydanych przez Sąd Rejonowy w Świnoujściu: </w:t>
      </w:r>
    </w:p>
    <w:p w:rsidR="00C814C8" w:rsidRPr="00C814C8" w:rsidRDefault="00C814C8" w:rsidP="00C814C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814C8">
        <w:rPr>
          <w:rFonts w:ascii="Times New Roman" w:eastAsia="Times New Roman" w:hAnsi="Times New Roman" w:cs="Times New Roman"/>
          <w:lang w:eastAsia="pl-PL"/>
        </w:rPr>
        <w:t xml:space="preserve">1. w dniu </w:t>
      </w:r>
      <w:r>
        <w:rPr>
          <w:rFonts w:ascii="Times New Roman" w:eastAsia="Times New Roman" w:hAnsi="Times New Roman" w:cs="Times New Roman"/>
          <w:lang w:eastAsia="pl-PL"/>
        </w:rPr>
        <w:t xml:space="preserve">xxx </w:t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r. (sygn. akt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) na kwotę należności podstawowej 3.320,46 zł, ustawowych odsetek za zwłokę od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 r. do dnia zapłaty wraz z kwotą 41,75 zł tytułem zwrotu kosztów sądowych, </w:t>
      </w:r>
    </w:p>
    <w:p w:rsidR="00C814C8" w:rsidRPr="00C814C8" w:rsidRDefault="00C814C8" w:rsidP="00C814C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814C8">
        <w:rPr>
          <w:rFonts w:ascii="Times New Roman" w:eastAsia="Times New Roman" w:hAnsi="Times New Roman" w:cs="Times New Roman"/>
          <w:lang w:eastAsia="pl-PL"/>
        </w:rPr>
        <w:t xml:space="preserve">2. w dniu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 r. (sygn. akt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)  na kwotę należności podstawowej </w:t>
      </w:r>
      <w:r w:rsidR="00837510">
        <w:rPr>
          <w:rFonts w:ascii="Times New Roman" w:eastAsia="Times New Roman" w:hAnsi="Times New Roman" w:cs="Times New Roman"/>
          <w:lang w:eastAsia="pl-PL"/>
        </w:rPr>
        <w:t>9.420,15</w:t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 zł, ustawowych odsetek za zwłokę od 27 kwietnia 2021 r. do dnia zapłaty wraz z kwotą 1.8</w:t>
      </w:r>
      <w:r w:rsidR="00837510">
        <w:rPr>
          <w:rFonts w:ascii="Times New Roman" w:eastAsia="Times New Roman" w:hAnsi="Times New Roman" w:cs="Times New Roman"/>
          <w:lang w:eastAsia="pl-PL"/>
        </w:rPr>
        <w:t>4</w:t>
      </w:r>
      <w:r w:rsidRPr="00C814C8">
        <w:rPr>
          <w:rFonts w:ascii="Times New Roman" w:eastAsia="Times New Roman" w:hAnsi="Times New Roman" w:cs="Times New Roman"/>
          <w:lang w:eastAsia="pl-PL"/>
        </w:rPr>
        <w:t>0,00 zł tytułem zwrotu kosztów sądowych.</w:t>
      </w:r>
    </w:p>
    <w:p w:rsidR="00C814C8" w:rsidRPr="00C814C8" w:rsidRDefault="00C814C8" w:rsidP="00C814C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814C8">
        <w:rPr>
          <w:rFonts w:ascii="Times New Roman" w:eastAsia="Times New Roman" w:hAnsi="Times New Roman" w:cs="Times New Roman"/>
          <w:lang w:eastAsia="pl-PL"/>
        </w:rPr>
        <w:t xml:space="preserve">Wszczęte postępowania egzekucyjne o sygn. akt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 na podstawie tytułu wykonawczego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 i o sygn. akt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 na podstawie tytułu wykonawczego </w:t>
      </w:r>
      <w:r>
        <w:rPr>
          <w:rFonts w:ascii="Times New Roman" w:eastAsia="Times New Roman" w:hAnsi="Times New Roman" w:cs="Times New Roman"/>
          <w:lang w:eastAsia="pl-PL"/>
        </w:rPr>
        <w:t xml:space="preserve">xxx </w:t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nie przyniosły oczekiwanych rezultatów. Zostały umorzone wobec stwierdzenia bezskuteczności egzekucji na mocy postanowienia Komornika Sądowego z dnia 3 listopada 2021 r. i 4 kwietnia 2022 r. </w:t>
      </w:r>
    </w:p>
    <w:p w:rsidR="00C814C8" w:rsidRPr="00C814C8" w:rsidRDefault="00C814C8" w:rsidP="00C814C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814C8">
        <w:rPr>
          <w:rFonts w:ascii="Times New Roman" w:eastAsia="Times New Roman" w:hAnsi="Times New Roman" w:cs="Times New Roman"/>
          <w:lang w:eastAsia="pl-PL"/>
        </w:rPr>
        <w:t xml:space="preserve">W toku postępowania egzekucyjnego Komornik Sądowy ustalił, że Pani </w:t>
      </w:r>
      <w:r>
        <w:rPr>
          <w:rFonts w:ascii="Times New Roman" w:eastAsia="Times New Roman" w:hAnsi="Times New Roman" w:cs="Times New Roman"/>
          <w:lang w:eastAsia="pl-PL"/>
        </w:rPr>
        <w:t xml:space="preserve">xxx </w:t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nie figuruje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814C8">
        <w:rPr>
          <w:rFonts w:ascii="Times New Roman" w:eastAsia="Times New Roman" w:hAnsi="Times New Roman" w:cs="Times New Roman"/>
          <w:lang w:eastAsia="pl-PL"/>
        </w:rPr>
        <w:t>w ewidencji Zakładu Ubezpieczeń Społecznych, nie posiada rachunków bankowych.</w:t>
      </w:r>
    </w:p>
    <w:p w:rsidR="00837510" w:rsidRPr="00C814C8" w:rsidRDefault="00837510" w:rsidP="00C814C8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814C8" w:rsidRPr="00C814C8" w:rsidRDefault="00C814C8" w:rsidP="00C814C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814C8">
        <w:rPr>
          <w:rFonts w:ascii="Times New Roman" w:eastAsia="Times New Roman" w:hAnsi="Times New Roman" w:cs="Times New Roman"/>
          <w:lang w:eastAsia="pl-PL"/>
        </w:rPr>
        <w:t xml:space="preserve">Biorąc powyższe pod uwagę, zachodzą w pełni uzasadnione przesłanki do umorzenia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814C8">
        <w:rPr>
          <w:rFonts w:ascii="Times New Roman" w:eastAsia="Times New Roman" w:hAnsi="Times New Roman" w:cs="Times New Roman"/>
          <w:lang w:eastAsia="pl-PL"/>
        </w:rPr>
        <w:t>ww. należności</w:t>
      </w:r>
      <w:r w:rsidR="00837510">
        <w:rPr>
          <w:rFonts w:ascii="Times New Roman" w:eastAsia="Times New Roman" w:hAnsi="Times New Roman" w:cs="Times New Roman"/>
          <w:lang w:eastAsia="pl-PL"/>
        </w:rPr>
        <w:t xml:space="preserve"> niezasądzonych</w:t>
      </w:r>
      <w:r w:rsidRPr="00C814C8">
        <w:rPr>
          <w:rFonts w:ascii="Times New Roman" w:eastAsia="Times New Roman" w:hAnsi="Times New Roman" w:cs="Times New Roman"/>
          <w:lang w:eastAsia="pl-PL"/>
        </w:rPr>
        <w:t xml:space="preserve">.       </w:t>
      </w:r>
    </w:p>
    <w:p w:rsidR="00B0131E" w:rsidRDefault="00B0131E" w:rsidP="00B0131E">
      <w:pPr>
        <w:jc w:val="both"/>
        <w:rPr>
          <w:rFonts w:ascii="Times New Roman" w:hAnsi="Times New Roman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0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50611"/>
    <w:rsid w:val="00154EF4"/>
    <w:rsid w:val="001736A0"/>
    <w:rsid w:val="001838A5"/>
    <w:rsid w:val="002D78AF"/>
    <w:rsid w:val="003873E8"/>
    <w:rsid w:val="003F673A"/>
    <w:rsid w:val="004B31BF"/>
    <w:rsid w:val="00511607"/>
    <w:rsid w:val="005166A6"/>
    <w:rsid w:val="005461C2"/>
    <w:rsid w:val="00573D30"/>
    <w:rsid w:val="005C0610"/>
    <w:rsid w:val="00605A65"/>
    <w:rsid w:val="006215AE"/>
    <w:rsid w:val="006A398C"/>
    <w:rsid w:val="00726943"/>
    <w:rsid w:val="00737D3D"/>
    <w:rsid w:val="007D4B2B"/>
    <w:rsid w:val="008325B3"/>
    <w:rsid w:val="008369F6"/>
    <w:rsid w:val="00837510"/>
    <w:rsid w:val="00844DF3"/>
    <w:rsid w:val="008E0E90"/>
    <w:rsid w:val="00963408"/>
    <w:rsid w:val="009E1C8F"/>
    <w:rsid w:val="009F4ECF"/>
    <w:rsid w:val="00A87527"/>
    <w:rsid w:val="00B0131E"/>
    <w:rsid w:val="00B26EC9"/>
    <w:rsid w:val="00B707FA"/>
    <w:rsid w:val="00C21ED1"/>
    <w:rsid w:val="00C7052E"/>
    <w:rsid w:val="00C814C8"/>
    <w:rsid w:val="00CB7780"/>
    <w:rsid w:val="00D05CAD"/>
    <w:rsid w:val="00D170F7"/>
    <w:rsid w:val="00D92CF8"/>
    <w:rsid w:val="00E2534E"/>
    <w:rsid w:val="00E650B8"/>
    <w:rsid w:val="00E734B2"/>
    <w:rsid w:val="00E8150A"/>
    <w:rsid w:val="00ED4500"/>
    <w:rsid w:val="00ED7161"/>
    <w:rsid w:val="00F143A1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E0D2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Tarnawska Agata</cp:lastModifiedBy>
  <cp:revision>2</cp:revision>
  <dcterms:created xsi:type="dcterms:W3CDTF">2022-08-17T09:11:00Z</dcterms:created>
  <dcterms:modified xsi:type="dcterms:W3CDTF">2022-08-17T09:11:00Z</dcterms:modified>
</cp:coreProperties>
</file>