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Z</w:t>
      </w:r>
      <w:r w:rsidR="00C61752" w:rsidRPr="00187C39">
        <w:rPr>
          <w:b/>
          <w:snapToGrid w:val="0"/>
          <w:sz w:val="24"/>
          <w:szCs w:val="24"/>
        </w:rPr>
        <w:t>ARZĄDZENIE</w:t>
      </w:r>
      <w:r w:rsidRPr="00187C39">
        <w:rPr>
          <w:b/>
          <w:snapToGrid w:val="0"/>
          <w:sz w:val="24"/>
          <w:szCs w:val="24"/>
        </w:rPr>
        <w:t xml:space="preserve"> N</w:t>
      </w:r>
      <w:r w:rsidR="00C61752" w:rsidRPr="00187C39">
        <w:rPr>
          <w:b/>
          <w:snapToGrid w:val="0"/>
          <w:sz w:val="24"/>
          <w:szCs w:val="24"/>
        </w:rPr>
        <w:t>R</w:t>
      </w:r>
      <w:r w:rsidR="0080181B">
        <w:rPr>
          <w:b/>
          <w:snapToGrid w:val="0"/>
          <w:sz w:val="24"/>
          <w:szCs w:val="24"/>
        </w:rPr>
        <w:t xml:space="preserve"> 387</w:t>
      </w:r>
      <w:bookmarkStart w:id="0" w:name="_GoBack"/>
      <w:bookmarkEnd w:id="0"/>
      <w:r w:rsidRPr="00187C39">
        <w:rPr>
          <w:b/>
          <w:snapToGrid w:val="0"/>
          <w:sz w:val="24"/>
          <w:szCs w:val="24"/>
        </w:rPr>
        <w:t>/20</w:t>
      </w:r>
      <w:r w:rsidR="005F3708">
        <w:rPr>
          <w:b/>
          <w:snapToGrid w:val="0"/>
          <w:sz w:val="24"/>
          <w:szCs w:val="24"/>
        </w:rPr>
        <w:t>2</w:t>
      </w:r>
      <w:r w:rsidR="00AA4CD1">
        <w:rPr>
          <w:b/>
          <w:snapToGrid w:val="0"/>
          <w:sz w:val="24"/>
          <w:szCs w:val="24"/>
        </w:rPr>
        <w:t>2</w:t>
      </w:r>
    </w:p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P</w:t>
      </w:r>
      <w:r w:rsidR="00C61752" w:rsidRPr="00187C39">
        <w:rPr>
          <w:b/>
          <w:snapToGrid w:val="0"/>
          <w:sz w:val="24"/>
          <w:szCs w:val="24"/>
        </w:rPr>
        <w:t>REZYDENTA</w:t>
      </w:r>
      <w:r w:rsidRPr="00187C39">
        <w:rPr>
          <w:b/>
          <w:snapToGrid w:val="0"/>
          <w:sz w:val="24"/>
          <w:szCs w:val="24"/>
        </w:rPr>
        <w:t xml:space="preserve"> M</w:t>
      </w:r>
      <w:r w:rsidR="00C61752" w:rsidRPr="00187C39">
        <w:rPr>
          <w:b/>
          <w:snapToGrid w:val="0"/>
          <w:sz w:val="24"/>
          <w:szCs w:val="24"/>
        </w:rPr>
        <w:t>IASTA</w:t>
      </w:r>
      <w:r w:rsidRPr="00187C39">
        <w:rPr>
          <w:b/>
          <w:snapToGrid w:val="0"/>
          <w:sz w:val="24"/>
          <w:szCs w:val="24"/>
        </w:rPr>
        <w:t xml:space="preserve"> Ś</w:t>
      </w:r>
      <w:r w:rsidR="00AA4CD1">
        <w:rPr>
          <w:b/>
          <w:snapToGrid w:val="0"/>
          <w:sz w:val="24"/>
          <w:szCs w:val="24"/>
        </w:rPr>
        <w:t>WINOUJŚCIE</w:t>
      </w:r>
    </w:p>
    <w:p w:rsidR="00AA4CD1" w:rsidRDefault="00AA4CD1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5F15D8" w:rsidRPr="00AA4CD1" w:rsidRDefault="005F15D8" w:rsidP="004C54B0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  <w:r w:rsidRPr="00AA4CD1">
        <w:rPr>
          <w:snapToGrid w:val="0"/>
          <w:sz w:val="24"/>
          <w:szCs w:val="24"/>
        </w:rPr>
        <w:t xml:space="preserve">z dnia </w:t>
      </w:r>
      <w:r w:rsidR="004C54B0">
        <w:rPr>
          <w:snapToGrid w:val="0"/>
          <w:sz w:val="24"/>
          <w:szCs w:val="24"/>
        </w:rPr>
        <w:t>7 lipca</w:t>
      </w:r>
      <w:r w:rsidR="00890C17">
        <w:rPr>
          <w:snapToGrid w:val="0"/>
          <w:sz w:val="24"/>
          <w:szCs w:val="24"/>
        </w:rPr>
        <w:t xml:space="preserve"> </w:t>
      </w:r>
      <w:r w:rsidR="00AA4CD1" w:rsidRPr="00AA4CD1">
        <w:rPr>
          <w:snapToGrid w:val="0"/>
          <w:sz w:val="24"/>
          <w:szCs w:val="24"/>
        </w:rPr>
        <w:t>20</w:t>
      </w:r>
      <w:r w:rsidR="005F3708">
        <w:rPr>
          <w:snapToGrid w:val="0"/>
          <w:sz w:val="24"/>
          <w:szCs w:val="24"/>
        </w:rPr>
        <w:t>2</w:t>
      </w:r>
      <w:r w:rsidR="00AA4CD1" w:rsidRPr="00AA4CD1">
        <w:rPr>
          <w:snapToGrid w:val="0"/>
          <w:sz w:val="24"/>
          <w:szCs w:val="24"/>
        </w:rPr>
        <w:t>2</w:t>
      </w:r>
      <w:r w:rsidR="00187C39" w:rsidRPr="00AA4CD1">
        <w:rPr>
          <w:snapToGrid w:val="0"/>
          <w:sz w:val="24"/>
          <w:szCs w:val="24"/>
        </w:rPr>
        <w:t xml:space="preserve"> </w:t>
      </w:r>
      <w:r w:rsidRPr="00AA4CD1">
        <w:rPr>
          <w:snapToGrid w:val="0"/>
          <w:sz w:val="24"/>
          <w:szCs w:val="24"/>
        </w:rPr>
        <w:t>r.</w:t>
      </w:r>
    </w:p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6A03BC" w:rsidRDefault="005F15D8" w:rsidP="004C54B0">
      <w:pPr>
        <w:pStyle w:val="Tekstpodstawowy"/>
        <w:spacing w:line="276" w:lineRule="auto"/>
        <w:rPr>
          <w:szCs w:val="24"/>
        </w:rPr>
      </w:pPr>
      <w:r w:rsidRPr="00187C39">
        <w:rPr>
          <w:szCs w:val="24"/>
        </w:rPr>
        <w:t xml:space="preserve">w sprawie </w:t>
      </w:r>
      <w:r w:rsidR="003D6CCE" w:rsidRPr="00B71124">
        <w:t xml:space="preserve">powołania komisji w celu przeprowadzenia </w:t>
      </w:r>
      <w:r w:rsidR="003D6CCE">
        <w:t xml:space="preserve">pierwszego </w:t>
      </w:r>
      <w:r w:rsidR="003D6CCE" w:rsidRPr="00B71124">
        <w:t>nie</w:t>
      </w:r>
      <w:r w:rsidR="003D6CCE">
        <w:t xml:space="preserve">ograniczonego przetargu pisemnego </w:t>
      </w:r>
      <w:r w:rsidR="003D6CCE" w:rsidRPr="00B71124">
        <w:rPr>
          <w:bCs/>
          <w:lang w:bidi="pl-PL"/>
        </w:rPr>
        <w:t>na</w:t>
      </w:r>
      <w:r w:rsidR="003D6CCE">
        <w:rPr>
          <w:bCs/>
          <w:lang w:bidi="pl-PL"/>
        </w:rPr>
        <w:t xml:space="preserve"> oddanie w</w:t>
      </w:r>
      <w:r w:rsidR="003D6CCE" w:rsidRPr="00B71124">
        <w:rPr>
          <w:bCs/>
          <w:lang w:bidi="pl-PL"/>
        </w:rPr>
        <w:t xml:space="preserve"> dzierżawę </w:t>
      </w:r>
      <w:r w:rsidR="005F3708">
        <w:rPr>
          <w:szCs w:val="24"/>
        </w:rPr>
        <w:t xml:space="preserve">pomieszczeń w </w:t>
      </w:r>
      <w:r w:rsidR="00890C17">
        <w:rPr>
          <w:szCs w:val="24"/>
        </w:rPr>
        <w:t xml:space="preserve">przyziemiu </w:t>
      </w:r>
      <w:r w:rsidR="005F3708">
        <w:rPr>
          <w:szCs w:val="24"/>
        </w:rPr>
        <w:t>bud</w:t>
      </w:r>
      <w:r w:rsidR="00890C17">
        <w:rPr>
          <w:szCs w:val="24"/>
        </w:rPr>
        <w:t>ynku przy</w:t>
      </w:r>
      <w:r w:rsidR="004C54B0">
        <w:rPr>
          <w:szCs w:val="24"/>
        </w:rPr>
        <w:t> ul. </w:t>
      </w:r>
      <w:r w:rsidR="00890C17">
        <w:rPr>
          <w:szCs w:val="24"/>
        </w:rPr>
        <w:t>Wojska Polskiego 1/2</w:t>
      </w:r>
      <w:r w:rsidR="005F3708">
        <w:rPr>
          <w:szCs w:val="24"/>
        </w:rPr>
        <w:t xml:space="preserve"> w Świnoujściu</w:t>
      </w:r>
    </w:p>
    <w:p w:rsidR="00AA4CD1" w:rsidRPr="00187C39" w:rsidRDefault="00AA4CD1" w:rsidP="004C54B0">
      <w:pPr>
        <w:pStyle w:val="Tekstpodstawowy"/>
        <w:spacing w:line="276" w:lineRule="auto"/>
        <w:jc w:val="both"/>
        <w:rPr>
          <w:szCs w:val="24"/>
        </w:rPr>
      </w:pPr>
    </w:p>
    <w:p w:rsidR="005F15D8" w:rsidRDefault="005F15D8" w:rsidP="004C54B0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Na podstawie art. </w:t>
      </w:r>
      <w:r w:rsidR="006A03BC">
        <w:rPr>
          <w:snapToGrid w:val="0"/>
          <w:sz w:val="24"/>
        </w:rPr>
        <w:t xml:space="preserve">30 </w:t>
      </w:r>
      <w:r>
        <w:rPr>
          <w:snapToGrid w:val="0"/>
          <w:sz w:val="24"/>
        </w:rPr>
        <w:t>ust. 2</w:t>
      </w:r>
      <w:r w:rsidR="00C803B7">
        <w:rPr>
          <w:snapToGrid w:val="0"/>
          <w:sz w:val="24"/>
        </w:rPr>
        <w:t xml:space="preserve"> </w:t>
      </w:r>
      <w:r w:rsidR="00D0489E">
        <w:rPr>
          <w:snapToGrid w:val="0"/>
          <w:sz w:val="24"/>
        </w:rPr>
        <w:t xml:space="preserve">pkt 3 </w:t>
      </w:r>
      <w:r>
        <w:rPr>
          <w:snapToGrid w:val="0"/>
          <w:sz w:val="24"/>
        </w:rPr>
        <w:t xml:space="preserve">ustawy z dnia </w:t>
      </w:r>
      <w:r w:rsidR="006A03BC">
        <w:rPr>
          <w:snapToGrid w:val="0"/>
          <w:sz w:val="24"/>
        </w:rPr>
        <w:t>8 marca 1990</w:t>
      </w:r>
      <w:r w:rsidR="00AA4CD1">
        <w:rPr>
          <w:snapToGrid w:val="0"/>
          <w:sz w:val="24"/>
        </w:rPr>
        <w:t xml:space="preserve"> </w:t>
      </w:r>
      <w:r w:rsidR="00654B61">
        <w:rPr>
          <w:snapToGrid w:val="0"/>
          <w:sz w:val="24"/>
        </w:rPr>
        <w:t>r. o samorządzie gminnym (Dz. </w:t>
      </w:r>
      <w:r w:rsidR="006A03BC">
        <w:rPr>
          <w:snapToGrid w:val="0"/>
          <w:sz w:val="24"/>
        </w:rPr>
        <w:t xml:space="preserve">U. </w:t>
      </w:r>
      <w:r w:rsidR="0000008A">
        <w:rPr>
          <w:snapToGrid w:val="0"/>
          <w:sz w:val="24"/>
        </w:rPr>
        <w:t xml:space="preserve">z </w:t>
      </w:r>
      <w:r w:rsidR="006A03BC">
        <w:rPr>
          <w:snapToGrid w:val="0"/>
          <w:sz w:val="24"/>
        </w:rPr>
        <w:t>20</w:t>
      </w:r>
      <w:r w:rsidR="00D0489E">
        <w:rPr>
          <w:snapToGrid w:val="0"/>
          <w:sz w:val="24"/>
        </w:rPr>
        <w:t>22</w:t>
      </w:r>
      <w:r w:rsidR="00AA4CD1">
        <w:rPr>
          <w:snapToGrid w:val="0"/>
          <w:sz w:val="24"/>
        </w:rPr>
        <w:t xml:space="preserve"> </w:t>
      </w:r>
      <w:r w:rsidR="006A03BC">
        <w:rPr>
          <w:snapToGrid w:val="0"/>
          <w:sz w:val="24"/>
        </w:rPr>
        <w:t xml:space="preserve">r. poz. </w:t>
      </w:r>
      <w:r w:rsidR="00D0489E">
        <w:rPr>
          <w:snapToGrid w:val="0"/>
          <w:sz w:val="24"/>
        </w:rPr>
        <w:t>559</w:t>
      </w:r>
      <w:r w:rsidR="004C54B0">
        <w:rPr>
          <w:snapToGrid w:val="0"/>
          <w:sz w:val="24"/>
        </w:rPr>
        <w:t>, z</w:t>
      </w:r>
      <w:r w:rsidR="008829FE">
        <w:rPr>
          <w:snapToGrid w:val="0"/>
          <w:sz w:val="24"/>
        </w:rPr>
        <w:t xml:space="preserve"> </w:t>
      </w:r>
      <w:r w:rsidR="004C54B0">
        <w:rPr>
          <w:snapToGrid w:val="0"/>
          <w:sz w:val="24"/>
        </w:rPr>
        <w:t>późn.</w:t>
      </w:r>
      <w:r w:rsidR="008829FE">
        <w:rPr>
          <w:snapToGrid w:val="0"/>
          <w:sz w:val="24"/>
        </w:rPr>
        <w:t xml:space="preserve"> zm.</w:t>
      </w:r>
      <w:r w:rsidR="004C54B0">
        <w:rPr>
          <w:snapToGrid w:val="0"/>
          <w:sz w:val="24"/>
        </w:rPr>
        <w:t>) oraz</w:t>
      </w:r>
      <w:r w:rsidR="006A03BC">
        <w:rPr>
          <w:snapToGrid w:val="0"/>
          <w:sz w:val="24"/>
        </w:rPr>
        <w:t xml:space="preserve"> </w:t>
      </w:r>
      <w:r w:rsidR="00187D58">
        <w:rPr>
          <w:sz w:val="24"/>
        </w:rPr>
        <w:t>art. 37 ust. 1 ustawy z dnia 21 sierpnia 1997 r. o gospodarce nieruchomościami (Dz. U. z 2021</w:t>
      </w:r>
      <w:r w:rsidR="00F37A6B">
        <w:rPr>
          <w:sz w:val="24"/>
        </w:rPr>
        <w:t xml:space="preserve"> </w:t>
      </w:r>
      <w:r w:rsidR="00187D58">
        <w:rPr>
          <w:sz w:val="24"/>
        </w:rPr>
        <w:t>r. poz. 1899</w:t>
      </w:r>
      <w:r w:rsidR="00654B61">
        <w:rPr>
          <w:sz w:val="24"/>
        </w:rPr>
        <w:t>,</w:t>
      </w:r>
      <w:r w:rsidR="004C54B0" w:rsidRPr="004C54B0">
        <w:rPr>
          <w:snapToGrid w:val="0"/>
          <w:sz w:val="24"/>
        </w:rPr>
        <w:t xml:space="preserve"> </w:t>
      </w:r>
      <w:r w:rsidR="004C54B0">
        <w:rPr>
          <w:snapToGrid w:val="0"/>
          <w:sz w:val="24"/>
        </w:rPr>
        <w:t>z późn. zm.</w:t>
      </w:r>
      <w:r w:rsidR="00187D58">
        <w:rPr>
          <w:sz w:val="24"/>
        </w:rPr>
        <w:t xml:space="preserve">), </w:t>
      </w:r>
      <w:r w:rsidRPr="00AA4CD1">
        <w:rPr>
          <w:snapToGrid w:val="0"/>
          <w:sz w:val="24"/>
        </w:rPr>
        <w:t>zarządzam</w:t>
      </w:r>
      <w:r w:rsidR="004C54B0">
        <w:rPr>
          <w:snapToGrid w:val="0"/>
          <w:sz w:val="24"/>
        </w:rPr>
        <w:t> co </w:t>
      </w:r>
      <w:r>
        <w:rPr>
          <w:snapToGrid w:val="0"/>
          <w:sz w:val="24"/>
        </w:rPr>
        <w:t>następuje:</w:t>
      </w:r>
    </w:p>
    <w:p w:rsidR="005F15D8" w:rsidRDefault="005F15D8" w:rsidP="004C54B0">
      <w:pPr>
        <w:widowControl w:val="0"/>
        <w:spacing w:line="276" w:lineRule="auto"/>
        <w:jc w:val="both"/>
        <w:rPr>
          <w:snapToGrid w:val="0"/>
          <w:sz w:val="24"/>
        </w:rPr>
      </w:pPr>
    </w:p>
    <w:p w:rsidR="005F15D8" w:rsidRDefault="005F15D8" w:rsidP="00654B61">
      <w:pPr>
        <w:widowControl w:val="0"/>
        <w:spacing w:after="120"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1.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 xml:space="preserve">Powołuję komisję przetargową do przeprowadzenia </w:t>
      </w:r>
      <w:r w:rsidR="006A03BC">
        <w:rPr>
          <w:snapToGrid w:val="0"/>
          <w:sz w:val="24"/>
        </w:rPr>
        <w:t>postępowa</w:t>
      </w:r>
      <w:r w:rsidR="00FA13DA">
        <w:rPr>
          <w:snapToGrid w:val="0"/>
          <w:sz w:val="24"/>
        </w:rPr>
        <w:t>ń</w:t>
      </w:r>
      <w:r w:rsidR="006A03BC">
        <w:rPr>
          <w:snapToGrid w:val="0"/>
          <w:sz w:val="24"/>
        </w:rPr>
        <w:t xml:space="preserve"> </w:t>
      </w:r>
      <w:r w:rsidR="00AA4CD1">
        <w:rPr>
          <w:snapToGrid w:val="0"/>
          <w:sz w:val="24"/>
        </w:rPr>
        <w:t xml:space="preserve">w celu </w:t>
      </w:r>
      <w:r w:rsidR="006A03BC">
        <w:rPr>
          <w:snapToGrid w:val="0"/>
          <w:sz w:val="24"/>
        </w:rPr>
        <w:t xml:space="preserve">wyłonienia </w:t>
      </w:r>
      <w:r w:rsidR="00AA4CD1">
        <w:rPr>
          <w:snapToGrid w:val="0"/>
          <w:sz w:val="24"/>
        </w:rPr>
        <w:t>dzierżawc</w:t>
      </w:r>
      <w:r w:rsidR="00CF3449">
        <w:rPr>
          <w:snapToGrid w:val="0"/>
          <w:sz w:val="24"/>
        </w:rPr>
        <w:t>y</w:t>
      </w:r>
      <w:r w:rsidR="00AA4CD1">
        <w:rPr>
          <w:snapToGrid w:val="0"/>
          <w:sz w:val="24"/>
        </w:rPr>
        <w:t xml:space="preserve"> </w:t>
      </w:r>
      <w:r w:rsidR="00D0489E">
        <w:rPr>
          <w:snapToGrid w:val="0"/>
          <w:sz w:val="24"/>
        </w:rPr>
        <w:t xml:space="preserve">pomieszczeń </w:t>
      </w:r>
      <w:r w:rsidR="007861CD">
        <w:rPr>
          <w:snapToGrid w:val="0"/>
          <w:sz w:val="24"/>
        </w:rPr>
        <w:t>przeznaczon</w:t>
      </w:r>
      <w:r w:rsidR="00D0489E">
        <w:rPr>
          <w:snapToGrid w:val="0"/>
          <w:sz w:val="24"/>
        </w:rPr>
        <w:t>ych</w:t>
      </w:r>
      <w:r w:rsidR="00AA4CD1">
        <w:rPr>
          <w:snapToGrid w:val="0"/>
          <w:sz w:val="24"/>
        </w:rPr>
        <w:t xml:space="preserve"> </w:t>
      </w:r>
      <w:r w:rsidR="007861CD">
        <w:rPr>
          <w:snapToGrid w:val="0"/>
          <w:sz w:val="24"/>
        </w:rPr>
        <w:t xml:space="preserve">na prowadzenie działalności gospodarczej przez okres nie dłuższy </w:t>
      </w:r>
      <w:r w:rsidR="00D73908">
        <w:rPr>
          <w:snapToGrid w:val="0"/>
          <w:sz w:val="24"/>
        </w:rPr>
        <w:t xml:space="preserve">niż </w:t>
      </w:r>
      <w:r w:rsidR="007861CD">
        <w:rPr>
          <w:snapToGrid w:val="0"/>
          <w:sz w:val="24"/>
        </w:rPr>
        <w:t>3 lata</w:t>
      </w:r>
      <w:r w:rsidR="00582A89">
        <w:rPr>
          <w:snapToGrid w:val="0"/>
          <w:sz w:val="24"/>
        </w:rPr>
        <w:t xml:space="preserve">, </w:t>
      </w:r>
      <w:r w:rsidR="00890C17">
        <w:rPr>
          <w:snapToGrid w:val="0"/>
          <w:sz w:val="24"/>
        </w:rPr>
        <w:t>o łącznej powierzchni 38,62 m</w:t>
      </w:r>
      <w:r w:rsidR="00890C17" w:rsidRPr="00AA4CD1">
        <w:rPr>
          <w:snapToGrid w:val="0"/>
          <w:sz w:val="24"/>
          <w:vertAlign w:val="superscript"/>
        </w:rPr>
        <w:t>2</w:t>
      </w:r>
      <w:r w:rsidR="00890C17">
        <w:rPr>
          <w:snapToGrid w:val="0"/>
          <w:sz w:val="24"/>
        </w:rPr>
        <w:t xml:space="preserve"> mieszczących się w przyziemiu budynku Urzędu Miasta Świnoujście przy ul. Wojska Polskiego 1/2</w:t>
      </w:r>
      <w:r w:rsidR="007861CD">
        <w:rPr>
          <w:snapToGrid w:val="0"/>
          <w:sz w:val="24"/>
        </w:rPr>
        <w:t>,</w:t>
      </w:r>
      <w:r w:rsidR="007D472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w składzie:</w:t>
      </w:r>
    </w:p>
    <w:p w:rsidR="00187D58" w:rsidRPr="004C54B0" w:rsidRDefault="004C54B0" w:rsidP="004C54B0">
      <w:pPr>
        <w:pStyle w:val="Tekstpodstawowywcity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sz w:val="24"/>
        </w:rPr>
      </w:pPr>
      <w:r w:rsidRPr="004C54B0">
        <w:rPr>
          <w:sz w:val="24"/>
        </w:rPr>
        <w:t>Sylwia Filipcewicz-Fąfara – Przewodnicząca</w:t>
      </w:r>
      <w:r w:rsidR="00187D58" w:rsidRPr="004C54B0">
        <w:rPr>
          <w:sz w:val="24"/>
        </w:rPr>
        <w:t xml:space="preserve"> Komisji, Naczelnik Wydziału Organizacyjnego,</w:t>
      </w:r>
    </w:p>
    <w:p w:rsidR="00187D58" w:rsidRPr="004C54B0" w:rsidRDefault="004C54B0" w:rsidP="004C54B0">
      <w:pPr>
        <w:pStyle w:val="Tekstpodstawowywcity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sz w:val="24"/>
        </w:rPr>
      </w:pPr>
      <w:r w:rsidRPr="004C54B0">
        <w:rPr>
          <w:sz w:val="24"/>
        </w:rPr>
        <w:t xml:space="preserve">Małgorzata Widurska </w:t>
      </w:r>
      <w:r>
        <w:rPr>
          <w:sz w:val="24"/>
        </w:rPr>
        <w:t xml:space="preserve">– </w:t>
      </w:r>
      <w:r w:rsidR="00187D58" w:rsidRPr="004C54B0">
        <w:rPr>
          <w:sz w:val="24"/>
        </w:rPr>
        <w:t>Z-ca Przewodniczącego Komisji,</w:t>
      </w:r>
      <w:r w:rsidR="00F37A6B" w:rsidRPr="004C54B0">
        <w:rPr>
          <w:sz w:val="24"/>
        </w:rPr>
        <w:t xml:space="preserve"> </w:t>
      </w:r>
      <w:r w:rsidR="00187D58" w:rsidRPr="004C54B0">
        <w:rPr>
          <w:sz w:val="24"/>
        </w:rPr>
        <w:t>Kierownik Działu Gospodarczego</w:t>
      </w:r>
      <w:r w:rsidR="00654B61">
        <w:rPr>
          <w:sz w:val="24"/>
        </w:rPr>
        <w:t xml:space="preserve"> w </w:t>
      </w:r>
      <w:r>
        <w:rPr>
          <w:sz w:val="24"/>
        </w:rPr>
        <w:t>Wydziale Organizacyjnym</w:t>
      </w:r>
      <w:r w:rsidR="00187D58" w:rsidRPr="004C54B0">
        <w:rPr>
          <w:sz w:val="24"/>
        </w:rPr>
        <w:t>,</w:t>
      </w:r>
    </w:p>
    <w:p w:rsidR="003D6CCE" w:rsidRPr="004C54B0" w:rsidRDefault="004C54B0" w:rsidP="004C54B0">
      <w:pPr>
        <w:pStyle w:val="Tekstpodstawowywcity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sz w:val="24"/>
        </w:rPr>
      </w:pPr>
      <w:r w:rsidRPr="004C54B0">
        <w:rPr>
          <w:sz w:val="24"/>
        </w:rPr>
        <w:t>Agnieszka Mackiewicz</w:t>
      </w:r>
      <w:r>
        <w:rPr>
          <w:sz w:val="24"/>
        </w:rPr>
        <w:t xml:space="preserve"> –</w:t>
      </w:r>
      <w:r w:rsidRPr="004C54B0">
        <w:rPr>
          <w:sz w:val="24"/>
        </w:rPr>
        <w:t xml:space="preserve"> </w:t>
      </w:r>
      <w:r w:rsidR="00187D58" w:rsidRPr="004C54B0">
        <w:rPr>
          <w:sz w:val="24"/>
        </w:rPr>
        <w:t>Sekretarz Komisji</w:t>
      </w:r>
      <w:r w:rsidR="00FA13DA" w:rsidRPr="004C54B0">
        <w:rPr>
          <w:sz w:val="24"/>
        </w:rPr>
        <w:t xml:space="preserve">, </w:t>
      </w:r>
      <w:r>
        <w:rPr>
          <w:sz w:val="24"/>
        </w:rPr>
        <w:t>Główny s</w:t>
      </w:r>
      <w:r w:rsidR="003D6CCE" w:rsidRPr="004C54B0">
        <w:rPr>
          <w:sz w:val="24"/>
        </w:rPr>
        <w:t xml:space="preserve">pecjalista </w:t>
      </w:r>
      <w:r>
        <w:rPr>
          <w:sz w:val="24"/>
        </w:rPr>
        <w:t xml:space="preserve">w Wydziale Organizacyjnym – </w:t>
      </w:r>
      <w:r w:rsidR="003D6CCE" w:rsidRPr="004C54B0">
        <w:rPr>
          <w:sz w:val="24"/>
        </w:rPr>
        <w:t>Dzia</w:t>
      </w:r>
      <w:r>
        <w:rPr>
          <w:sz w:val="24"/>
        </w:rPr>
        <w:t>le</w:t>
      </w:r>
      <w:r w:rsidR="003D6CCE" w:rsidRPr="004C54B0">
        <w:rPr>
          <w:sz w:val="24"/>
        </w:rPr>
        <w:t xml:space="preserve"> Gospodarcz</w:t>
      </w:r>
      <w:r>
        <w:rPr>
          <w:sz w:val="24"/>
        </w:rPr>
        <w:t>ym</w:t>
      </w:r>
      <w:r w:rsidR="003D6CCE" w:rsidRPr="004C54B0">
        <w:rPr>
          <w:sz w:val="24"/>
        </w:rPr>
        <w:t>,</w:t>
      </w:r>
    </w:p>
    <w:p w:rsidR="00187D58" w:rsidRPr="004C54B0" w:rsidRDefault="004C54B0" w:rsidP="004C54B0">
      <w:pPr>
        <w:pStyle w:val="Tekstpodstawowywcity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sz w:val="24"/>
        </w:rPr>
      </w:pPr>
      <w:r w:rsidRPr="004C54B0">
        <w:rPr>
          <w:sz w:val="24"/>
        </w:rPr>
        <w:t xml:space="preserve">Karina Mikulska-Gawle </w:t>
      </w:r>
      <w:r>
        <w:rPr>
          <w:sz w:val="24"/>
        </w:rPr>
        <w:t xml:space="preserve">– </w:t>
      </w:r>
      <w:r w:rsidR="003D6CCE" w:rsidRPr="004C54B0">
        <w:rPr>
          <w:sz w:val="24"/>
        </w:rPr>
        <w:t>Członek Komisji</w:t>
      </w:r>
      <w:r>
        <w:rPr>
          <w:sz w:val="24"/>
        </w:rPr>
        <w:t>, Główny s</w:t>
      </w:r>
      <w:r w:rsidR="00187D58" w:rsidRPr="004C54B0">
        <w:rPr>
          <w:sz w:val="24"/>
        </w:rPr>
        <w:t xml:space="preserve">pecjalista </w:t>
      </w:r>
      <w:r>
        <w:rPr>
          <w:sz w:val="24"/>
        </w:rPr>
        <w:t xml:space="preserve">w </w:t>
      </w:r>
      <w:r w:rsidR="00187D58" w:rsidRPr="004C54B0">
        <w:rPr>
          <w:sz w:val="24"/>
        </w:rPr>
        <w:t>Wydzia</w:t>
      </w:r>
      <w:r>
        <w:rPr>
          <w:sz w:val="24"/>
        </w:rPr>
        <w:t>le</w:t>
      </w:r>
      <w:r w:rsidR="00187D58" w:rsidRPr="004C54B0">
        <w:rPr>
          <w:sz w:val="24"/>
        </w:rPr>
        <w:t xml:space="preserve"> Ewidencji i</w:t>
      </w:r>
      <w:r>
        <w:rPr>
          <w:sz w:val="24"/>
        </w:rPr>
        <w:t> </w:t>
      </w:r>
      <w:r w:rsidR="00187D58" w:rsidRPr="004C54B0">
        <w:rPr>
          <w:sz w:val="24"/>
        </w:rPr>
        <w:t>Obrotu Nieruchomościami</w:t>
      </w:r>
      <w:r w:rsidR="003D6CCE" w:rsidRPr="004C54B0">
        <w:rPr>
          <w:sz w:val="24"/>
        </w:rPr>
        <w:t>.</w:t>
      </w:r>
    </w:p>
    <w:p w:rsidR="003D6CCE" w:rsidRDefault="003D6CCE" w:rsidP="004C54B0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b/>
          <w:sz w:val="24"/>
        </w:rPr>
      </w:pPr>
    </w:p>
    <w:p w:rsidR="004C54B0" w:rsidRDefault="005F15D8" w:rsidP="004C54B0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2.</w:t>
      </w:r>
      <w:r w:rsidR="004C54B0">
        <w:rPr>
          <w:b/>
          <w:snapToGrid w:val="0"/>
          <w:sz w:val="24"/>
        </w:rPr>
        <w:t> </w:t>
      </w:r>
      <w:r w:rsidR="00B10F7E">
        <w:rPr>
          <w:snapToGrid w:val="0"/>
          <w:sz w:val="24"/>
        </w:rPr>
        <w:t xml:space="preserve">Zatwierdzam </w:t>
      </w:r>
      <w:r w:rsidR="00890C17">
        <w:rPr>
          <w:snapToGrid w:val="0"/>
          <w:sz w:val="24"/>
        </w:rPr>
        <w:t>treść ogłosze</w:t>
      </w:r>
      <w:r w:rsidR="00CF3449">
        <w:rPr>
          <w:snapToGrid w:val="0"/>
          <w:sz w:val="24"/>
        </w:rPr>
        <w:t>nia</w:t>
      </w:r>
      <w:r w:rsidR="00890C17">
        <w:rPr>
          <w:snapToGrid w:val="0"/>
          <w:sz w:val="24"/>
        </w:rPr>
        <w:t xml:space="preserve"> o </w:t>
      </w:r>
      <w:r w:rsidR="00A603DE">
        <w:rPr>
          <w:snapToGrid w:val="0"/>
          <w:sz w:val="24"/>
        </w:rPr>
        <w:t>przetarg</w:t>
      </w:r>
      <w:r w:rsidR="00CF3449">
        <w:rPr>
          <w:snapToGrid w:val="0"/>
          <w:sz w:val="24"/>
        </w:rPr>
        <w:t>u</w:t>
      </w:r>
      <w:r w:rsidR="00A603DE">
        <w:rPr>
          <w:snapToGrid w:val="0"/>
          <w:sz w:val="24"/>
        </w:rPr>
        <w:t xml:space="preserve"> </w:t>
      </w:r>
      <w:r w:rsidR="00FA13DA">
        <w:rPr>
          <w:snapToGrid w:val="0"/>
          <w:sz w:val="24"/>
        </w:rPr>
        <w:t>nieograniczony</w:t>
      </w:r>
      <w:r w:rsidR="00CF3449">
        <w:rPr>
          <w:snapToGrid w:val="0"/>
          <w:sz w:val="24"/>
        </w:rPr>
        <w:t>m</w:t>
      </w:r>
      <w:r w:rsidR="00FA13DA">
        <w:rPr>
          <w:snapToGrid w:val="0"/>
          <w:sz w:val="24"/>
        </w:rPr>
        <w:t xml:space="preserve"> </w:t>
      </w:r>
      <w:r w:rsidR="00B10F7E">
        <w:rPr>
          <w:snapToGrid w:val="0"/>
          <w:sz w:val="24"/>
        </w:rPr>
        <w:t>stanowiąc</w:t>
      </w:r>
      <w:r w:rsidR="00FA13DA">
        <w:rPr>
          <w:snapToGrid w:val="0"/>
          <w:sz w:val="24"/>
        </w:rPr>
        <w:t>y</w:t>
      </w:r>
      <w:r w:rsidR="00B10F7E">
        <w:rPr>
          <w:snapToGrid w:val="0"/>
          <w:sz w:val="24"/>
        </w:rPr>
        <w:t xml:space="preserve"> </w:t>
      </w:r>
      <w:r w:rsidR="004C54B0">
        <w:rPr>
          <w:snapToGrid w:val="0"/>
          <w:sz w:val="24"/>
        </w:rPr>
        <w:t>załącznik N</w:t>
      </w:r>
      <w:r w:rsidR="00507040">
        <w:rPr>
          <w:snapToGrid w:val="0"/>
          <w:sz w:val="24"/>
        </w:rPr>
        <w:t>r </w:t>
      </w:r>
      <w:r w:rsidR="00B10F7E">
        <w:rPr>
          <w:snapToGrid w:val="0"/>
          <w:sz w:val="24"/>
        </w:rPr>
        <w:t xml:space="preserve">1 </w:t>
      </w:r>
      <w:r w:rsidR="00FA13DA">
        <w:rPr>
          <w:snapToGrid w:val="0"/>
          <w:sz w:val="24"/>
        </w:rPr>
        <w:t>do niniejszego zarządzenia</w:t>
      </w:r>
      <w:r w:rsidR="00B10F7E">
        <w:rPr>
          <w:snapToGrid w:val="0"/>
          <w:sz w:val="24"/>
        </w:rPr>
        <w:t>.</w:t>
      </w:r>
    </w:p>
    <w:p w:rsidR="004C54B0" w:rsidRDefault="004C54B0" w:rsidP="00654B61">
      <w:pPr>
        <w:widowControl w:val="0"/>
        <w:spacing w:line="276" w:lineRule="auto"/>
        <w:jc w:val="both"/>
        <w:rPr>
          <w:snapToGrid w:val="0"/>
          <w:sz w:val="24"/>
        </w:rPr>
      </w:pPr>
    </w:p>
    <w:p w:rsidR="005F15D8" w:rsidRDefault="005F15D8" w:rsidP="004C54B0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 w:rsidR="003D6CCE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>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>Zarządzenie wchodzi w życie z dniem podpisania.</w:t>
      </w:r>
    </w:p>
    <w:p w:rsidR="005F15D8" w:rsidRDefault="005F15D8" w:rsidP="004C54B0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187C39" w:rsidRDefault="00187C39" w:rsidP="004C54B0">
      <w:pPr>
        <w:widowControl w:val="0"/>
        <w:spacing w:line="276" w:lineRule="auto"/>
        <w:ind w:firstLine="426"/>
        <w:rPr>
          <w:snapToGrid w:val="0"/>
          <w:sz w:val="24"/>
        </w:rPr>
      </w:pPr>
    </w:p>
    <w:p w:rsidR="005F15D8" w:rsidRDefault="00AA4CD1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PREZYDENT MIASTA</w:t>
      </w:r>
    </w:p>
    <w:p w:rsidR="005F15D8" w:rsidRDefault="005F15D8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</w:p>
    <w:p w:rsidR="005F15D8" w:rsidRDefault="005F15D8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mgr inż. Janusz Żmurkiewicz</w:t>
      </w:r>
    </w:p>
    <w:sectPr w:rsidR="005F15D8" w:rsidSect="00507040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A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7F20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6B75722"/>
    <w:multiLevelType w:val="singleLevel"/>
    <w:tmpl w:val="05E232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0385D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943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81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F4"/>
    <w:rsid w:val="0000008A"/>
    <w:rsid w:val="00017750"/>
    <w:rsid w:val="00073AD3"/>
    <w:rsid w:val="000A434D"/>
    <w:rsid w:val="000A5715"/>
    <w:rsid w:val="000E4C4F"/>
    <w:rsid w:val="00187C39"/>
    <w:rsid w:val="00187D58"/>
    <w:rsid w:val="001B0A16"/>
    <w:rsid w:val="00256382"/>
    <w:rsid w:val="00304D69"/>
    <w:rsid w:val="003D1716"/>
    <w:rsid w:val="003D6CCE"/>
    <w:rsid w:val="003E2079"/>
    <w:rsid w:val="00475CF4"/>
    <w:rsid w:val="004C54B0"/>
    <w:rsid w:val="00507040"/>
    <w:rsid w:val="00524A09"/>
    <w:rsid w:val="00552974"/>
    <w:rsid w:val="00572494"/>
    <w:rsid w:val="00582A89"/>
    <w:rsid w:val="005B50A4"/>
    <w:rsid w:val="005F09B7"/>
    <w:rsid w:val="005F15D8"/>
    <w:rsid w:val="005F3708"/>
    <w:rsid w:val="00654B61"/>
    <w:rsid w:val="006A03BC"/>
    <w:rsid w:val="0075595C"/>
    <w:rsid w:val="007861CD"/>
    <w:rsid w:val="007B51A8"/>
    <w:rsid w:val="007D4726"/>
    <w:rsid w:val="0080181B"/>
    <w:rsid w:val="00804376"/>
    <w:rsid w:val="008829FE"/>
    <w:rsid w:val="008875FE"/>
    <w:rsid w:val="00890C17"/>
    <w:rsid w:val="0092462C"/>
    <w:rsid w:val="00942710"/>
    <w:rsid w:val="009E728E"/>
    <w:rsid w:val="00A603DE"/>
    <w:rsid w:val="00AA4CD1"/>
    <w:rsid w:val="00AD3BDE"/>
    <w:rsid w:val="00AE318D"/>
    <w:rsid w:val="00B10F7E"/>
    <w:rsid w:val="00B1422D"/>
    <w:rsid w:val="00B74F72"/>
    <w:rsid w:val="00BC2509"/>
    <w:rsid w:val="00BF7A96"/>
    <w:rsid w:val="00C61752"/>
    <w:rsid w:val="00C677C8"/>
    <w:rsid w:val="00C803B7"/>
    <w:rsid w:val="00CD7C65"/>
    <w:rsid w:val="00CF3449"/>
    <w:rsid w:val="00D0489E"/>
    <w:rsid w:val="00D73908"/>
    <w:rsid w:val="00DE5F6F"/>
    <w:rsid w:val="00E34D43"/>
    <w:rsid w:val="00E901AB"/>
    <w:rsid w:val="00F37A6B"/>
    <w:rsid w:val="00FA13D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um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alesiewicz</cp:lastModifiedBy>
  <cp:revision>6</cp:revision>
  <cp:lastPrinted>2022-06-24T10:15:00Z</cp:lastPrinted>
  <dcterms:created xsi:type="dcterms:W3CDTF">2022-06-23T06:48:00Z</dcterms:created>
  <dcterms:modified xsi:type="dcterms:W3CDTF">2022-07-12T08:07:00Z</dcterms:modified>
</cp:coreProperties>
</file>