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954EEA">
        <w:rPr>
          <w:rFonts w:ascii="Times New Roman" w:hAnsi="Times New Roman" w:cs="Times New Roman"/>
          <w:b/>
          <w:sz w:val="24"/>
        </w:rPr>
        <w:t>374/</w:t>
      </w:r>
      <w:r>
        <w:rPr>
          <w:rFonts w:ascii="Times New Roman" w:hAnsi="Times New Roman" w:cs="Times New Roman"/>
          <w:b/>
          <w:sz w:val="24"/>
        </w:rPr>
        <w:t>202</w:t>
      </w:r>
      <w:r w:rsidR="00A71C69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954EEA">
        <w:rPr>
          <w:rFonts w:ascii="Times New Roman" w:hAnsi="Times New Roman" w:cs="Times New Roman"/>
          <w:sz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5B4661">
        <w:rPr>
          <w:rFonts w:ascii="Times New Roman" w:hAnsi="Times New Roman" w:cs="Times New Roman"/>
          <w:sz w:val="24"/>
        </w:rPr>
        <w:t>czerwca</w:t>
      </w:r>
      <w:r>
        <w:rPr>
          <w:rFonts w:ascii="Times New Roman" w:hAnsi="Times New Roman" w:cs="Times New Roman"/>
          <w:sz w:val="24"/>
        </w:rPr>
        <w:t xml:space="preserve"> 202</w:t>
      </w:r>
      <w:r w:rsidR="00A71C6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220E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</w:t>
      </w:r>
      <w:r w:rsidR="00B52CCA">
        <w:rPr>
          <w:rFonts w:ascii="Times New Roman" w:hAnsi="Times New Roman" w:cs="Times New Roman"/>
          <w:b/>
          <w:sz w:val="24"/>
        </w:rPr>
        <w:t xml:space="preserve"> </w:t>
      </w:r>
      <w:r w:rsidR="00E45E71">
        <w:rPr>
          <w:rFonts w:ascii="Times New Roman" w:hAnsi="Times New Roman" w:cs="Times New Roman"/>
          <w:b/>
          <w:sz w:val="24"/>
        </w:rPr>
        <w:t>niezabudowan</w:t>
      </w:r>
      <w:r w:rsidR="008A04A9">
        <w:rPr>
          <w:rFonts w:ascii="Times New Roman" w:hAnsi="Times New Roman" w:cs="Times New Roman"/>
          <w:b/>
          <w:sz w:val="24"/>
        </w:rPr>
        <w:t>ej</w:t>
      </w:r>
      <w:r w:rsidR="00E45E71">
        <w:rPr>
          <w:rFonts w:ascii="Times New Roman" w:hAnsi="Times New Roman" w:cs="Times New Roman"/>
          <w:b/>
          <w:sz w:val="24"/>
        </w:rPr>
        <w:t xml:space="preserve"> </w:t>
      </w:r>
      <w:r w:rsidR="00BC076C">
        <w:rPr>
          <w:rFonts w:ascii="Times New Roman" w:hAnsi="Times New Roman" w:cs="Times New Roman"/>
          <w:b/>
          <w:sz w:val="24"/>
        </w:rPr>
        <w:t xml:space="preserve">nieruchomości </w:t>
      </w:r>
      <w:r>
        <w:rPr>
          <w:rFonts w:ascii="Times New Roman" w:hAnsi="Times New Roman" w:cs="Times New Roman"/>
          <w:b/>
          <w:sz w:val="24"/>
        </w:rPr>
        <w:t>położon</w:t>
      </w:r>
      <w:r w:rsidR="008A04A9">
        <w:rPr>
          <w:rFonts w:ascii="Times New Roman" w:hAnsi="Times New Roman" w:cs="Times New Roman"/>
          <w:b/>
          <w:sz w:val="24"/>
        </w:rPr>
        <w:t>ej</w:t>
      </w:r>
      <w:r>
        <w:rPr>
          <w:rFonts w:ascii="Times New Roman" w:hAnsi="Times New Roman" w:cs="Times New Roman"/>
          <w:b/>
          <w:sz w:val="24"/>
        </w:rPr>
        <w:t xml:space="preserve"> w Świnoujściu</w:t>
      </w:r>
      <w:r w:rsidR="00E57EF3">
        <w:rPr>
          <w:rFonts w:ascii="Times New Roman" w:hAnsi="Times New Roman" w:cs="Times New Roman"/>
          <w:b/>
          <w:sz w:val="24"/>
        </w:rPr>
        <w:t xml:space="preserve"> </w:t>
      </w:r>
      <w:r w:rsidR="005B4661">
        <w:rPr>
          <w:rFonts w:ascii="Times New Roman" w:hAnsi="Times New Roman" w:cs="Times New Roman"/>
          <w:b/>
          <w:sz w:val="24"/>
        </w:rPr>
        <w:t>przy ul.</w:t>
      </w:r>
      <w:r w:rsidR="00FD4E84">
        <w:rPr>
          <w:rFonts w:ascii="Times New Roman" w:hAnsi="Times New Roman" w:cs="Times New Roman"/>
          <w:b/>
          <w:sz w:val="24"/>
        </w:rPr>
        <w:t xml:space="preserve"> </w:t>
      </w:r>
      <w:r w:rsidR="005B4661">
        <w:rPr>
          <w:rFonts w:ascii="Times New Roman" w:hAnsi="Times New Roman" w:cs="Times New Roman"/>
          <w:b/>
          <w:sz w:val="24"/>
        </w:rPr>
        <w:t>Grunwaldzkiej</w:t>
      </w:r>
    </w:p>
    <w:p w:rsidR="00220E85" w:rsidRDefault="00220E85" w:rsidP="00220E8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</w:t>
      </w:r>
      <w:r w:rsidR="00920A9B">
        <w:rPr>
          <w:rFonts w:ascii="Times New Roman" w:hAnsi="Times New Roman" w:cs="Times New Roman"/>
          <w:sz w:val="24"/>
        </w:rPr>
        <w:t xml:space="preserve">pkt </w:t>
      </w:r>
      <w:r w:rsidR="00EA4218">
        <w:rPr>
          <w:rFonts w:ascii="Times New Roman" w:hAnsi="Times New Roman" w:cs="Times New Roman"/>
          <w:sz w:val="24"/>
        </w:rPr>
        <w:t>1</w:t>
      </w:r>
      <w:r w:rsidR="00920A9B">
        <w:rPr>
          <w:rFonts w:ascii="Times New Roman" w:hAnsi="Times New Roman" w:cs="Times New Roman"/>
          <w:sz w:val="24"/>
        </w:rPr>
        <w:t xml:space="preserve"> </w:t>
      </w:r>
      <w:r w:rsidR="005B4661">
        <w:rPr>
          <w:rFonts w:ascii="Times New Roman" w:hAnsi="Times New Roman" w:cs="Times New Roman"/>
          <w:sz w:val="24"/>
        </w:rPr>
        <w:t xml:space="preserve">oraz pkt 4a i 4b </w:t>
      </w:r>
      <w:r>
        <w:rPr>
          <w:rFonts w:ascii="Times New Roman" w:hAnsi="Times New Roman" w:cs="Times New Roman"/>
          <w:sz w:val="24"/>
        </w:rPr>
        <w:t xml:space="preserve">ustawy z dnia 21 sierpnia 1997 r. </w:t>
      </w:r>
      <w:r w:rsidR="005B466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AB4DA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3409A0">
        <w:rPr>
          <w:rFonts w:ascii="Times New Roman" w:hAnsi="Times New Roman" w:cs="Times New Roman"/>
          <w:sz w:val="24"/>
        </w:rPr>
        <w:t>1</w:t>
      </w:r>
      <w:r w:rsidR="00AB4DA1">
        <w:rPr>
          <w:rFonts w:ascii="Times New Roman" w:hAnsi="Times New Roman" w:cs="Times New Roman"/>
          <w:sz w:val="24"/>
        </w:rPr>
        <w:t>899</w:t>
      </w:r>
      <w:r w:rsidR="0075690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z</w:t>
      </w:r>
      <w:r w:rsidR="00756903">
        <w:rPr>
          <w:rFonts w:ascii="Times New Roman" w:hAnsi="Times New Roman" w:cs="Times New Roman"/>
          <w:sz w:val="24"/>
        </w:rPr>
        <w:t xml:space="preserve"> póź</w:t>
      </w:r>
      <w:r w:rsidR="00EA4218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 zm.)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E45E71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FD4E84">
        <w:rPr>
          <w:rFonts w:ascii="Times New Roman" w:hAnsi="Times New Roman" w:cs="Times New Roman"/>
          <w:sz w:val="24"/>
        </w:rPr>
        <w:t xml:space="preserve">niezabudowanej </w:t>
      </w:r>
      <w:r w:rsidR="00DF35B0">
        <w:rPr>
          <w:rFonts w:ascii="Times New Roman" w:hAnsi="Times New Roman" w:cs="Times New Roman"/>
          <w:sz w:val="24"/>
        </w:rPr>
        <w:t>nieruchomości</w:t>
      </w:r>
      <w:r w:rsidR="00FD4E84">
        <w:rPr>
          <w:rFonts w:ascii="Times New Roman" w:hAnsi="Times New Roman" w:cs="Times New Roman"/>
          <w:sz w:val="24"/>
        </w:rPr>
        <w:t>, oznaczonej w ewidencji gruntów numerem</w:t>
      </w:r>
      <w:r w:rsidR="00E45E71">
        <w:rPr>
          <w:rFonts w:ascii="Times New Roman" w:hAnsi="Times New Roman" w:cs="Times New Roman"/>
          <w:sz w:val="24"/>
        </w:rPr>
        <w:t xml:space="preserve"> </w:t>
      </w:r>
      <w:r w:rsidR="00FD4E84">
        <w:rPr>
          <w:rFonts w:ascii="Times New Roman" w:hAnsi="Times New Roman" w:cs="Times New Roman"/>
          <w:sz w:val="24"/>
        </w:rPr>
        <w:t>działki 169/3</w:t>
      </w:r>
      <w:r w:rsidR="00D268F4">
        <w:rPr>
          <w:rFonts w:ascii="Times New Roman" w:hAnsi="Times New Roman" w:cs="Times New Roman"/>
          <w:sz w:val="24"/>
        </w:rPr>
        <w:t xml:space="preserve"> </w:t>
      </w:r>
      <w:r w:rsidR="00B52CCA">
        <w:rPr>
          <w:rFonts w:ascii="Times New Roman" w:hAnsi="Times New Roman" w:cs="Times New Roman"/>
          <w:sz w:val="24"/>
        </w:rPr>
        <w:br/>
      </w:r>
      <w:r w:rsidR="00C35C2B">
        <w:rPr>
          <w:rFonts w:ascii="Times New Roman" w:hAnsi="Times New Roman" w:cs="Times New Roman"/>
          <w:sz w:val="24"/>
        </w:rPr>
        <w:t xml:space="preserve">o powierzchni </w:t>
      </w:r>
      <w:r w:rsidR="00AB4DA1">
        <w:rPr>
          <w:rFonts w:ascii="Times New Roman" w:hAnsi="Times New Roman" w:cs="Times New Roman"/>
          <w:sz w:val="24"/>
        </w:rPr>
        <w:t>0,</w:t>
      </w:r>
      <w:r w:rsidR="00FD4E84">
        <w:rPr>
          <w:rFonts w:ascii="Times New Roman" w:hAnsi="Times New Roman" w:cs="Times New Roman"/>
          <w:sz w:val="24"/>
        </w:rPr>
        <w:t>0611</w:t>
      </w:r>
      <w:r w:rsidR="00AB4DA1">
        <w:rPr>
          <w:rFonts w:ascii="Times New Roman" w:hAnsi="Times New Roman" w:cs="Times New Roman"/>
          <w:sz w:val="24"/>
        </w:rPr>
        <w:t xml:space="preserve"> ha</w:t>
      </w:r>
      <w:r w:rsidR="00DF35B0">
        <w:rPr>
          <w:rFonts w:ascii="Times New Roman" w:hAnsi="Times New Roman" w:cs="Times New Roman"/>
          <w:sz w:val="24"/>
        </w:rPr>
        <w:t>, położonej</w:t>
      </w:r>
      <w:r w:rsidR="00C35C2B">
        <w:rPr>
          <w:rFonts w:ascii="Times New Roman" w:hAnsi="Times New Roman" w:cs="Times New Roman"/>
          <w:sz w:val="24"/>
        </w:rPr>
        <w:t xml:space="preserve"> w</w:t>
      </w:r>
      <w:r w:rsidR="00D268F4">
        <w:rPr>
          <w:rFonts w:ascii="Times New Roman" w:hAnsi="Times New Roman" w:cs="Times New Roman"/>
          <w:sz w:val="24"/>
        </w:rPr>
        <w:t xml:space="preserve"> Świnoujściu</w:t>
      </w:r>
      <w:r w:rsidR="00FD4E84">
        <w:rPr>
          <w:rFonts w:ascii="Times New Roman" w:hAnsi="Times New Roman" w:cs="Times New Roman"/>
          <w:sz w:val="24"/>
        </w:rPr>
        <w:t xml:space="preserve"> przy ul. Grunwaldzkiej, obręb ewidencyjny nr 10</w:t>
      </w:r>
      <w:r w:rsidR="00B52CCA">
        <w:rPr>
          <w:rFonts w:ascii="Times New Roman" w:hAnsi="Times New Roman" w:cs="Times New Roman"/>
          <w:sz w:val="24"/>
        </w:rPr>
        <w:t>,</w:t>
      </w:r>
      <w:r w:rsidR="00C35C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</w:t>
      </w:r>
      <w:r w:rsidR="00D268F4">
        <w:rPr>
          <w:rFonts w:ascii="Times New Roman" w:hAnsi="Times New Roman" w:cs="Times New Roman"/>
          <w:sz w:val="24"/>
        </w:rPr>
        <w:t>ej</w:t>
      </w:r>
      <w:r>
        <w:rPr>
          <w:rFonts w:ascii="Times New Roman" w:hAnsi="Times New Roman" w:cs="Times New Roman"/>
          <w:sz w:val="24"/>
        </w:rPr>
        <w:t xml:space="preserve"> Aktem Notarialnym Rep</w:t>
      </w:r>
      <w:r w:rsidR="00FF6298">
        <w:rPr>
          <w:rFonts w:ascii="Times New Roman" w:hAnsi="Times New Roman" w:cs="Times New Roman"/>
          <w:sz w:val="24"/>
        </w:rPr>
        <w:t>ertorium</w:t>
      </w:r>
      <w:r w:rsidR="00E45E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</w:rPr>
        <w:t xml:space="preserve">Nr </w:t>
      </w:r>
      <w:r w:rsidR="00FD4E84">
        <w:rPr>
          <w:rFonts w:ascii="Times New Roman" w:hAnsi="Times New Roman" w:cs="Times New Roman"/>
          <w:sz w:val="24"/>
        </w:rPr>
        <w:t>2452</w:t>
      </w:r>
      <w:r w:rsidR="00D268F4">
        <w:rPr>
          <w:rFonts w:ascii="Times New Roman" w:hAnsi="Times New Roman" w:cs="Times New Roman"/>
          <w:sz w:val="24"/>
        </w:rPr>
        <w:t>/2022</w:t>
      </w:r>
      <w:r w:rsidR="00C35C2B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D268F4">
        <w:rPr>
          <w:rFonts w:ascii="Times New Roman" w:hAnsi="Times New Roman" w:cs="Times New Roman"/>
          <w:sz w:val="24"/>
        </w:rPr>
        <w:t>2</w:t>
      </w:r>
      <w:r w:rsidR="00FD4E84">
        <w:rPr>
          <w:rFonts w:ascii="Times New Roman" w:hAnsi="Times New Roman" w:cs="Times New Roman"/>
          <w:sz w:val="24"/>
        </w:rPr>
        <w:t>9 czerwca</w:t>
      </w:r>
      <w:r w:rsidR="00514031">
        <w:rPr>
          <w:rFonts w:ascii="Times New Roman" w:hAnsi="Times New Roman" w:cs="Times New Roman"/>
          <w:sz w:val="24"/>
        </w:rPr>
        <w:t xml:space="preserve"> 202</w:t>
      </w:r>
      <w:r w:rsidR="00D268F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AB4DA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C210C" w:rsidRDefault="00BC210C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C7687" w:rsidRDefault="006C7687" w:rsidP="006C768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6C7687" w:rsidRDefault="006C7687" w:rsidP="006C768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6C7687" w:rsidRDefault="006C7687" w:rsidP="006C768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6C7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704E2"/>
    <w:rsid w:val="000B3BB2"/>
    <w:rsid w:val="00220E85"/>
    <w:rsid w:val="002653B6"/>
    <w:rsid w:val="003409A0"/>
    <w:rsid w:val="00376A06"/>
    <w:rsid w:val="003E6734"/>
    <w:rsid w:val="00496BD7"/>
    <w:rsid w:val="00514031"/>
    <w:rsid w:val="00527157"/>
    <w:rsid w:val="00584874"/>
    <w:rsid w:val="005B4661"/>
    <w:rsid w:val="00672876"/>
    <w:rsid w:val="006C7687"/>
    <w:rsid w:val="00756903"/>
    <w:rsid w:val="007D6C1E"/>
    <w:rsid w:val="007F1523"/>
    <w:rsid w:val="00854ECD"/>
    <w:rsid w:val="00856A05"/>
    <w:rsid w:val="008A04A9"/>
    <w:rsid w:val="008D1EDD"/>
    <w:rsid w:val="00911D27"/>
    <w:rsid w:val="00920A9B"/>
    <w:rsid w:val="00950D21"/>
    <w:rsid w:val="00954EEA"/>
    <w:rsid w:val="009839AB"/>
    <w:rsid w:val="009958E1"/>
    <w:rsid w:val="009B7F35"/>
    <w:rsid w:val="00A5081F"/>
    <w:rsid w:val="00A626A4"/>
    <w:rsid w:val="00A71C69"/>
    <w:rsid w:val="00AB4DA1"/>
    <w:rsid w:val="00B3768C"/>
    <w:rsid w:val="00B52CCA"/>
    <w:rsid w:val="00BC076C"/>
    <w:rsid w:val="00BC210C"/>
    <w:rsid w:val="00C35845"/>
    <w:rsid w:val="00C35C2B"/>
    <w:rsid w:val="00CE4631"/>
    <w:rsid w:val="00D268F4"/>
    <w:rsid w:val="00D75CD8"/>
    <w:rsid w:val="00DF35B0"/>
    <w:rsid w:val="00E13A13"/>
    <w:rsid w:val="00E45E71"/>
    <w:rsid w:val="00E57EF3"/>
    <w:rsid w:val="00EA4218"/>
    <w:rsid w:val="00EE451E"/>
    <w:rsid w:val="00EE757D"/>
    <w:rsid w:val="00F76950"/>
    <w:rsid w:val="00F82B12"/>
    <w:rsid w:val="00FD4E84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C132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2021-01-12T07:55:00Z</cp:lastPrinted>
  <dcterms:created xsi:type="dcterms:W3CDTF">2022-06-30T11:10:00Z</dcterms:created>
  <dcterms:modified xsi:type="dcterms:W3CDTF">2022-07-01T09:39:00Z</dcterms:modified>
</cp:coreProperties>
</file>