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3" w:rsidRDefault="003F2213" w:rsidP="003F2213">
      <w:pPr>
        <w:spacing w:after="0"/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B72C1A">
        <w:rPr>
          <w:b/>
          <w:sz w:val="24"/>
        </w:rPr>
        <w:t>275/</w:t>
      </w:r>
      <w:r>
        <w:rPr>
          <w:b/>
          <w:sz w:val="24"/>
        </w:rPr>
        <w:t>2022</w:t>
      </w:r>
    </w:p>
    <w:p w:rsidR="003F2213" w:rsidRDefault="003F2213" w:rsidP="003F2213">
      <w:pPr>
        <w:spacing w:after="0"/>
        <w:ind w:firstLine="426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3F2213" w:rsidRDefault="003F2213" w:rsidP="003F2213">
      <w:pPr>
        <w:spacing w:after="0"/>
        <w:ind w:firstLine="426"/>
        <w:jc w:val="center"/>
        <w:rPr>
          <w:sz w:val="20"/>
        </w:rPr>
      </w:pPr>
    </w:p>
    <w:p w:rsidR="003F2213" w:rsidRDefault="003F2213" w:rsidP="003F2213">
      <w:pPr>
        <w:spacing w:after="0"/>
        <w:ind w:firstLine="426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</w:t>
      </w:r>
      <w:r w:rsidR="00B72C1A">
        <w:rPr>
          <w:sz w:val="24"/>
        </w:rPr>
        <w:t xml:space="preserve">19 </w:t>
      </w:r>
      <w:r>
        <w:rPr>
          <w:sz w:val="24"/>
        </w:rPr>
        <w:t>maja 2022 r.</w:t>
      </w:r>
    </w:p>
    <w:p w:rsidR="003F2213" w:rsidRDefault="003F2213" w:rsidP="003F2213">
      <w:pPr>
        <w:spacing w:after="0"/>
        <w:ind w:firstLine="426"/>
        <w:jc w:val="center"/>
        <w:rPr>
          <w:sz w:val="20"/>
        </w:rPr>
      </w:pPr>
    </w:p>
    <w:p w:rsidR="003F2213" w:rsidRDefault="003F2213" w:rsidP="003F2213">
      <w:pPr>
        <w:spacing w:after="0"/>
        <w:ind w:firstLine="426"/>
        <w:jc w:val="center"/>
        <w:rPr>
          <w:b/>
          <w:sz w:val="24"/>
        </w:rPr>
      </w:pPr>
      <w:proofErr w:type="gramStart"/>
      <w:r>
        <w:rPr>
          <w:b/>
          <w:sz w:val="24"/>
        </w:rPr>
        <w:t>zmien</w:t>
      </w:r>
      <w:r w:rsidR="00903708">
        <w:rPr>
          <w:b/>
          <w:sz w:val="24"/>
        </w:rPr>
        <w:t>iające</w:t>
      </w:r>
      <w:proofErr w:type="gramEnd"/>
      <w:r w:rsidR="00903708">
        <w:rPr>
          <w:b/>
          <w:sz w:val="24"/>
        </w:rPr>
        <w:t xml:space="preserve"> zarządzenie Nr 181/2022 </w:t>
      </w:r>
      <w:r>
        <w:rPr>
          <w:b/>
          <w:sz w:val="24"/>
        </w:rPr>
        <w:t xml:space="preserve">Prezydenta Miasta Świnoujście </w:t>
      </w:r>
      <w:r w:rsidR="00903708">
        <w:rPr>
          <w:b/>
          <w:sz w:val="24"/>
        </w:rPr>
        <w:t>z dnia 25 </w:t>
      </w:r>
      <w:r>
        <w:rPr>
          <w:b/>
          <w:sz w:val="24"/>
        </w:rPr>
        <w:t>marca 2022 r.</w:t>
      </w:r>
      <w:bookmarkStart w:id="0" w:name="_GoBack"/>
      <w:bookmarkEnd w:id="0"/>
    </w:p>
    <w:p w:rsidR="003F2213" w:rsidRDefault="003F2213" w:rsidP="003F2213">
      <w:pPr>
        <w:spacing w:after="0"/>
        <w:ind w:firstLine="426"/>
        <w:jc w:val="center"/>
        <w:rPr>
          <w:sz w:val="20"/>
        </w:rPr>
      </w:pPr>
    </w:p>
    <w:p w:rsidR="003F2213" w:rsidRDefault="003F2213" w:rsidP="003F2213">
      <w:pPr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Na podstawie art. 38a ustawy z dnia 5 czerwca 1998 r. o samorządzie powiatowym (Dz. 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2022 r. poz. 528, z późn. </w:t>
      </w:r>
      <w:proofErr w:type="gramStart"/>
      <w:r>
        <w:rPr>
          <w:sz w:val="24"/>
        </w:rPr>
        <w:t>zm</w:t>
      </w:r>
      <w:proofErr w:type="gramEnd"/>
      <w:r>
        <w:rPr>
          <w:sz w:val="24"/>
        </w:rPr>
        <w:t>.) zarządzam, co następuje:</w:t>
      </w:r>
    </w:p>
    <w:p w:rsidR="003F2213" w:rsidRDefault="003F2213" w:rsidP="003F2213">
      <w:pPr>
        <w:spacing w:after="0"/>
        <w:ind w:firstLine="426"/>
        <w:jc w:val="center"/>
        <w:rPr>
          <w:sz w:val="20"/>
        </w:rPr>
      </w:pPr>
    </w:p>
    <w:p w:rsidR="003F2213" w:rsidRDefault="003F2213" w:rsidP="003F2213">
      <w:pPr>
        <w:spacing w:after="0"/>
        <w:ind w:firstLine="567"/>
        <w:jc w:val="both"/>
        <w:rPr>
          <w:sz w:val="24"/>
        </w:rPr>
      </w:pPr>
      <w:r>
        <w:rPr>
          <w:b/>
          <w:sz w:val="24"/>
        </w:rPr>
        <w:t>§ 1.</w:t>
      </w:r>
      <w:r w:rsidR="00B72C1A">
        <w:rPr>
          <w:sz w:val="24"/>
        </w:rPr>
        <w:t> W zarządzeniu</w:t>
      </w:r>
      <w:r>
        <w:rPr>
          <w:sz w:val="24"/>
        </w:rPr>
        <w:t xml:space="preserve"> Nr 181/2022 Prezydenta Miasta Świnoujście z dnia 25 marca 2022 r. w sprawie utworzenia i ustalenia składu osobowego Komisji Bezpieczeństwa i Porządku </w:t>
      </w:r>
      <w:r w:rsidR="00B72C1A">
        <w:rPr>
          <w:sz w:val="24"/>
        </w:rPr>
        <w:t xml:space="preserve">dotychczasowa treść § 2 </w:t>
      </w:r>
      <w:r>
        <w:rPr>
          <w:sz w:val="24"/>
        </w:rPr>
        <w:t>otrzymuje następujące brzmienie:</w:t>
      </w:r>
    </w:p>
    <w:p w:rsidR="003F2213" w:rsidRDefault="003F2213" w:rsidP="003F2213">
      <w:pPr>
        <w:pStyle w:val="Akapitzlist"/>
        <w:spacing w:after="0"/>
        <w:ind w:left="0" w:firstLine="567"/>
        <w:jc w:val="both"/>
        <w:rPr>
          <w:sz w:val="24"/>
        </w:rPr>
      </w:pPr>
      <w:r>
        <w:rPr>
          <w:sz w:val="24"/>
        </w:rPr>
        <w:t>„W pracach Komisji uczestniczyć będzie Pan Mariusz Leś – Prokurator Rejonowy</w:t>
      </w:r>
      <w:r>
        <w:rPr>
          <w:sz w:val="24"/>
        </w:rPr>
        <w:br/>
        <w:t xml:space="preserve"> w Świnoujściu.”</w:t>
      </w:r>
    </w:p>
    <w:p w:rsidR="003F2213" w:rsidRPr="00A84CBA" w:rsidRDefault="003F2213" w:rsidP="00A84CBA">
      <w:pPr>
        <w:spacing w:after="0"/>
        <w:jc w:val="both"/>
        <w:rPr>
          <w:b/>
          <w:sz w:val="20"/>
        </w:rPr>
      </w:pPr>
    </w:p>
    <w:p w:rsidR="003F2213" w:rsidRDefault="00A84CBA" w:rsidP="003F2213">
      <w:pPr>
        <w:pStyle w:val="Akapitzlist"/>
        <w:spacing w:after="0"/>
        <w:ind w:left="0" w:firstLine="567"/>
        <w:jc w:val="both"/>
        <w:rPr>
          <w:sz w:val="24"/>
        </w:rPr>
      </w:pPr>
      <w:r>
        <w:rPr>
          <w:b/>
          <w:sz w:val="24"/>
        </w:rPr>
        <w:t>§ 2</w:t>
      </w:r>
      <w:r w:rsidR="003F2213">
        <w:rPr>
          <w:b/>
          <w:sz w:val="24"/>
        </w:rPr>
        <w:t>.</w:t>
      </w:r>
      <w:r w:rsidR="003F2213">
        <w:rPr>
          <w:sz w:val="24"/>
        </w:rPr>
        <w:t> Zarządzenie wchodzi w życie z dniem podpisania.</w:t>
      </w:r>
    </w:p>
    <w:p w:rsidR="003F2213" w:rsidRDefault="003F2213" w:rsidP="003F2213">
      <w:pPr>
        <w:spacing w:after="0"/>
        <w:rPr>
          <w:sz w:val="20"/>
        </w:rPr>
      </w:pPr>
    </w:p>
    <w:p w:rsidR="00A84CBA" w:rsidRDefault="00A84CBA" w:rsidP="003F2213">
      <w:pPr>
        <w:spacing w:after="0"/>
        <w:ind w:left="4536"/>
        <w:jc w:val="center"/>
        <w:rPr>
          <w:sz w:val="24"/>
        </w:rPr>
      </w:pPr>
    </w:p>
    <w:p w:rsidR="00A84CBA" w:rsidRDefault="00A84CBA" w:rsidP="003F2213">
      <w:pPr>
        <w:spacing w:after="0"/>
        <w:ind w:left="4536"/>
        <w:jc w:val="center"/>
        <w:rPr>
          <w:sz w:val="24"/>
        </w:rPr>
      </w:pPr>
    </w:p>
    <w:p w:rsidR="00A84CBA" w:rsidRDefault="00A84CBA" w:rsidP="003F2213">
      <w:pPr>
        <w:spacing w:after="0"/>
        <w:ind w:left="4536"/>
        <w:jc w:val="center"/>
        <w:rPr>
          <w:sz w:val="24"/>
        </w:rPr>
      </w:pPr>
    </w:p>
    <w:p w:rsidR="003F2213" w:rsidRDefault="003F2213" w:rsidP="003F2213">
      <w:pPr>
        <w:spacing w:after="0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3F2213" w:rsidRDefault="003F2213" w:rsidP="003F2213">
      <w:pPr>
        <w:spacing w:after="0"/>
        <w:ind w:left="4536"/>
        <w:jc w:val="center"/>
        <w:rPr>
          <w:sz w:val="24"/>
        </w:rPr>
      </w:pPr>
    </w:p>
    <w:p w:rsidR="003F2213" w:rsidRDefault="003F2213" w:rsidP="003F2213">
      <w:pPr>
        <w:spacing w:after="0"/>
        <w:ind w:left="4536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5B0062" w:rsidRDefault="005B0062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p w:rsidR="00A84CBA" w:rsidRDefault="00A84CBA"/>
    <w:sectPr w:rsidR="00A8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F6C"/>
    <w:multiLevelType w:val="hybridMultilevel"/>
    <w:tmpl w:val="317CC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63254"/>
    <w:multiLevelType w:val="hybridMultilevel"/>
    <w:tmpl w:val="0F16FECE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33C0B"/>
    <w:multiLevelType w:val="hybridMultilevel"/>
    <w:tmpl w:val="52FE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2F4"/>
    <w:multiLevelType w:val="hybridMultilevel"/>
    <w:tmpl w:val="F7E4774A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A3084"/>
    <w:multiLevelType w:val="hybridMultilevel"/>
    <w:tmpl w:val="EF48236C"/>
    <w:lvl w:ilvl="0" w:tplc="4C7EC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469CA"/>
    <w:multiLevelType w:val="hybridMultilevel"/>
    <w:tmpl w:val="D564F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3"/>
    <w:rsid w:val="003F2213"/>
    <w:rsid w:val="005A72FC"/>
    <w:rsid w:val="005B0062"/>
    <w:rsid w:val="00903708"/>
    <w:rsid w:val="009C3155"/>
    <w:rsid w:val="00A84CBA"/>
    <w:rsid w:val="00B72C1A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152"/>
  <w15:chartTrackingRefBased/>
  <w15:docId w15:val="{83BE6F70-A36B-47A5-8034-81DF4EEA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13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Karczewicz-Cepa Anna</cp:lastModifiedBy>
  <cp:revision>5</cp:revision>
  <cp:lastPrinted>2022-05-19T11:51:00Z</cp:lastPrinted>
  <dcterms:created xsi:type="dcterms:W3CDTF">2022-05-19T10:37:00Z</dcterms:created>
  <dcterms:modified xsi:type="dcterms:W3CDTF">2022-05-24T09:00:00Z</dcterms:modified>
</cp:coreProperties>
</file>