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065B1">
        <w:rPr>
          <w:rFonts w:ascii="Times New Roman" w:hAnsi="Times New Roman" w:cs="Times New Roman"/>
          <w:b/>
          <w:sz w:val="24"/>
        </w:rPr>
        <w:t>273</w:t>
      </w:r>
      <w:r>
        <w:rPr>
          <w:rFonts w:ascii="Times New Roman" w:hAnsi="Times New Roman" w:cs="Times New Roman"/>
          <w:b/>
          <w:sz w:val="24"/>
        </w:rPr>
        <w:t>/202</w:t>
      </w:r>
      <w:r w:rsidR="00C956AF">
        <w:rPr>
          <w:rFonts w:ascii="Times New Roman" w:hAnsi="Times New Roman" w:cs="Times New Roman"/>
          <w:b/>
          <w:sz w:val="24"/>
        </w:rPr>
        <w:t>2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6065B1">
        <w:rPr>
          <w:rFonts w:ascii="Times New Roman" w:hAnsi="Times New Roman" w:cs="Times New Roman"/>
          <w:sz w:val="24"/>
        </w:rPr>
        <w:t xml:space="preserve">17 </w:t>
      </w:r>
      <w:r w:rsidR="00C956AF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C956A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0A7345">
        <w:rPr>
          <w:rFonts w:ascii="Times New Roman" w:hAnsi="Times New Roman" w:cs="Times New Roman"/>
          <w:b/>
          <w:sz w:val="24"/>
        </w:rPr>
        <w:t>powierzenia Towarzystwu Budownictwa Społecznego Lokum Spółce</w:t>
      </w:r>
      <w:r w:rsidR="00C96F15">
        <w:rPr>
          <w:rFonts w:ascii="Times New Roman" w:hAnsi="Times New Roman" w:cs="Times New Roman"/>
          <w:b/>
          <w:sz w:val="24"/>
        </w:rPr>
        <w:t xml:space="preserve"> </w:t>
      </w:r>
      <w:r w:rsidR="006065B1">
        <w:rPr>
          <w:rFonts w:ascii="Times New Roman" w:hAnsi="Times New Roman" w:cs="Times New Roman"/>
          <w:b/>
          <w:sz w:val="24"/>
        </w:rPr>
        <w:t>z </w:t>
      </w:r>
      <w:r w:rsidR="000A7345">
        <w:rPr>
          <w:rFonts w:ascii="Times New Roman" w:hAnsi="Times New Roman" w:cs="Times New Roman"/>
          <w:b/>
          <w:sz w:val="24"/>
        </w:rPr>
        <w:t>ograniczoną odpowiedzialnością w zarządzanie</w:t>
      </w:r>
      <w:r>
        <w:rPr>
          <w:rFonts w:ascii="Times New Roman" w:hAnsi="Times New Roman" w:cs="Times New Roman"/>
          <w:b/>
          <w:sz w:val="24"/>
        </w:rPr>
        <w:t xml:space="preserve"> lokal</w:t>
      </w:r>
      <w:r w:rsidR="00A536B1"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A7345">
        <w:rPr>
          <w:rFonts w:ascii="Times New Roman" w:hAnsi="Times New Roman" w:cs="Times New Roman"/>
          <w:b/>
          <w:sz w:val="24"/>
        </w:rPr>
        <w:t>mieszkaln</w:t>
      </w:r>
      <w:r w:rsidR="00A536B1">
        <w:rPr>
          <w:rFonts w:ascii="Times New Roman" w:hAnsi="Times New Roman" w:cs="Times New Roman"/>
          <w:b/>
          <w:sz w:val="24"/>
        </w:rPr>
        <w:t>ego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A536B1">
        <w:rPr>
          <w:rFonts w:ascii="Times New Roman" w:hAnsi="Times New Roman" w:cs="Times New Roman"/>
          <w:b/>
          <w:sz w:val="24"/>
        </w:rPr>
        <w:t>ego</w:t>
      </w:r>
      <w:r w:rsidR="00C96F15">
        <w:rPr>
          <w:rFonts w:ascii="Times New Roman" w:hAnsi="Times New Roman" w:cs="Times New Roman"/>
          <w:b/>
          <w:sz w:val="24"/>
        </w:rPr>
        <w:t xml:space="preserve"> </w:t>
      </w:r>
      <w:r w:rsidR="006065B1">
        <w:rPr>
          <w:rFonts w:ascii="Times New Roman" w:hAnsi="Times New Roman" w:cs="Times New Roman"/>
          <w:b/>
          <w:sz w:val="24"/>
        </w:rPr>
        <w:t>w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Świnoujściu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  <w:r w:rsidR="00A536B1">
        <w:rPr>
          <w:rFonts w:ascii="Times New Roman" w:hAnsi="Times New Roman" w:cs="Times New Roman"/>
          <w:b/>
          <w:sz w:val="24"/>
        </w:rPr>
        <w:t xml:space="preserve">przy ul. </w:t>
      </w:r>
      <w:r w:rsidR="00C956AF">
        <w:rPr>
          <w:rFonts w:ascii="Times New Roman" w:hAnsi="Times New Roman" w:cs="Times New Roman"/>
          <w:b/>
          <w:sz w:val="24"/>
        </w:rPr>
        <w:t>Grunwaldzkiej 66/38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</w:t>
      </w:r>
      <w:r w:rsidR="00086CD7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ust. </w:t>
      </w:r>
      <w:r w:rsidR="00086CD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pkt </w:t>
      </w:r>
      <w:r w:rsidR="00086CD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ustawy z dnia </w:t>
      </w:r>
      <w:r w:rsidR="00086CD7">
        <w:rPr>
          <w:rFonts w:ascii="Times New Roman" w:hAnsi="Times New Roman" w:cs="Times New Roman"/>
          <w:sz w:val="24"/>
        </w:rPr>
        <w:t>8 marca</w:t>
      </w:r>
      <w:r>
        <w:rPr>
          <w:rFonts w:ascii="Times New Roman" w:hAnsi="Times New Roman" w:cs="Times New Roman"/>
          <w:sz w:val="24"/>
        </w:rPr>
        <w:t xml:space="preserve"> 199</w:t>
      </w:r>
      <w:r w:rsidR="00086CD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r. o </w:t>
      </w:r>
      <w:r w:rsidR="00086CD7">
        <w:rPr>
          <w:rFonts w:ascii="Times New Roman" w:hAnsi="Times New Roman" w:cs="Times New Roman"/>
          <w:sz w:val="24"/>
        </w:rPr>
        <w:t>samorządzie gminnym</w:t>
      </w:r>
      <w:r>
        <w:rPr>
          <w:rFonts w:ascii="Times New Roman" w:hAnsi="Times New Roman" w:cs="Times New Roman"/>
          <w:sz w:val="24"/>
        </w:rPr>
        <w:t xml:space="preserve">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C956A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 poz. </w:t>
      </w:r>
      <w:r w:rsidR="00C956AF">
        <w:rPr>
          <w:rFonts w:ascii="Times New Roman" w:hAnsi="Times New Roman" w:cs="Times New Roman"/>
          <w:sz w:val="24"/>
        </w:rPr>
        <w:t>559</w:t>
      </w:r>
      <w:r w:rsidR="00EF5F42">
        <w:rPr>
          <w:rFonts w:ascii="Times New Roman" w:hAnsi="Times New Roman" w:cs="Times New Roman"/>
          <w:sz w:val="24"/>
        </w:rPr>
        <w:t>,</w:t>
      </w:r>
      <w:r w:rsidR="0081670F">
        <w:rPr>
          <w:rFonts w:ascii="Times New Roman" w:hAnsi="Times New Roman" w:cs="Times New Roman"/>
          <w:sz w:val="24"/>
        </w:rPr>
        <w:t xml:space="preserve"> </w:t>
      </w:r>
      <w:r w:rsidR="007C053A">
        <w:rPr>
          <w:rFonts w:ascii="Times New Roman" w:hAnsi="Times New Roman" w:cs="Times New Roman"/>
          <w:sz w:val="24"/>
        </w:rPr>
        <w:t xml:space="preserve">z </w:t>
      </w:r>
      <w:proofErr w:type="spellStart"/>
      <w:r w:rsidR="007C053A">
        <w:rPr>
          <w:rFonts w:ascii="Times New Roman" w:hAnsi="Times New Roman" w:cs="Times New Roman"/>
          <w:sz w:val="24"/>
        </w:rPr>
        <w:t>póź</w:t>
      </w:r>
      <w:proofErr w:type="spellEnd"/>
      <w:r w:rsidR="007C053A">
        <w:rPr>
          <w:rFonts w:ascii="Times New Roman" w:hAnsi="Times New Roman" w:cs="Times New Roman"/>
          <w:sz w:val="24"/>
        </w:rPr>
        <w:t xml:space="preserve">. </w:t>
      </w:r>
      <w:proofErr w:type="gramStart"/>
      <w:r w:rsidR="007C053A">
        <w:rPr>
          <w:rFonts w:ascii="Times New Roman" w:hAnsi="Times New Roman" w:cs="Times New Roman"/>
          <w:sz w:val="24"/>
        </w:rPr>
        <w:t>zm</w:t>
      </w:r>
      <w:proofErr w:type="gramEnd"/>
      <w:r w:rsidR="00F8075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)</w:t>
      </w:r>
      <w:r w:rsidR="000A7345">
        <w:rPr>
          <w:rFonts w:ascii="Times New Roman" w:hAnsi="Times New Roman" w:cs="Times New Roman"/>
          <w:sz w:val="24"/>
        </w:rPr>
        <w:t xml:space="preserve"> w związku z uchwałą nr XXXII/258/2020 Rady Miasta Świnoujście z dnia 25 czerwca 2020 r.</w:t>
      </w:r>
      <w:r>
        <w:rPr>
          <w:rFonts w:ascii="Times New Roman" w:hAnsi="Times New Roman" w:cs="Times New Roman"/>
          <w:sz w:val="24"/>
        </w:rPr>
        <w:t xml:space="preserve"> 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D7195" w:rsidRPr="007D7195" w:rsidRDefault="00A50D20" w:rsidP="00A536B1">
      <w:pPr>
        <w:spacing w:after="0" w:line="276" w:lineRule="auto"/>
        <w:ind w:firstLine="426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Powierzyć w zarządzanie na czas nieokreślony </w:t>
      </w:r>
      <w:r w:rsidR="00F90B9D" w:rsidRPr="00F90B9D">
        <w:rPr>
          <w:rFonts w:ascii="Times New Roman" w:hAnsi="Times New Roman" w:cs="Times New Roman"/>
          <w:sz w:val="24"/>
        </w:rPr>
        <w:t xml:space="preserve">Towarzystwu Budownictwa Społecznego Lokum Spółce z ograniczoną odpowiedzialnością </w:t>
      </w:r>
      <w:r w:rsidR="007944AC">
        <w:rPr>
          <w:rFonts w:ascii="Times New Roman" w:hAnsi="Times New Roman" w:cs="Times New Roman"/>
          <w:sz w:val="24"/>
        </w:rPr>
        <w:t xml:space="preserve">lokal mieszkalny numer </w:t>
      </w:r>
      <w:r w:rsidR="00033AB9">
        <w:rPr>
          <w:rFonts w:ascii="Times New Roman" w:hAnsi="Times New Roman" w:cs="Times New Roman"/>
          <w:sz w:val="24"/>
        </w:rPr>
        <w:t>38</w:t>
      </w:r>
      <w:r w:rsidR="007944AC">
        <w:rPr>
          <w:rFonts w:ascii="Times New Roman" w:hAnsi="Times New Roman" w:cs="Times New Roman"/>
          <w:sz w:val="24"/>
        </w:rPr>
        <w:t>,</w:t>
      </w:r>
      <w:r w:rsidR="00E7559E">
        <w:rPr>
          <w:rFonts w:ascii="Times New Roman" w:hAnsi="Times New Roman" w:cs="Times New Roman"/>
          <w:sz w:val="24"/>
        </w:rPr>
        <w:t xml:space="preserve">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położon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y</w:t>
      </w:r>
      <w:r w:rsidR="00A536B1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 Świnoujściu przy ul.</w:t>
      </w:r>
      <w:r w:rsidR="00A536B1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Grunwaldzkiej 66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, składający się z 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dwóch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poko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i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,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kuchni, 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przedpokoju</w:t>
      </w:r>
      <w:r w:rsidR="003815E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i łazienki z </w:t>
      </w:r>
      <w:proofErr w:type="spellStart"/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wc</w:t>
      </w:r>
      <w:proofErr w:type="spellEnd"/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o łącznej </w:t>
      </w:r>
      <w:proofErr w:type="gramStart"/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powierzchni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47,50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m</w:t>
      </w:r>
      <w:r w:rsidR="007944AC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²</w:t>
      </w:r>
      <w:proofErr w:type="gramEnd"/>
      <w:r w:rsidR="001732B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.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Z własnością lokalu mieszkalnego związany jest udział </w:t>
      </w:r>
      <w:r w:rsidR="001732B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wynoszący 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4750/314310</w:t>
      </w:r>
      <w:r w:rsidR="001732B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B4121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 częściach wspólnych budynku i we własności dział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ki gruntu numer 395/3</w:t>
      </w:r>
      <w:r w:rsidR="00B4121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o łącznej powierzchni 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0,1739</w:t>
      </w:r>
      <w:r w:rsidR="00B4121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ha</w:t>
      </w:r>
      <w:r w:rsidR="001F055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.</w:t>
      </w:r>
    </w:p>
    <w:p w:rsidR="00A50D20" w:rsidRDefault="00A50D20" w:rsidP="007D71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Wydanie nieruchomości </w:t>
      </w:r>
      <w:r w:rsidR="00BE3443">
        <w:rPr>
          <w:rFonts w:ascii="Times New Roman" w:hAnsi="Times New Roman" w:cs="Times New Roman"/>
          <w:sz w:val="24"/>
        </w:rPr>
        <w:t xml:space="preserve">w posiadanie Spółki </w:t>
      </w:r>
      <w:r w:rsidR="00F90B9D">
        <w:rPr>
          <w:rFonts w:ascii="Times New Roman" w:hAnsi="Times New Roman" w:cs="Times New Roman"/>
          <w:sz w:val="24"/>
        </w:rPr>
        <w:t>nastąpi protokołem zdawczo odbiorczym</w:t>
      </w:r>
      <w:r w:rsidR="00A2351C">
        <w:rPr>
          <w:rFonts w:ascii="Times New Roman" w:hAnsi="Times New Roman" w:cs="Times New Roman"/>
          <w:sz w:val="24"/>
        </w:rPr>
        <w:t>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 oraz </w:t>
      </w:r>
      <w:r w:rsidR="007F5D07">
        <w:rPr>
          <w:rFonts w:ascii="Times New Roman" w:hAnsi="Times New Roman" w:cs="Times New Roman"/>
          <w:sz w:val="24"/>
        </w:rPr>
        <w:t>Naczelnikowi Wydziału Rozwoju Gospodarcze</w:t>
      </w:r>
      <w:r w:rsidR="00BE3443">
        <w:rPr>
          <w:rFonts w:ascii="Times New Roman" w:hAnsi="Times New Roman" w:cs="Times New Roman"/>
          <w:sz w:val="24"/>
        </w:rPr>
        <w:t>go i Obsługi Inwestorów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A66F5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1F0550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B2379" w:rsidRDefault="005B2379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C05E0" w:rsidRDefault="008C05E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10E4B" w:rsidRDefault="00710E4B" w:rsidP="00710E4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10E4B" w:rsidRDefault="00710E4B" w:rsidP="00710E4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10E4B" w:rsidRDefault="00710E4B" w:rsidP="00710E4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A50D20" w:rsidRPr="006A456B" w:rsidRDefault="00A50D20" w:rsidP="006A456B">
      <w:pPr>
        <w:jc w:val="right"/>
        <w:rPr>
          <w:rFonts w:ascii="Times New Roman" w:hAnsi="Times New Roman" w:cs="Times New Roman"/>
        </w:rPr>
      </w:pPr>
    </w:p>
    <w:sectPr w:rsidR="00A50D20" w:rsidRPr="006A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47D"/>
    <w:multiLevelType w:val="hybridMultilevel"/>
    <w:tmpl w:val="2C2CE316"/>
    <w:lvl w:ilvl="0" w:tplc="6FEC0D8E">
      <w:start w:val="1"/>
      <w:numFmt w:val="decimal"/>
      <w:lvlText w:val="%1)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0EA14AD"/>
    <w:multiLevelType w:val="hybridMultilevel"/>
    <w:tmpl w:val="8FDC8F04"/>
    <w:lvl w:ilvl="0" w:tplc="9A02A5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33AB9"/>
    <w:rsid w:val="00086CD7"/>
    <w:rsid w:val="00094B8C"/>
    <w:rsid w:val="000A7345"/>
    <w:rsid w:val="001732B8"/>
    <w:rsid w:val="001D5228"/>
    <w:rsid w:val="001F0550"/>
    <w:rsid w:val="00200B29"/>
    <w:rsid w:val="00247420"/>
    <w:rsid w:val="0027221C"/>
    <w:rsid w:val="002B5FE9"/>
    <w:rsid w:val="002D61DC"/>
    <w:rsid w:val="003815E9"/>
    <w:rsid w:val="004F0C07"/>
    <w:rsid w:val="005257AA"/>
    <w:rsid w:val="00530080"/>
    <w:rsid w:val="00565A0D"/>
    <w:rsid w:val="005B2379"/>
    <w:rsid w:val="006065B1"/>
    <w:rsid w:val="006A456B"/>
    <w:rsid w:val="006F3F6B"/>
    <w:rsid w:val="00704B2D"/>
    <w:rsid w:val="00710E4B"/>
    <w:rsid w:val="007944AC"/>
    <w:rsid w:val="007C053A"/>
    <w:rsid w:val="007D7195"/>
    <w:rsid w:val="007D7AC1"/>
    <w:rsid w:val="007F1DF2"/>
    <w:rsid w:val="007F5D07"/>
    <w:rsid w:val="0081670F"/>
    <w:rsid w:val="008C05E0"/>
    <w:rsid w:val="009533A3"/>
    <w:rsid w:val="00A16DEB"/>
    <w:rsid w:val="00A2351C"/>
    <w:rsid w:val="00A263A0"/>
    <w:rsid w:val="00A4226A"/>
    <w:rsid w:val="00A50D20"/>
    <w:rsid w:val="00A536B1"/>
    <w:rsid w:val="00A60155"/>
    <w:rsid w:val="00A610A7"/>
    <w:rsid w:val="00B4121A"/>
    <w:rsid w:val="00BA66F5"/>
    <w:rsid w:val="00BE00DA"/>
    <w:rsid w:val="00BE3443"/>
    <w:rsid w:val="00C57965"/>
    <w:rsid w:val="00C956AF"/>
    <w:rsid w:val="00C96F15"/>
    <w:rsid w:val="00E66F2D"/>
    <w:rsid w:val="00E7305E"/>
    <w:rsid w:val="00E7559E"/>
    <w:rsid w:val="00EA1531"/>
    <w:rsid w:val="00EF5F42"/>
    <w:rsid w:val="00F0084D"/>
    <w:rsid w:val="00F80754"/>
    <w:rsid w:val="00F90455"/>
    <w:rsid w:val="00F90B9D"/>
    <w:rsid w:val="00F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8021"/>
  <w15:chartTrackingRefBased/>
  <w15:docId w15:val="{AEC75147-C647-4B71-85D5-642689C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2021-09-09T06:33:00Z</cp:lastPrinted>
  <dcterms:created xsi:type="dcterms:W3CDTF">2022-05-18T06:43:00Z</dcterms:created>
  <dcterms:modified xsi:type="dcterms:W3CDTF">2022-05-24T08:56:00Z</dcterms:modified>
</cp:coreProperties>
</file>