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ZARZĄDZENIE NR </w:t>
      </w:r>
      <w:r w:rsidR="00932B37">
        <w:rPr>
          <w:rFonts w:ascii="Times New Roman" w:hAnsi="Times New Roman" w:cs="Times New Roman"/>
          <w:b/>
          <w:sz w:val="24"/>
        </w:rPr>
        <w:t>268</w:t>
      </w:r>
      <w:r>
        <w:rPr>
          <w:rFonts w:ascii="Times New Roman" w:hAnsi="Times New Roman" w:cs="Times New Roman"/>
          <w:b/>
          <w:sz w:val="24"/>
        </w:rPr>
        <w:t>/202</w:t>
      </w:r>
      <w:r w:rsidR="00394E52">
        <w:rPr>
          <w:rFonts w:ascii="Times New Roman" w:hAnsi="Times New Roman" w:cs="Times New Roman"/>
          <w:b/>
          <w:sz w:val="24"/>
        </w:rPr>
        <w:t>2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 dnia </w:t>
      </w:r>
      <w:r w:rsidR="00932B37">
        <w:rPr>
          <w:rFonts w:ascii="Times New Roman" w:hAnsi="Times New Roman" w:cs="Times New Roman"/>
          <w:sz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</w:t>
      </w:r>
      <w:r w:rsidR="005A683F">
        <w:rPr>
          <w:rFonts w:ascii="Times New Roman" w:hAnsi="Times New Roman" w:cs="Times New Roman"/>
          <w:sz w:val="24"/>
        </w:rPr>
        <w:t>maja</w:t>
      </w:r>
      <w:r>
        <w:rPr>
          <w:rFonts w:ascii="Times New Roman" w:hAnsi="Times New Roman" w:cs="Times New Roman"/>
          <w:sz w:val="24"/>
        </w:rPr>
        <w:t xml:space="preserve"> 202</w:t>
      </w:r>
      <w:r w:rsidR="00394E5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 xml:space="preserve"> r.</w:t>
      </w:r>
    </w:p>
    <w:p w:rsidR="00D75CD8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Default="00D75CD8" w:rsidP="00220E8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5A683F">
        <w:rPr>
          <w:rFonts w:ascii="Times New Roman" w:hAnsi="Times New Roman" w:cs="Times New Roman"/>
          <w:b/>
          <w:sz w:val="24"/>
        </w:rPr>
        <w:t>niezabudowan</w:t>
      </w:r>
      <w:r w:rsidR="006E59EB">
        <w:rPr>
          <w:rFonts w:ascii="Times New Roman" w:hAnsi="Times New Roman" w:cs="Times New Roman"/>
          <w:b/>
          <w:sz w:val="24"/>
        </w:rPr>
        <w:t>ej</w:t>
      </w:r>
      <w:r w:rsidR="005A683F">
        <w:rPr>
          <w:rFonts w:ascii="Times New Roman" w:hAnsi="Times New Roman" w:cs="Times New Roman"/>
          <w:b/>
          <w:sz w:val="24"/>
        </w:rPr>
        <w:t xml:space="preserve"> </w:t>
      </w:r>
      <w:r w:rsidR="00BC076C">
        <w:rPr>
          <w:rFonts w:ascii="Times New Roman" w:hAnsi="Times New Roman" w:cs="Times New Roman"/>
          <w:b/>
          <w:sz w:val="24"/>
        </w:rPr>
        <w:t>nieruchomości</w:t>
      </w:r>
      <w:r>
        <w:rPr>
          <w:rFonts w:ascii="Times New Roman" w:hAnsi="Times New Roman" w:cs="Times New Roman"/>
          <w:b/>
          <w:sz w:val="24"/>
        </w:rPr>
        <w:t xml:space="preserve"> położon</w:t>
      </w:r>
      <w:r w:rsidR="006E59EB">
        <w:rPr>
          <w:rFonts w:ascii="Times New Roman" w:hAnsi="Times New Roman" w:cs="Times New Roman"/>
          <w:b/>
          <w:sz w:val="24"/>
        </w:rPr>
        <w:t>ej</w:t>
      </w:r>
      <w:r>
        <w:rPr>
          <w:rFonts w:ascii="Times New Roman" w:hAnsi="Times New Roman" w:cs="Times New Roman"/>
          <w:b/>
          <w:sz w:val="24"/>
        </w:rPr>
        <w:t xml:space="preserve"> w Świnoujściu</w:t>
      </w:r>
      <w:r w:rsidR="00E57EF3">
        <w:rPr>
          <w:rFonts w:ascii="Times New Roman" w:hAnsi="Times New Roman" w:cs="Times New Roman"/>
          <w:b/>
          <w:sz w:val="24"/>
        </w:rPr>
        <w:t xml:space="preserve"> przy ul.</w:t>
      </w:r>
      <w:r w:rsidR="00856A05">
        <w:rPr>
          <w:rFonts w:ascii="Times New Roman" w:hAnsi="Times New Roman" w:cs="Times New Roman"/>
          <w:b/>
          <w:sz w:val="24"/>
        </w:rPr>
        <w:t xml:space="preserve"> </w:t>
      </w:r>
      <w:r w:rsidR="005A683F">
        <w:rPr>
          <w:rFonts w:ascii="Times New Roman" w:hAnsi="Times New Roman" w:cs="Times New Roman"/>
          <w:b/>
          <w:sz w:val="24"/>
        </w:rPr>
        <w:t>Prostej</w:t>
      </w:r>
    </w:p>
    <w:p w:rsidR="00220E85" w:rsidRDefault="00220E85" w:rsidP="00220E85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109 ust. 1 pkt 4a</w:t>
      </w:r>
      <w:r w:rsidR="00BB73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ustawy z dnia 21 sierpnia 1997 r.</w:t>
      </w:r>
      <w:r w:rsidR="005D01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o gospodarce nieruchomościami (Dz. U. z 202</w:t>
      </w:r>
      <w:r w:rsidR="00FF7BF8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r. poz. </w:t>
      </w:r>
      <w:r w:rsidR="003409A0">
        <w:rPr>
          <w:rFonts w:ascii="Times New Roman" w:hAnsi="Times New Roman" w:cs="Times New Roman"/>
          <w:sz w:val="24"/>
        </w:rPr>
        <w:t>1</w:t>
      </w:r>
      <w:r w:rsidR="00FF7BF8">
        <w:rPr>
          <w:rFonts w:ascii="Times New Roman" w:hAnsi="Times New Roman" w:cs="Times New Roman"/>
          <w:sz w:val="24"/>
        </w:rPr>
        <w:t>899</w:t>
      </w:r>
      <w:r>
        <w:rPr>
          <w:rFonts w:ascii="Times New Roman" w:hAnsi="Times New Roman" w:cs="Times New Roman"/>
          <w:sz w:val="24"/>
        </w:rPr>
        <w:t xml:space="preserve"> z</w:t>
      </w:r>
      <w:r w:rsidR="00FF7BF8">
        <w:rPr>
          <w:rFonts w:ascii="Times New Roman" w:hAnsi="Times New Roman" w:cs="Times New Roman"/>
          <w:sz w:val="24"/>
        </w:rPr>
        <w:t xml:space="preserve"> póź. </w:t>
      </w:r>
      <w:r>
        <w:rPr>
          <w:rFonts w:ascii="Times New Roman" w:hAnsi="Times New Roman" w:cs="Times New Roman"/>
          <w:sz w:val="24"/>
        </w:rPr>
        <w:t>zm.) postanawiam: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B15089" w:rsidRDefault="00D75CD8" w:rsidP="00B15089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1.</w:t>
      </w:r>
      <w:r>
        <w:rPr>
          <w:rFonts w:ascii="Times New Roman" w:hAnsi="Times New Roman" w:cs="Times New Roman"/>
          <w:sz w:val="24"/>
        </w:rPr>
        <w:t> Nie skorzystać z przysługującego Gminie Miast</w:t>
      </w:r>
      <w:r w:rsidR="00767F11">
        <w:rPr>
          <w:rFonts w:ascii="Times New Roman" w:hAnsi="Times New Roman" w:cs="Times New Roman"/>
          <w:sz w:val="24"/>
        </w:rPr>
        <w:t>o</w:t>
      </w:r>
      <w:r>
        <w:rPr>
          <w:rFonts w:ascii="Times New Roman" w:hAnsi="Times New Roman" w:cs="Times New Roman"/>
          <w:sz w:val="24"/>
        </w:rPr>
        <w:t xml:space="preserve"> Świnoujście prawa pierwokupu</w:t>
      </w:r>
      <w:r w:rsidR="00FC76D5">
        <w:rPr>
          <w:rFonts w:ascii="Times New Roman" w:hAnsi="Times New Roman" w:cs="Times New Roman"/>
          <w:sz w:val="24"/>
        </w:rPr>
        <w:t xml:space="preserve"> </w:t>
      </w:r>
      <w:r w:rsidR="0001343D">
        <w:rPr>
          <w:rFonts w:ascii="Times New Roman" w:hAnsi="Times New Roman" w:cs="Times New Roman"/>
          <w:sz w:val="24"/>
        </w:rPr>
        <w:t xml:space="preserve">niezabudowanej </w:t>
      </w:r>
      <w:r w:rsidR="00DF35B0">
        <w:rPr>
          <w:rFonts w:ascii="Times New Roman" w:hAnsi="Times New Roman" w:cs="Times New Roman"/>
          <w:sz w:val="24"/>
        </w:rPr>
        <w:t>nieruchomości</w:t>
      </w:r>
      <w:r w:rsidR="00BB738B">
        <w:rPr>
          <w:rFonts w:ascii="Times New Roman" w:hAnsi="Times New Roman" w:cs="Times New Roman"/>
          <w:sz w:val="24"/>
        </w:rPr>
        <w:t xml:space="preserve"> </w:t>
      </w:r>
      <w:r w:rsidR="0001343D">
        <w:rPr>
          <w:rFonts w:ascii="Times New Roman" w:hAnsi="Times New Roman" w:cs="Times New Roman"/>
          <w:sz w:val="24"/>
        </w:rPr>
        <w:t>oznaczonej numerem działki 98/</w:t>
      </w:r>
      <w:r w:rsidR="00C70DE9">
        <w:rPr>
          <w:rFonts w:ascii="Times New Roman" w:hAnsi="Times New Roman" w:cs="Times New Roman"/>
          <w:sz w:val="24"/>
        </w:rPr>
        <w:t>1</w:t>
      </w:r>
      <w:r w:rsidR="0001343D">
        <w:rPr>
          <w:rFonts w:ascii="Times New Roman" w:hAnsi="Times New Roman" w:cs="Times New Roman"/>
          <w:sz w:val="24"/>
        </w:rPr>
        <w:t xml:space="preserve"> o powierzchni 0,1518 ha, </w:t>
      </w:r>
      <w:r w:rsidR="00BB738B">
        <w:rPr>
          <w:rFonts w:ascii="Times New Roman" w:hAnsi="Times New Roman" w:cs="Times New Roman"/>
          <w:sz w:val="24"/>
        </w:rPr>
        <w:t>położon</w:t>
      </w:r>
      <w:r w:rsidR="0001343D">
        <w:rPr>
          <w:rFonts w:ascii="Times New Roman" w:hAnsi="Times New Roman" w:cs="Times New Roman"/>
          <w:sz w:val="24"/>
        </w:rPr>
        <w:t>ej</w:t>
      </w:r>
      <w:r w:rsidR="00BB738B">
        <w:rPr>
          <w:rFonts w:ascii="Times New Roman" w:hAnsi="Times New Roman" w:cs="Times New Roman"/>
          <w:sz w:val="24"/>
        </w:rPr>
        <w:t xml:space="preserve"> w Świnoujściu przy ul. </w:t>
      </w:r>
      <w:r w:rsidR="0001343D">
        <w:rPr>
          <w:rFonts w:ascii="Times New Roman" w:hAnsi="Times New Roman" w:cs="Times New Roman"/>
          <w:sz w:val="24"/>
        </w:rPr>
        <w:t>Prostej</w:t>
      </w:r>
      <w:r w:rsidR="00B15089">
        <w:rPr>
          <w:rFonts w:ascii="Times New Roman" w:hAnsi="Times New Roman" w:cs="Times New Roman"/>
          <w:sz w:val="24"/>
        </w:rPr>
        <w:t>,</w:t>
      </w:r>
      <w:r w:rsidR="00B15089" w:rsidRPr="00B15089">
        <w:rPr>
          <w:rFonts w:ascii="Times New Roman" w:hAnsi="Times New Roman" w:cs="Times New Roman"/>
          <w:sz w:val="24"/>
        </w:rPr>
        <w:t xml:space="preserve"> </w:t>
      </w:r>
      <w:r w:rsidR="00B15089">
        <w:rPr>
          <w:rFonts w:ascii="Times New Roman" w:hAnsi="Times New Roman" w:cs="Times New Roman"/>
          <w:sz w:val="24"/>
        </w:rPr>
        <w:t>zbyt</w:t>
      </w:r>
      <w:r w:rsidR="00C70DE9">
        <w:rPr>
          <w:rFonts w:ascii="Times New Roman" w:hAnsi="Times New Roman" w:cs="Times New Roman"/>
          <w:sz w:val="24"/>
        </w:rPr>
        <w:t>ej</w:t>
      </w:r>
      <w:r w:rsidR="00B15089">
        <w:rPr>
          <w:rFonts w:ascii="Times New Roman" w:hAnsi="Times New Roman" w:cs="Times New Roman"/>
          <w:sz w:val="24"/>
        </w:rPr>
        <w:t xml:space="preserve"> Aktem Notarialnym Repertorium A Nr 16</w:t>
      </w:r>
      <w:r w:rsidR="00C70DE9">
        <w:rPr>
          <w:rFonts w:ascii="Times New Roman" w:hAnsi="Times New Roman" w:cs="Times New Roman"/>
          <w:sz w:val="24"/>
        </w:rPr>
        <w:t>53</w:t>
      </w:r>
      <w:r w:rsidR="00B15089">
        <w:rPr>
          <w:rFonts w:ascii="Times New Roman" w:hAnsi="Times New Roman" w:cs="Times New Roman"/>
          <w:sz w:val="24"/>
        </w:rPr>
        <w:t>/2022 z dnia 05 maja 2022 r.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2.</w:t>
      </w:r>
      <w:r>
        <w:rPr>
          <w:rFonts w:ascii="Times New Roman" w:hAnsi="Times New Roman" w:cs="Times New Roman"/>
          <w:sz w:val="24"/>
        </w:rPr>
        <w:t xml:space="preserve"> Wykonanie zarządzenia powierza się Naczelnikowi Wydziału Ewidencji i Obrotu Nieruchomościami. 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§ 3. </w:t>
      </w:r>
      <w:r>
        <w:rPr>
          <w:rFonts w:ascii="Times New Roman" w:hAnsi="Times New Roman" w:cs="Times New Roman"/>
          <w:sz w:val="24"/>
        </w:rPr>
        <w:t>Zarządzenie wchodzi w życie z dniem pod</w:t>
      </w:r>
      <w:r w:rsidR="006D1DD5">
        <w:rPr>
          <w:rFonts w:ascii="Times New Roman" w:hAnsi="Times New Roman" w:cs="Times New Roman"/>
          <w:sz w:val="24"/>
        </w:rPr>
        <w:t>pisania</w:t>
      </w:r>
      <w:r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855A9" w:rsidRDefault="007855A9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7855A9" w:rsidRDefault="007855A9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75CD8" w:rsidRDefault="00D75CD8" w:rsidP="00D75CD8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854ECD" w:rsidRDefault="00D75CD8" w:rsidP="00E13A13">
      <w:pPr>
        <w:spacing w:after="0" w:line="276" w:lineRule="auto"/>
        <w:ind w:left="5103"/>
        <w:jc w:val="center"/>
      </w:pPr>
      <w:r>
        <w:rPr>
          <w:rFonts w:ascii="Times New Roman" w:hAnsi="Times New Roman" w:cs="Times New Roman"/>
          <w:sz w:val="24"/>
        </w:rPr>
        <w:t>mgr inż. Janusz Żmurkiewicz</w:t>
      </w:r>
    </w:p>
    <w:sectPr w:rsidR="00854E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1343D"/>
    <w:rsid w:val="000B3BB2"/>
    <w:rsid w:val="00152886"/>
    <w:rsid w:val="0016588C"/>
    <w:rsid w:val="001F302C"/>
    <w:rsid w:val="00220E85"/>
    <w:rsid w:val="00253DA1"/>
    <w:rsid w:val="002974F6"/>
    <w:rsid w:val="003409A0"/>
    <w:rsid w:val="00394E52"/>
    <w:rsid w:val="003E6734"/>
    <w:rsid w:val="00461B6D"/>
    <w:rsid w:val="00496BD7"/>
    <w:rsid w:val="00514031"/>
    <w:rsid w:val="005A683F"/>
    <w:rsid w:val="005D0186"/>
    <w:rsid w:val="00672876"/>
    <w:rsid w:val="006955AB"/>
    <w:rsid w:val="006D1DD5"/>
    <w:rsid w:val="006E59EB"/>
    <w:rsid w:val="00767F11"/>
    <w:rsid w:val="007855A9"/>
    <w:rsid w:val="007F1523"/>
    <w:rsid w:val="00854ECD"/>
    <w:rsid w:val="00856A05"/>
    <w:rsid w:val="008D1EDD"/>
    <w:rsid w:val="008D55D2"/>
    <w:rsid w:val="00911D27"/>
    <w:rsid w:val="00920A9B"/>
    <w:rsid w:val="00932B37"/>
    <w:rsid w:val="009839AB"/>
    <w:rsid w:val="00A5081F"/>
    <w:rsid w:val="00AD0A50"/>
    <w:rsid w:val="00B15089"/>
    <w:rsid w:val="00BB738B"/>
    <w:rsid w:val="00BC076C"/>
    <w:rsid w:val="00C70DE9"/>
    <w:rsid w:val="00C72A03"/>
    <w:rsid w:val="00CE4631"/>
    <w:rsid w:val="00D21175"/>
    <w:rsid w:val="00D75CD8"/>
    <w:rsid w:val="00DF35B0"/>
    <w:rsid w:val="00E13A13"/>
    <w:rsid w:val="00E57EF3"/>
    <w:rsid w:val="00F73F5F"/>
    <w:rsid w:val="00FC76D5"/>
    <w:rsid w:val="00FF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AD9C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56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2022-05-12T08:03:00Z</cp:lastPrinted>
  <dcterms:created xsi:type="dcterms:W3CDTF">2022-05-16T10:39:00Z</dcterms:created>
  <dcterms:modified xsi:type="dcterms:W3CDTF">2022-05-16T11:58:00Z</dcterms:modified>
</cp:coreProperties>
</file>