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FC4EAC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B42FD4">
        <w:t>7</w:t>
      </w:r>
      <w:r w:rsidRPr="00873CD8">
        <w:t>.20</w:t>
      </w:r>
      <w:r w:rsidR="00873CD8" w:rsidRPr="00873CD8">
        <w:t>2</w:t>
      </w:r>
      <w:r w:rsidR="002F76BA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F6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</w:t>
      </w:r>
      <w:r w:rsidR="00B42FD4">
        <w:rPr>
          <w:rFonts w:ascii="Times New Roman" w:hAnsi="Times New Roman" w:cs="Times New Roman"/>
          <w:sz w:val="24"/>
          <w:szCs w:val="24"/>
        </w:rPr>
        <w:t>ostępowania administracyjnego (</w:t>
      </w:r>
      <w:r w:rsidR="00B42FD4" w:rsidRPr="000D72B2">
        <w:rPr>
          <w:rFonts w:ascii="Times New Roman" w:hAnsi="Times New Roman" w:cs="Times New Roman"/>
          <w:sz w:val="24"/>
          <w:szCs w:val="24"/>
        </w:rPr>
        <w:t>tj</w:t>
      </w:r>
      <w:r w:rsidR="00B42FD4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B42FD4" w:rsidRPr="000D72B2">
        <w:rPr>
          <w:rFonts w:ascii="Times New Roman" w:hAnsi="Times New Roman" w:cs="Times New Roman"/>
          <w:sz w:val="24"/>
          <w:szCs w:val="24"/>
        </w:rPr>
        <w:t>tj</w:t>
      </w:r>
      <w:r w:rsidR="00B42FD4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i realizacji inwestycji w zakresie </w:t>
      </w:r>
      <w:r w:rsidR="00B42FD4">
        <w:rPr>
          <w:rFonts w:ascii="Times New Roman" w:hAnsi="Times New Roman" w:cs="Times New Roman"/>
          <w:sz w:val="24"/>
          <w:szCs w:val="24"/>
        </w:rPr>
        <w:t>dróg publicznych (</w:t>
      </w:r>
      <w:r w:rsidR="00B42FD4" w:rsidRPr="000D72B2">
        <w:rPr>
          <w:rFonts w:ascii="Times New Roman" w:hAnsi="Times New Roman" w:cs="Times New Roman"/>
          <w:sz w:val="24"/>
          <w:szCs w:val="24"/>
        </w:rPr>
        <w:t>t</w:t>
      </w:r>
      <w:r w:rsidR="00B42FD4">
        <w:rPr>
          <w:rFonts w:ascii="Times New Roman" w:hAnsi="Times New Roman" w:cs="Times New Roman"/>
          <w:sz w:val="24"/>
          <w:szCs w:val="24"/>
        </w:rPr>
        <w:t>j.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0F6FF5">
        <w:rPr>
          <w:b w:val="0"/>
          <w:sz w:val="24"/>
          <w:szCs w:val="24"/>
        </w:rPr>
        <w:t>że</w:t>
      </w:r>
      <w:proofErr w:type="gramEnd"/>
      <w:r w:rsidRPr="000F6FF5">
        <w:rPr>
          <w:b w:val="0"/>
          <w:sz w:val="24"/>
          <w:szCs w:val="24"/>
        </w:rPr>
        <w:t xml:space="preserve"> </w:t>
      </w:r>
      <w:r w:rsidR="0019734E" w:rsidRPr="000F6FF5">
        <w:rPr>
          <w:b w:val="0"/>
          <w:sz w:val="24"/>
          <w:szCs w:val="24"/>
        </w:rPr>
        <w:t xml:space="preserve">w dniu </w:t>
      </w:r>
      <w:r w:rsidR="00873CD8" w:rsidRPr="000F6FF5">
        <w:rPr>
          <w:b w:val="0"/>
          <w:sz w:val="24"/>
          <w:szCs w:val="24"/>
        </w:rPr>
        <w:t>1</w:t>
      </w:r>
      <w:r w:rsidR="00981A5D" w:rsidRPr="000F6FF5">
        <w:rPr>
          <w:b w:val="0"/>
          <w:sz w:val="24"/>
          <w:szCs w:val="24"/>
        </w:rPr>
        <w:t>0</w:t>
      </w:r>
      <w:r w:rsidR="0019734E" w:rsidRPr="000F6FF5">
        <w:rPr>
          <w:b w:val="0"/>
          <w:sz w:val="24"/>
          <w:szCs w:val="24"/>
        </w:rPr>
        <w:t>.</w:t>
      </w:r>
      <w:r w:rsidR="0071012A" w:rsidRPr="000F6FF5">
        <w:rPr>
          <w:b w:val="0"/>
          <w:sz w:val="24"/>
          <w:szCs w:val="24"/>
        </w:rPr>
        <w:t>0</w:t>
      </w:r>
      <w:r w:rsidR="00873CD8" w:rsidRPr="000F6FF5">
        <w:rPr>
          <w:b w:val="0"/>
          <w:sz w:val="24"/>
          <w:szCs w:val="24"/>
        </w:rPr>
        <w:t>3</w:t>
      </w:r>
      <w:r w:rsidR="0019734E" w:rsidRPr="000F6FF5">
        <w:rPr>
          <w:b w:val="0"/>
          <w:sz w:val="24"/>
          <w:szCs w:val="24"/>
        </w:rPr>
        <w:t>.202</w:t>
      </w:r>
      <w:r w:rsidR="00873CD8" w:rsidRPr="000F6FF5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 xml:space="preserve"> </w:t>
      </w:r>
      <w:proofErr w:type="gramStart"/>
      <w:r w:rsidRPr="000F6FF5">
        <w:rPr>
          <w:b w:val="0"/>
          <w:sz w:val="24"/>
          <w:szCs w:val="24"/>
        </w:rPr>
        <w:t>został</w:t>
      </w:r>
      <w:r w:rsidR="0071012A" w:rsidRPr="000F6FF5">
        <w:rPr>
          <w:b w:val="0"/>
          <w:sz w:val="24"/>
          <w:szCs w:val="24"/>
        </w:rPr>
        <w:t>o</w:t>
      </w:r>
      <w:proofErr w:type="gramEnd"/>
      <w:r w:rsidRPr="000F6FF5">
        <w:rPr>
          <w:b w:val="0"/>
          <w:sz w:val="24"/>
          <w:szCs w:val="24"/>
        </w:rPr>
        <w:t xml:space="preserve"> wydan</w:t>
      </w:r>
      <w:r w:rsidR="0071012A" w:rsidRPr="000F6FF5">
        <w:rPr>
          <w:b w:val="0"/>
          <w:sz w:val="24"/>
          <w:szCs w:val="24"/>
        </w:rPr>
        <w:t>e</w:t>
      </w:r>
      <w:r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zawiadomienie </w:t>
      </w:r>
      <w:r w:rsidR="0019734E" w:rsidRPr="000F6FF5">
        <w:rPr>
          <w:b w:val="0"/>
          <w:sz w:val="24"/>
          <w:szCs w:val="24"/>
        </w:rPr>
        <w:t>nr WEN.6833.1.</w:t>
      </w:r>
      <w:r w:rsidR="00873CD8" w:rsidRPr="000F6FF5">
        <w:rPr>
          <w:b w:val="0"/>
          <w:sz w:val="24"/>
          <w:szCs w:val="24"/>
        </w:rPr>
        <w:t>3</w:t>
      </w:r>
      <w:r w:rsidR="00B42FD4">
        <w:rPr>
          <w:b w:val="0"/>
          <w:sz w:val="24"/>
          <w:szCs w:val="24"/>
        </w:rPr>
        <w:t>7</w:t>
      </w:r>
      <w:r w:rsidR="0019734E" w:rsidRPr="000F6FF5">
        <w:rPr>
          <w:b w:val="0"/>
          <w:sz w:val="24"/>
          <w:szCs w:val="24"/>
        </w:rPr>
        <w:t>.202</w:t>
      </w:r>
      <w:r w:rsidR="00A612B8" w:rsidRPr="000F6FF5">
        <w:rPr>
          <w:b w:val="0"/>
          <w:sz w:val="24"/>
          <w:szCs w:val="24"/>
        </w:rPr>
        <w:t>1</w:t>
      </w:r>
      <w:r w:rsidR="0019734E" w:rsidRPr="000F6FF5">
        <w:rPr>
          <w:b w:val="0"/>
          <w:sz w:val="24"/>
          <w:szCs w:val="24"/>
        </w:rPr>
        <w:t>.</w:t>
      </w:r>
      <w:r w:rsidR="00873CD8" w:rsidRPr="000F6FF5">
        <w:rPr>
          <w:b w:val="0"/>
          <w:sz w:val="24"/>
          <w:szCs w:val="24"/>
        </w:rPr>
        <w:t>JB</w:t>
      </w:r>
      <w:r w:rsidR="0019734E"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o </w:t>
      </w:r>
      <w:r w:rsidR="002F76BA">
        <w:rPr>
          <w:b w:val="0"/>
          <w:sz w:val="24"/>
          <w:szCs w:val="24"/>
        </w:rPr>
        <w:t xml:space="preserve">możliwości zapoznania z materiałem zgromadzonym w sprawie </w:t>
      </w:r>
      <w:r w:rsidRPr="000F6FF5">
        <w:rPr>
          <w:b w:val="0"/>
          <w:sz w:val="24"/>
          <w:szCs w:val="24"/>
        </w:rPr>
        <w:t>ustaleni</w:t>
      </w:r>
      <w:r w:rsidR="00013459" w:rsidRPr="000F6FF5">
        <w:rPr>
          <w:b w:val="0"/>
          <w:sz w:val="24"/>
          <w:szCs w:val="24"/>
        </w:rPr>
        <w:t>a</w:t>
      </w:r>
      <w:r w:rsidRPr="000F6FF5">
        <w:rPr>
          <w:b w:val="0"/>
          <w:sz w:val="24"/>
          <w:szCs w:val="24"/>
        </w:rPr>
        <w:t xml:space="preserve"> odszkodowania </w:t>
      </w:r>
      <w:r w:rsidR="009C17A7" w:rsidRPr="000F6FF5">
        <w:rPr>
          <w:b w:val="0"/>
          <w:sz w:val="24"/>
          <w:szCs w:val="24"/>
        </w:rPr>
        <w:t>na rzecz nieustalonych spadkobierców po zmarł</w:t>
      </w:r>
      <w:r w:rsidR="00B42FD4">
        <w:rPr>
          <w:b w:val="0"/>
          <w:sz w:val="24"/>
          <w:szCs w:val="24"/>
        </w:rPr>
        <w:t xml:space="preserve">ym Wacławie </w:t>
      </w:r>
      <w:proofErr w:type="spellStart"/>
      <w:r w:rsidR="00B42FD4">
        <w:rPr>
          <w:b w:val="0"/>
          <w:sz w:val="24"/>
          <w:szCs w:val="24"/>
        </w:rPr>
        <w:t>Wojdalskim</w:t>
      </w:r>
      <w:proofErr w:type="spellEnd"/>
      <w:r w:rsidR="009C17A7" w:rsidRPr="000F6FF5">
        <w:rPr>
          <w:b w:val="0"/>
          <w:sz w:val="24"/>
          <w:szCs w:val="24"/>
        </w:rPr>
        <w:t xml:space="preserve"> </w:t>
      </w:r>
      <w:r w:rsidRPr="000F6FF5">
        <w:rPr>
          <w:b w:val="0"/>
          <w:sz w:val="24"/>
          <w:szCs w:val="24"/>
        </w:rPr>
        <w:t>za praw</w:t>
      </w:r>
      <w:r w:rsidR="00873CD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0F6FF5">
        <w:rPr>
          <w:b w:val="0"/>
          <w:sz w:val="24"/>
          <w:szCs w:val="24"/>
        </w:rPr>
        <w:t xml:space="preserve">w udziale </w:t>
      </w:r>
      <w:r w:rsidR="00B42FD4">
        <w:rPr>
          <w:b w:val="0"/>
          <w:sz w:val="24"/>
          <w:szCs w:val="24"/>
        </w:rPr>
        <w:t>½ ze 122</w:t>
      </w:r>
      <w:r w:rsidR="00873CD8" w:rsidRPr="000F6FF5">
        <w:rPr>
          <w:b w:val="0"/>
          <w:sz w:val="24"/>
          <w:szCs w:val="24"/>
        </w:rPr>
        <w:t xml:space="preserve">/10000 </w:t>
      </w:r>
      <w:r w:rsidRPr="000F6FF5">
        <w:rPr>
          <w:b w:val="0"/>
          <w:sz w:val="24"/>
          <w:szCs w:val="24"/>
        </w:rPr>
        <w:t>położon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w obrębie ewidencyjnym 00</w:t>
      </w:r>
      <w:r w:rsidR="00873CD8" w:rsidRPr="000F6FF5">
        <w:rPr>
          <w:b w:val="0"/>
          <w:sz w:val="24"/>
          <w:szCs w:val="24"/>
        </w:rPr>
        <w:t>08</w:t>
      </w:r>
      <w:r w:rsidRPr="000F6FF5">
        <w:rPr>
          <w:b w:val="0"/>
          <w:sz w:val="24"/>
          <w:szCs w:val="24"/>
        </w:rPr>
        <w:t xml:space="preserve"> Świnoujście, oznaczon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numerem działki </w:t>
      </w:r>
      <w:r w:rsidR="00873CD8" w:rsidRPr="000F6FF5">
        <w:rPr>
          <w:b w:val="0"/>
          <w:sz w:val="24"/>
          <w:szCs w:val="24"/>
        </w:rPr>
        <w:t>488/2</w:t>
      </w:r>
      <w:r w:rsidRPr="000F6FF5">
        <w:rPr>
          <w:b w:val="0"/>
          <w:sz w:val="24"/>
          <w:szCs w:val="24"/>
        </w:rPr>
        <w:t xml:space="preserve"> o pow. 0,0</w:t>
      </w:r>
      <w:r w:rsidR="00873CD8" w:rsidRPr="000F6FF5">
        <w:rPr>
          <w:b w:val="0"/>
          <w:sz w:val="24"/>
          <w:szCs w:val="24"/>
        </w:rPr>
        <w:t>256</w:t>
      </w:r>
      <w:r w:rsidRPr="000F6FF5">
        <w:rPr>
          <w:b w:val="0"/>
          <w:sz w:val="24"/>
          <w:szCs w:val="24"/>
        </w:rPr>
        <w:t xml:space="preserve"> ha, wpisan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do księgi wieczystej nr </w:t>
      </w:r>
      <w:r w:rsidR="00873CD8" w:rsidRPr="000F6FF5">
        <w:rPr>
          <w:b w:val="0"/>
          <w:sz w:val="24"/>
          <w:szCs w:val="24"/>
        </w:rPr>
        <w:t xml:space="preserve">SZ1W/00058391/3 </w:t>
      </w:r>
      <w:r w:rsidRPr="000F6FF5">
        <w:rPr>
          <w:b w:val="0"/>
          <w:sz w:val="24"/>
          <w:szCs w:val="24"/>
        </w:rPr>
        <w:t xml:space="preserve">która stała się własnością </w:t>
      </w:r>
      <w:r w:rsidR="00A612B8" w:rsidRPr="000F6FF5">
        <w:rPr>
          <w:b w:val="0"/>
          <w:sz w:val="24"/>
          <w:szCs w:val="24"/>
        </w:rPr>
        <w:t xml:space="preserve">Gminy </w:t>
      </w:r>
      <w:r w:rsidRPr="000F6FF5">
        <w:rPr>
          <w:b w:val="0"/>
          <w:sz w:val="24"/>
          <w:szCs w:val="24"/>
        </w:rPr>
        <w:t>Miast</w:t>
      </w:r>
      <w:r w:rsidR="00A612B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Świnoujście</w:t>
      </w:r>
      <w:r w:rsidR="00A612B8" w:rsidRPr="000F6FF5">
        <w:rPr>
          <w:b w:val="0"/>
          <w:sz w:val="24"/>
          <w:szCs w:val="24"/>
        </w:rPr>
        <w:t xml:space="preserve"> na podstawie decyzji Prezydenta Miasta Świnoujście nr 2/DR/2020 znak WUA.6740.1.2.2020.AS z dnia 21.10.2020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0F6FF5">
        <w:rPr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0F6FF5">
        <w:rPr>
          <w:b w:val="0"/>
          <w:sz w:val="24"/>
          <w:szCs w:val="24"/>
        </w:rPr>
        <w:t>pn</w:t>
      </w:r>
      <w:proofErr w:type="spellEnd"/>
      <w:r w:rsidR="00A612B8" w:rsidRPr="000F6FF5">
        <w:rPr>
          <w:b w:val="0"/>
          <w:sz w:val="24"/>
          <w:szCs w:val="24"/>
        </w:rPr>
        <w:t xml:space="preserve"> Rozbudowa ulicy Wincentego Witosa w Świnoujściu na odcinku od ul. Tadeusza Kościuszki do ul. Wincentego Witosa, zmienionej decyzją Prezydenta Miasta Świnoujście nr</w:t>
      </w:r>
      <w:r w:rsidR="002F76BA">
        <w:rPr>
          <w:b w:val="0"/>
          <w:sz w:val="24"/>
          <w:szCs w:val="24"/>
        </w:rPr>
        <w:t xml:space="preserve"> </w:t>
      </w:r>
      <w:r w:rsidR="00A612B8" w:rsidRPr="000F6FF5">
        <w:rPr>
          <w:b w:val="0"/>
          <w:sz w:val="24"/>
          <w:szCs w:val="24"/>
        </w:rPr>
        <w:t xml:space="preserve">2/Dr/2021 znak WUA.6740.1.1.2021.AS z dnia 01.07.2021 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8190F"/>
    <w:rsid w:val="000D72B2"/>
    <w:rsid w:val="000E086F"/>
    <w:rsid w:val="000E7240"/>
    <w:rsid w:val="000F3B37"/>
    <w:rsid w:val="000F6FF5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2E05D9"/>
    <w:rsid w:val="002F76BA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010D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2711C"/>
    <w:rsid w:val="00B42FD4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3F53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7FAE7-84DF-49B8-A82E-063FDC90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4</cp:revision>
  <cp:lastPrinted>2022-03-10T12:28:00Z</cp:lastPrinted>
  <dcterms:created xsi:type="dcterms:W3CDTF">2022-03-10T11:30:00Z</dcterms:created>
  <dcterms:modified xsi:type="dcterms:W3CDTF">2022-03-10T12:32:00Z</dcterms:modified>
</cp:coreProperties>
</file>