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03" w:rsidRPr="004473E0" w:rsidRDefault="00025044" w:rsidP="0099538C">
      <w:pPr>
        <w:spacing w:after="120" w:line="240" w:lineRule="auto"/>
        <w:ind w:firstLine="709"/>
        <w:jc w:val="both"/>
        <w:rPr>
          <w:rFonts w:ascii="Cambria" w:hAnsi="Cambria" w:cs="Times New Roman"/>
          <w:sz w:val="36"/>
          <w:szCs w:val="32"/>
        </w:rPr>
      </w:pPr>
      <w:r w:rsidRPr="004473E0">
        <w:rPr>
          <w:rFonts w:ascii="Cambria" w:hAnsi="Cambria" w:cs="Times New Roman"/>
          <w:sz w:val="36"/>
          <w:szCs w:val="32"/>
        </w:rPr>
        <w:t xml:space="preserve">Zgodnie </w:t>
      </w:r>
      <w:r w:rsidR="00515103" w:rsidRPr="004473E0">
        <w:rPr>
          <w:rFonts w:ascii="Cambria" w:hAnsi="Cambria" w:cs="Times New Roman"/>
          <w:sz w:val="36"/>
          <w:szCs w:val="32"/>
        </w:rPr>
        <w:t>z Rozporządzeniem</w:t>
      </w:r>
      <w:r w:rsidR="002A5061" w:rsidRPr="004473E0">
        <w:rPr>
          <w:rFonts w:ascii="Cambria" w:hAnsi="Cambria" w:cs="Times New Roman"/>
          <w:sz w:val="36"/>
          <w:szCs w:val="32"/>
        </w:rPr>
        <w:t xml:space="preserve"> Rady Ministrów z dnia </w:t>
      </w:r>
      <w:r w:rsidR="004473E0">
        <w:rPr>
          <w:rFonts w:ascii="Cambria" w:hAnsi="Cambria" w:cs="Times New Roman"/>
          <w:sz w:val="36"/>
          <w:szCs w:val="32"/>
        </w:rPr>
        <w:t>25 </w:t>
      </w:r>
      <w:r w:rsidR="00840340" w:rsidRPr="004473E0">
        <w:rPr>
          <w:rFonts w:ascii="Cambria" w:hAnsi="Cambria" w:cs="Times New Roman"/>
          <w:sz w:val="36"/>
          <w:szCs w:val="32"/>
        </w:rPr>
        <w:t>lutego</w:t>
      </w:r>
      <w:r w:rsidR="00566300" w:rsidRPr="004473E0">
        <w:rPr>
          <w:rFonts w:ascii="Cambria" w:hAnsi="Cambria" w:cs="Times New Roman"/>
          <w:sz w:val="36"/>
          <w:szCs w:val="32"/>
        </w:rPr>
        <w:t xml:space="preserve"> 202</w:t>
      </w:r>
      <w:r w:rsidR="00840340" w:rsidRPr="004473E0">
        <w:rPr>
          <w:rFonts w:ascii="Cambria" w:hAnsi="Cambria" w:cs="Times New Roman"/>
          <w:sz w:val="36"/>
          <w:szCs w:val="32"/>
        </w:rPr>
        <w:t>2</w:t>
      </w:r>
      <w:r w:rsidR="00566300" w:rsidRPr="004473E0">
        <w:rPr>
          <w:rFonts w:ascii="Cambria" w:hAnsi="Cambria" w:cs="Times New Roman"/>
          <w:sz w:val="36"/>
          <w:szCs w:val="32"/>
        </w:rPr>
        <w:t xml:space="preserve"> </w:t>
      </w:r>
      <w:r w:rsidR="008854B2" w:rsidRPr="004473E0">
        <w:rPr>
          <w:rFonts w:ascii="Cambria" w:hAnsi="Cambria" w:cs="Times New Roman"/>
          <w:sz w:val="36"/>
          <w:szCs w:val="32"/>
        </w:rPr>
        <w:t>r. w </w:t>
      </w:r>
      <w:r w:rsidRPr="004473E0">
        <w:rPr>
          <w:rFonts w:ascii="Cambria" w:hAnsi="Cambria" w:cs="Times New Roman"/>
          <w:sz w:val="36"/>
          <w:szCs w:val="32"/>
        </w:rPr>
        <w:t xml:space="preserve">sprawie ustanowienia określonych </w:t>
      </w:r>
      <w:r w:rsidR="00670592" w:rsidRPr="004473E0">
        <w:rPr>
          <w:rFonts w:ascii="Cambria" w:hAnsi="Cambria" w:cs="Times New Roman"/>
          <w:sz w:val="36"/>
          <w:szCs w:val="32"/>
        </w:rPr>
        <w:t xml:space="preserve">ograniczeń, nakazów i zakazów w </w:t>
      </w:r>
      <w:r w:rsidRPr="004473E0">
        <w:rPr>
          <w:rFonts w:ascii="Cambria" w:hAnsi="Cambria" w:cs="Times New Roman"/>
          <w:sz w:val="36"/>
          <w:szCs w:val="32"/>
        </w:rPr>
        <w:t>związku z wystąpieniem stanu epidemii</w:t>
      </w:r>
      <w:r w:rsidR="00566300" w:rsidRPr="004473E0">
        <w:rPr>
          <w:rFonts w:ascii="Cambria" w:hAnsi="Cambria" w:cs="Times New Roman"/>
          <w:sz w:val="36"/>
          <w:szCs w:val="32"/>
        </w:rPr>
        <w:t xml:space="preserve"> (Dz. U. </w:t>
      </w:r>
      <w:proofErr w:type="gramStart"/>
      <w:r w:rsidR="00566300" w:rsidRPr="004473E0">
        <w:rPr>
          <w:rFonts w:ascii="Cambria" w:hAnsi="Cambria" w:cs="Times New Roman"/>
          <w:sz w:val="36"/>
          <w:szCs w:val="32"/>
        </w:rPr>
        <w:t>z</w:t>
      </w:r>
      <w:proofErr w:type="gramEnd"/>
      <w:r w:rsidR="00566300" w:rsidRPr="004473E0">
        <w:rPr>
          <w:rFonts w:ascii="Cambria" w:hAnsi="Cambria" w:cs="Times New Roman"/>
          <w:sz w:val="36"/>
          <w:szCs w:val="32"/>
        </w:rPr>
        <w:t xml:space="preserve"> 202</w:t>
      </w:r>
      <w:r w:rsidR="00840340" w:rsidRPr="004473E0">
        <w:rPr>
          <w:rFonts w:ascii="Cambria" w:hAnsi="Cambria" w:cs="Times New Roman"/>
          <w:sz w:val="36"/>
          <w:szCs w:val="32"/>
        </w:rPr>
        <w:t>2 r. poz. 473</w:t>
      </w:r>
      <w:r w:rsidR="00566300" w:rsidRPr="004473E0">
        <w:rPr>
          <w:rFonts w:ascii="Cambria" w:hAnsi="Cambria" w:cs="Times New Roman"/>
          <w:sz w:val="36"/>
          <w:szCs w:val="32"/>
        </w:rPr>
        <w:t>)</w:t>
      </w:r>
      <w:r w:rsidRPr="004473E0">
        <w:rPr>
          <w:rFonts w:ascii="Cambria" w:hAnsi="Cambria" w:cs="Times New Roman"/>
          <w:sz w:val="36"/>
          <w:szCs w:val="32"/>
        </w:rPr>
        <w:t xml:space="preserve">, </w:t>
      </w:r>
      <w:r w:rsidR="008854B2" w:rsidRPr="004473E0">
        <w:rPr>
          <w:rFonts w:ascii="Cambria" w:hAnsi="Cambria" w:cs="Times New Roman"/>
          <w:sz w:val="36"/>
          <w:szCs w:val="32"/>
        </w:rPr>
        <w:t>Prezydent </w:t>
      </w:r>
      <w:r w:rsidR="006806B4" w:rsidRPr="004473E0">
        <w:rPr>
          <w:rFonts w:ascii="Cambria" w:hAnsi="Cambria" w:cs="Times New Roman"/>
          <w:sz w:val="36"/>
          <w:szCs w:val="32"/>
        </w:rPr>
        <w:t xml:space="preserve">Miasta Świnoujście </w:t>
      </w:r>
      <w:r w:rsidR="000B4646" w:rsidRPr="004473E0">
        <w:rPr>
          <w:rFonts w:ascii="Cambria" w:hAnsi="Cambria" w:cs="Times New Roman"/>
          <w:sz w:val="36"/>
          <w:szCs w:val="32"/>
        </w:rPr>
        <w:t>informuje</w:t>
      </w:r>
      <w:r w:rsidR="001B6442" w:rsidRPr="004473E0">
        <w:rPr>
          <w:rFonts w:ascii="Cambria" w:hAnsi="Cambria" w:cs="Times New Roman"/>
          <w:sz w:val="36"/>
          <w:szCs w:val="32"/>
        </w:rPr>
        <w:t>:</w:t>
      </w:r>
    </w:p>
    <w:p w:rsidR="001B6442" w:rsidRPr="004473E0" w:rsidRDefault="00312173" w:rsidP="009953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Cambria" w:hAnsi="Cambria" w:cs="Times New Roman"/>
          <w:sz w:val="36"/>
          <w:szCs w:val="32"/>
        </w:rPr>
      </w:pPr>
      <w:r w:rsidRPr="004473E0">
        <w:rPr>
          <w:rFonts w:ascii="Cambria" w:eastAsia="Times New Roman" w:hAnsi="Cambria" w:cs="Times New Roman"/>
          <w:sz w:val="36"/>
          <w:szCs w:val="32"/>
          <w:lang w:eastAsia="pl-PL"/>
        </w:rPr>
        <w:t xml:space="preserve">Urząd Miasta </w:t>
      </w:r>
      <w:r w:rsidR="00B51862" w:rsidRPr="004473E0">
        <w:rPr>
          <w:rFonts w:ascii="Cambria" w:eastAsia="Times New Roman" w:hAnsi="Cambria" w:cs="Times New Roman"/>
          <w:sz w:val="36"/>
          <w:szCs w:val="32"/>
          <w:lang w:eastAsia="pl-PL"/>
        </w:rPr>
        <w:t xml:space="preserve">Świnoujście </w:t>
      </w:r>
      <w:r w:rsidRPr="004473E0">
        <w:rPr>
          <w:rFonts w:ascii="Cambria" w:eastAsia="Times New Roman" w:hAnsi="Cambria" w:cs="Times New Roman"/>
          <w:sz w:val="36"/>
          <w:szCs w:val="32"/>
          <w:lang w:eastAsia="pl-PL"/>
        </w:rPr>
        <w:t>jest otwarty dla interesantów w</w:t>
      </w:r>
      <w:r w:rsidR="004473E0">
        <w:rPr>
          <w:rFonts w:ascii="Cambria" w:eastAsia="Times New Roman" w:hAnsi="Cambria" w:cs="Times New Roman"/>
          <w:sz w:val="36"/>
          <w:szCs w:val="32"/>
          <w:lang w:eastAsia="pl-PL"/>
        </w:rPr>
        <w:t> </w:t>
      </w:r>
      <w:r w:rsidRPr="004473E0">
        <w:rPr>
          <w:rFonts w:ascii="Cambria" w:eastAsia="Times New Roman" w:hAnsi="Cambria" w:cs="Times New Roman"/>
          <w:b/>
          <w:sz w:val="36"/>
          <w:szCs w:val="32"/>
          <w:lang w:eastAsia="pl-PL"/>
        </w:rPr>
        <w:t>dni robocze</w:t>
      </w:r>
      <w:r w:rsidR="008854B2" w:rsidRPr="004473E0">
        <w:rPr>
          <w:rFonts w:ascii="Cambria" w:eastAsia="Times New Roman" w:hAnsi="Cambria" w:cs="Times New Roman"/>
          <w:sz w:val="36"/>
          <w:szCs w:val="32"/>
          <w:lang w:eastAsia="pl-PL"/>
        </w:rPr>
        <w:t xml:space="preserve"> w </w:t>
      </w:r>
      <w:r w:rsidRPr="004473E0">
        <w:rPr>
          <w:rFonts w:ascii="Cambria" w:eastAsia="Times New Roman" w:hAnsi="Cambria" w:cs="Times New Roman"/>
          <w:sz w:val="36"/>
          <w:szCs w:val="32"/>
          <w:lang w:eastAsia="pl-PL"/>
        </w:rPr>
        <w:t xml:space="preserve">godz. </w:t>
      </w:r>
      <w:r w:rsidRPr="004473E0">
        <w:rPr>
          <w:rFonts w:ascii="Cambria" w:eastAsia="Times New Roman" w:hAnsi="Cambria" w:cs="Times New Roman"/>
          <w:b/>
          <w:sz w:val="36"/>
          <w:szCs w:val="32"/>
          <w:lang w:eastAsia="pl-PL"/>
        </w:rPr>
        <w:t>7.</w:t>
      </w:r>
      <w:r w:rsidR="0040183E" w:rsidRPr="004473E0">
        <w:rPr>
          <w:rFonts w:ascii="Cambria" w:eastAsia="Times New Roman" w:hAnsi="Cambria" w:cs="Times New Roman"/>
          <w:b/>
          <w:sz w:val="36"/>
          <w:szCs w:val="32"/>
          <w:lang w:eastAsia="pl-PL"/>
        </w:rPr>
        <w:t>00-15.0</w:t>
      </w:r>
      <w:r w:rsidRPr="004473E0">
        <w:rPr>
          <w:rFonts w:ascii="Cambria" w:eastAsia="Times New Roman" w:hAnsi="Cambria" w:cs="Times New Roman"/>
          <w:b/>
          <w:sz w:val="36"/>
          <w:szCs w:val="32"/>
          <w:lang w:eastAsia="pl-PL"/>
        </w:rPr>
        <w:t>0</w:t>
      </w:r>
      <w:r w:rsidRPr="004473E0">
        <w:rPr>
          <w:rFonts w:ascii="Cambria" w:eastAsia="Times New Roman" w:hAnsi="Cambria" w:cs="Times New Roman"/>
          <w:sz w:val="36"/>
          <w:szCs w:val="32"/>
          <w:lang w:eastAsia="pl-PL"/>
        </w:rPr>
        <w:t>.</w:t>
      </w:r>
    </w:p>
    <w:p w:rsidR="0013094A" w:rsidRPr="004473E0" w:rsidRDefault="00AE5F72" w:rsidP="00982697">
      <w:pPr>
        <w:numPr>
          <w:ilvl w:val="0"/>
          <w:numId w:val="7"/>
        </w:numPr>
        <w:spacing w:after="120" w:line="240" w:lineRule="auto"/>
        <w:jc w:val="both"/>
        <w:rPr>
          <w:rFonts w:ascii="Cambria" w:eastAsia="Times New Roman" w:hAnsi="Cambria" w:cs="Times New Roman"/>
          <w:sz w:val="36"/>
          <w:szCs w:val="32"/>
          <w:lang w:eastAsia="pl-PL"/>
        </w:rPr>
      </w:pPr>
      <w:r w:rsidRPr="004473E0">
        <w:rPr>
          <w:rFonts w:ascii="Cambria" w:eastAsia="Times New Roman" w:hAnsi="Cambria" w:cs="Times New Roman"/>
          <w:sz w:val="36"/>
          <w:szCs w:val="32"/>
          <w:lang w:eastAsia="pl-PL"/>
        </w:rPr>
        <w:t xml:space="preserve">Interesanci </w:t>
      </w:r>
      <w:r w:rsidRPr="004473E0">
        <w:rPr>
          <w:rFonts w:ascii="Cambria" w:eastAsia="Times New Roman" w:hAnsi="Cambria" w:cs="Times New Roman"/>
          <w:b/>
          <w:bCs/>
          <w:sz w:val="36"/>
          <w:szCs w:val="32"/>
          <w:lang w:eastAsia="pl-PL"/>
        </w:rPr>
        <w:t>we wszystkich sprawach</w:t>
      </w:r>
      <w:r w:rsidRPr="004473E0">
        <w:rPr>
          <w:rFonts w:ascii="Cambria" w:eastAsia="Times New Roman" w:hAnsi="Cambria" w:cs="Times New Roman"/>
          <w:sz w:val="36"/>
          <w:szCs w:val="32"/>
          <w:lang w:eastAsia="pl-PL"/>
        </w:rPr>
        <w:t xml:space="preserve"> prowadzonych przez Urząd Miasta mogą kontaktować się z pracownikami </w:t>
      </w:r>
      <w:r w:rsidRPr="004473E0">
        <w:rPr>
          <w:rFonts w:ascii="Cambria" w:eastAsia="Times New Roman" w:hAnsi="Cambria" w:cs="Times New Roman"/>
          <w:b/>
          <w:bCs/>
          <w:sz w:val="36"/>
          <w:szCs w:val="32"/>
          <w:lang w:eastAsia="pl-PL"/>
        </w:rPr>
        <w:t xml:space="preserve">telefonicznie </w:t>
      </w:r>
      <w:r w:rsidRPr="004473E0">
        <w:rPr>
          <w:rFonts w:ascii="Cambria" w:eastAsia="Times New Roman" w:hAnsi="Cambria" w:cs="Times New Roman"/>
          <w:sz w:val="36"/>
          <w:szCs w:val="32"/>
          <w:lang w:eastAsia="pl-PL"/>
        </w:rPr>
        <w:t xml:space="preserve">lub </w:t>
      </w:r>
      <w:r w:rsidRPr="004473E0">
        <w:rPr>
          <w:rFonts w:ascii="Cambria" w:eastAsia="Times New Roman" w:hAnsi="Cambria" w:cs="Times New Roman"/>
          <w:b/>
          <w:sz w:val="36"/>
          <w:szCs w:val="32"/>
          <w:lang w:eastAsia="pl-PL"/>
        </w:rPr>
        <w:t xml:space="preserve">przesyłać korespondencję pocztą tradycyjną, mailową lub za pośrednictwem </w:t>
      </w:r>
      <w:proofErr w:type="spellStart"/>
      <w:r w:rsidRPr="004473E0">
        <w:rPr>
          <w:rFonts w:ascii="Cambria" w:eastAsia="Times New Roman" w:hAnsi="Cambria" w:cs="Times New Roman"/>
          <w:b/>
          <w:sz w:val="36"/>
          <w:szCs w:val="32"/>
          <w:lang w:eastAsia="pl-PL"/>
        </w:rPr>
        <w:t>ePUAP</w:t>
      </w:r>
      <w:proofErr w:type="spellEnd"/>
      <w:r w:rsidRPr="004473E0">
        <w:rPr>
          <w:rFonts w:ascii="Cambria" w:eastAsia="Times New Roman" w:hAnsi="Cambria" w:cs="Times New Roman"/>
          <w:sz w:val="36"/>
          <w:szCs w:val="32"/>
          <w:lang w:eastAsia="pl-PL"/>
        </w:rPr>
        <w:t xml:space="preserve"> </w:t>
      </w:r>
      <w:r w:rsidRPr="004473E0">
        <w:rPr>
          <w:rFonts w:ascii="Cambria" w:eastAsia="Times New Roman" w:hAnsi="Cambria" w:cs="Times New Roman"/>
          <w:bCs/>
          <w:sz w:val="36"/>
          <w:szCs w:val="32"/>
          <w:lang w:eastAsia="pl-PL"/>
        </w:rPr>
        <w:t xml:space="preserve">(szczegółowy wykaz telefonów i adresów mailowych </w:t>
      </w:r>
      <w:r w:rsidR="008854B2" w:rsidRPr="004473E0">
        <w:rPr>
          <w:rFonts w:ascii="Cambria" w:eastAsia="Times New Roman" w:hAnsi="Cambria" w:cs="Times New Roman"/>
          <w:bCs/>
          <w:sz w:val="36"/>
          <w:szCs w:val="32"/>
          <w:lang w:eastAsia="pl-PL"/>
        </w:rPr>
        <w:t>znajduje się na </w:t>
      </w:r>
      <w:r w:rsidRPr="004473E0">
        <w:rPr>
          <w:rFonts w:ascii="Cambria" w:eastAsia="Times New Roman" w:hAnsi="Cambria" w:cs="Times New Roman"/>
          <w:bCs/>
          <w:sz w:val="36"/>
          <w:szCs w:val="32"/>
          <w:lang w:eastAsia="pl-PL"/>
        </w:rPr>
        <w:t xml:space="preserve">stronie </w:t>
      </w:r>
      <w:hyperlink r:id="rId7" w:history="1">
        <w:r w:rsidR="003E66FA" w:rsidRPr="004473E0">
          <w:rPr>
            <w:rStyle w:val="Hipercze"/>
            <w:rFonts w:ascii="Cambria" w:eastAsia="Times New Roman" w:hAnsi="Cambria" w:cs="Times New Roman"/>
            <w:b/>
            <w:bCs/>
            <w:sz w:val="36"/>
            <w:szCs w:val="32"/>
            <w:lang w:eastAsia="pl-PL"/>
          </w:rPr>
          <w:t>https://bip.um.swinoujscie.pl/artykuly/9/godziny-pracy</w:t>
        </w:r>
      </w:hyperlink>
      <w:r w:rsidRPr="004473E0">
        <w:rPr>
          <w:rFonts w:ascii="Cambria" w:eastAsia="Times New Roman" w:hAnsi="Cambria" w:cs="Times New Roman"/>
          <w:bCs/>
          <w:sz w:val="36"/>
          <w:szCs w:val="32"/>
          <w:lang w:eastAsia="pl-PL"/>
        </w:rPr>
        <w:t>).</w:t>
      </w:r>
    </w:p>
    <w:p w:rsidR="003C5559" w:rsidRPr="004473E0" w:rsidRDefault="003C5559" w:rsidP="003C5559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Cambria" w:eastAsia="Times New Roman" w:hAnsi="Cambria" w:cs="Times New Roman"/>
          <w:sz w:val="36"/>
          <w:szCs w:val="32"/>
          <w:lang w:eastAsia="pl-PL"/>
        </w:rPr>
      </w:pPr>
      <w:r w:rsidRPr="004473E0">
        <w:rPr>
          <w:rFonts w:ascii="Cambria" w:eastAsia="Times New Roman" w:hAnsi="Cambria" w:cs="Times New Roman"/>
          <w:sz w:val="36"/>
          <w:szCs w:val="32"/>
          <w:lang w:eastAsia="pl-PL"/>
        </w:rPr>
        <w:t xml:space="preserve">W przypadku </w:t>
      </w:r>
      <w:r w:rsidRPr="004473E0">
        <w:rPr>
          <w:rFonts w:ascii="Cambria" w:eastAsia="Times New Roman" w:hAnsi="Cambria" w:cs="Times New Roman"/>
          <w:b/>
          <w:sz w:val="36"/>
          <w:szCs w:val="32"/>
          <w:lang w:eastAsia="pl-PL"/>
        </w:rPr>
        <w:t>niezbędnego osobistego</w:t>
      </w:r>
      <w:r w:rsidRPr="004473E0">
        <w:rPr>
          <w:rFonts w:ascii="Cambria" w:eastAsia="Times New Roman" w:hAnsi="Cambria" w:cs="Times New Roman"/>
          <w:sz w:val="36"/>
          <w:szCs w:val="32"/>
          <w:lang w:eastAsia="pl-PL"/>
        </w:rPr>
        <w:t xml:space="preserve"> stawiennictwa interesanta w Urzędzie, </w:t>
      </w:r>
      <w:r w:rsidRPr="004473E0">
        <w:rPr>
          <w:rFonts w:ascii="Cambria" w:eastAsia="Times New Roman" w:hAnsi="Cambria" w:cs="Times New Roman"/>
          <w:b/>
          <w:sz w:val="36"/>
          <w:szCs w:val="32"/>
          <w:lang w:eastAsia="pl-PL"/>
        </w:rPr>
        <w:t>rekomendowane jest umówienie wizyty na określoną godzinę.</w:t>
      </w:r>
    </w:p>
    <w:p w:rsidR="003E66FA" w:rsidRPr="004473E0" w:rsidRDefault="003E66FA" w:rsidP="00982697">
      <w:pPr>
        <w:numPr>
          <w:ilvl w:val="0"/>
          <w:numId w:val="7"/>
        </w:numPr>
        <w:spacing w:after="120" w:line="240" w:lineRule="auto"/>
        <w:jc w:val="both"/>
        <w:rPr>
          <w:rFonts w:ascii="Cambria" w:eastAsia="Times New Roman" w:hAnsi="Cambria" w:cs="Times New Roman"/>
          <w:sz w:val="36"/>
          <w:szCs w:val="32"/>
          <w:lang w:eastAsia="pl-PL"/>
        </w:rPr>
      </w:pPr>
      <w:r w:rsidRPr="004473E0">
        <w:rPr>
          <w:rFonts w:ascii="Cambria" w:hAnsi="Cambria"/>
          <w:sz w:val="36"/>
          <w:szCs w:val="32"/>
        </w:rPr>
        <w:t>Rekomendowane jest dokonywanie wszelkich płatności przez Internet.</w:t>
      </w:r>
    </w:p>
    <w:p w:rsidR="003E66FA" w:rsidRPr="004473E0" w:rsidRDefault="009334C0" w:rsidP="00982697">
      <w:pPr>
        <w:pStyle w:val="NormalnyWeb"/>
        <w:numPr>
          <w:ilvl w:val="0"/>
          <w:numId w:val="7"/>
        </w:numPr>
        <w:spacing w:after="120" w:afterAutospacing="0"/>
        <w:jc w:val="both"/>
        <w:rPr>
          <w:rStyle w:val="Pogrubienie"/>
          <w:rFonts w:ascii="Cambria" w:hAnsi="Cambria"/>
          <w:b w:val="0"/>
          <w:bCs w:val="0"/>
          <w:sz w:val="36"/>
          <w:szCs w:val="32"/>
        </w:rPr>
      </w:pPr>
      <w:r w:rsidRPr="004473E0">
        <w:rPr>
          <w:rStyle w:val="Pogrubienie"/>
          <w:rFonts w:ascii="Cambria" w:hAnsi="Cambria"/>
          <w:sz w:val="36"/>
          <w:szCs w:val="32"/>
        </w:rPr>
        <w:t>Zalecana</w:t>
      </w:r>
      <w:r w:rsidR="003E66FA" w:rsidRPr="004473E0">
        <w:rPr>
          <w:rStyle w:val="Pogrubienie"/>
          <w:rFonts w:ascii="Cambria" w:hAnsi="Cambria"/>
          <w:sz w:val="36"/>
          <w:szCs w:val="32"/>
        </w:rPr>
        <w:t xml:space="preserve"> jest dezynfekcja rąk przy wejściu do budynku Urzędu Miasta.</w:t>
      </w:r>
    </w:p>
    <w:p w:rsidR="003E66FA" w:rsidRPr="004473E0" w:rsidRDefault="003E66FA" w:rsidP="00982697">
      <w:pPr>
        <w:pStyle w:val="NormalnyWeb"/>
        <w:numPr>
          <w:ilvl w:val="0"/>
          <w:numId w:val="7"/>
        </w:numPr>
        <w:spacing w:after="120" w:afterAutospacing="0"/>
        <w:jc w:val="both"/>
        <w:rPr>
          <w:rStyle w:val="Pogrubienie"/>
          <w:rFonts w:ascii="Cambria" w:hAnsi="Cambria"/>
          <w:b w:val="0"/>
          <w:bCs w:val="0"/>
          <w:sz w:val="36"/>
          <w:szCs w:val="32"/>
        </w:rPr>
      </w:pPr>
      <w:r w:rsidRPr="004473E0">
        <w:rPr>
          <w:rStyle w:val="Pogrubienie"/>
          <w:rFonts w:ascii="Cambria" w:hAnsi="Cambria"/>
          <w:sz w:val="36"/>
          <w:szCs w:val="32"/>
        </w:rPr>
        <w:t>Zalecane jest poddanie się automatycznemu pomiarowi temperatury ciała przy użyciu urządzenia zamontowanego przy wejściu do budynku Urzędu Miasta.</w:t>
      </w:r>
    </w:p>
    <w:p w:rsidR="003E66FA" w:rsidRPr="004473E0" w:rsidRDefault="003E66FA" w:rsidP="00982697">
      <w:pPr>
        <w:numPr>
          <w:ilvl w:val="0"/>
          <w:numId w:val="7"/>
        </w:numPr>
        <w:spacing w:after="120" w:line="240" w:lineRule="auto"/>
        <w:jc w:val="both"/>
        <w:rPr>
          <w:rFonts w:ascii="Cambria" w:hAnsi="Cambria"/>
          <w:sz w:val="36"/>
          <w:szCs w:val="32"/>
        </w:rPr>
      </w:pPr>
      <w:r w:rsidRPr="004473E0">
        <w:rPr>
          <w:rFonts w:ascii="Cambria" w:hAnsi="Cambria"/>
          <w:sz w:val="36"/>
          <w:szCs w:val="32"/>
        </w:rPr>
        <w:t xml:space="preserve">Wymagane jest, aby interesant był wyposażony w </w:t>
      </w:r>
      <w:r w:rsidRPr="004473E0">
        <w:rPr>
          <w:rFonts w:ascii="Cambria" w:hAnsi="Cambria"/>
          <w:b/>
          <w:sz w:val="36"/>
          <w:szCs w:val="32"/>
        </w:rPr>
        <w:t>maseczkę zakrywającą nos i usta od chwili wejścia do budynku do momentu jego opuszczenia</w:t>
      </w:r>
      <w:r w:rsidR="008854B2" w:rsidRPr="004473E0">
        <w:rPr>
          <w:rFonts w:ascii="Cambria" w:hAnsi="Cambria"/>
          <w:sz w:val="36"/>
          <w:szCs w:val="32"/>
        </w:rPr>
        <w:t xml:space="preserve"> i </w:t>
      </w:r>
      <w:r w:rsidRPr="004473E0">
        <w:rPr>
          <w:rFonts w:ascii="Cambria" w:hAnsi="Cambria"/>
          <w:sz w:val="36"/>
          <w:szCs w:val="32"/>
        </w:rPr>
        <w:t>własny długopis.</w:t>
      </w:r>
    </w:p>
    <w:p w:rsidR="00A450F9" w:rsidRPr="00027D27" w:rsidRDefault="00F257D2" w:rsidP="00982697">
      <w:pPr>
        <w:numPr>
          <w:ilvl w:val="0"/>
          <w:numId w:val="7"/>
        </w:numPr>
        <w:spacing w:after="360" w:line="240" w:lineRule="auto"/>
        <w:jc w:val="both"/>
        <w:rPr>
          <w:rFonts w:ascii="Cambria" w:hAnsi="Cambria"/>
          <w:sz w:val="28"/>
          <w:szCs w:val="32"/>
        </w:rPr>
      </w:pPr>
      <w:r>
        <w:rPr>
          <w:rFonts w:ascii="Cambria" w:hAnsi="Cambria"/>
          <w:sz w:val="36"/>
          <w:szCs w:val="32"/>
        </w:rPr>
        <w:t>Zaleca się ograniczanie</w:t>
      </w:r>
      <w:r w:rsidR="003E66FA" w:rsidRPr="004473E0">
        <w:rPr>
          <w:rFonts w:ascii="Cambria" w:hAnsi="Cambria"/>
          <w:sz w:val="36"/>
          <w:szCs w:val="32"/>
        </w:rPr>
        <w:t xml:space="preserve"> rozm</w:t>
      </w:r>
      <w:bookmarkStart w:id="0" w:name="_GoBack"/>
      <w:bookmarkEnd w:id="0"/>
      <w:r>
        <w:rPr>
          <w:rFonts w:ascii="Cambria" w:hAnsi="Cambria"/>
          <w:sz w:val="36"/>
          <w:szCs w:val="32"/>
        </w:rPr>
        <w:t>ów</w:t>
      </w:r>
      <w:r w:rsidR="003E66FA" w:rsidRPr="004473E0">
        <w:rPr>
          <w:rFonts w:ascii="Cambria" w:hAnsi="Cambria"/>
          <w:sz w:val="36"/>
          <w:szCs w:val="32"/>
        </w:rPr>
        <w:t xml:space="preserve"> (w tym także </w:t>
      </w:r>
      <w:r w:rsidR="003E66FA" w:rsidRPr="004473E0">
        <w:rPr>
          <w:rFonts w:ascii="Cambria" w:hAnsi="Cambria"/>
          <w:b/>
          <w:sz w:val="36"/>
          <w:szCs w:val="32"/>
        </w:rPr>
        <w:t>używanie telefonów komórkowych</w:t>
      </w:r>
      <w:r w:rsidR="00B643BC">
        <w:rPr>
          <w:rFonts w:ascii="Cambria" w:hAnsi="Cambria"/>
          <w:sz w:val="36"/>
          <w:szCs w:val="32"/>
        </w:rPr>
        <w:t>) w trakcie przebywania w </w:t>
      </w:r>
      <w:r w:rsidR="003E66FA" w:rsidRPr="004473E0">
        <w:rPr>
          <w:rFonts w:ascii="Cambria" w:hAnsi="Cambria"/>
          <w:sz w:val="36"/>
          <w:szCs w:val="32"/>
        </w:rPr>
        <w:t>obiekcie.</w:t>
      </w:r>
      <w:r w:rsidR="00A450F9" w:rsidRPr="00027D27">
        <w:rPr>
          <w:rFonts w:ascii="Cambria" w:hAnsi="Cambria"/>
          <w:sz w:val="28"/>
          <w:szCs w:val="32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6"/>
        <w:gridCol w:w="2682"/>
      </w:tblGrid>
      <w:tr w:rsidR="00010813" w:rsidRPr="00B2231B" w:rsidTr="00F46FF7">
        <w:trPr>
          <w:trHeight w:val="56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813" w:rsidRPr="00B2231B" w:rsidRDefault="00010813" w:rsidP="00DA5998">
            <w:pPr>
              <w:spacing w:line="276" w:lineRule="auto"/>
              <w:rPr>
                <w:rFonts w:ascii="Cambria" w:hAnsi="Cambria" w:cs="Times New Roman"/>
                <w:sz w:val="28"/>
              </w:rPr>
            </w:pPr>
            <w:r w:rsidRPr="00B2231B">
              <w:rPr>
                <w:rFonts w:ascii="Cambria" w:hAnsi="Cambria" w:cs="Times New Roman"/>
                <w:b/>
                <w:sz w:val="28"/>
              </w:rPr>
              <w:lastRenderedPageBreak/>
              <w:t>Wydział Spraw Obywatelskich</w:t>
            </w:r>
            <w:r w:rsidRPr="00B2231B">
              <w:rPr>
                <w:rFonts w:ascii="Cambria" w:hAnsi="Cambria" w:cs="Times New Roman"/>
                <w:sz w:val="28"/>
              </w:rPr>
              <w:t>: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010813" w:rsidRPr="00B2231B" w:rsidRDefault="00010813" w:rsidP="00010813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</w:p>
        </w:tc>
      </w:tr>
      <w:tr w:rsidR="00010813" w:rsidRPr="00B2231B" w:rsidTr="00F21FCB">
        <w:tc>
          <w:tcPr>
            <w:tcW w:w="694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10813" w:rsidRPr="00B2231B" w:rsidRDefault="003F6B58" w:rsidP="00F21FCB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meldunki</w:t>
            </w:r>
            <w:proofErr w:type="gramEnd"/>
          </w:p>
        </w:tc>
        <w:tc>
          <w:tcPr>
            <w:tcW w:w="268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10813" w:rsidRPr="00B2231B" w:rsidRDefault="003F6B58" w:rsidP="00010813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91 321 28 65</w:t>
            </w:r>
          </w:p>
        </w:tc>
      </w:tr>
      <w:tr w:rsidR="00010813" w:rsidRPr="00B2231B" w:rsidTr="00F21FCB"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10813" w:rsidRPr="00B2231B" w:rsidRDefault="003F6B58" w:rsidP="00F21FCB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dowody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 osobiste</w:t>
            </w:r>
          </w:p>
        </w:tc>
        <w:tc>
          <w:tcPr>
            <w:tcW w:w="26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10813" w:rsidRPr="00B2231B" w:rsidRDefault="003F6B58" w:rsidP="00010813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91 327 85 91</w:t>
            </w:r>
          </w:p>
        </w:tc>
      </w:tr>
      <w:tr w:rsidR="00010813" w:rsidRPr="00B2231B" w:rsidTr="00173A59"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10813" w:rsidRPr="00B2231B" w:rsidRDefault="003F6B58" w:rsidP="00F21FCB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działalność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 gospodarcza</w:t>
            </w:r>
          </w:p>
        </w:tc>
        <w:tc>
          <w:tcPr>
            <w:tcW w:w="26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10813" w:rsidRPr="00B2231B" w:rsidRDefault="003F6B58" w:rsidP="00010813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91 327 85 88</w:t>
            </w:r>
          </w:p>
        </w:tc>
      </w:tr>
      <w:tr w:rsidR="003F6B58" w:rsidRPr="00B2231B" w:rsidTr="00F46FF7">
        <w:trPr>
          <w:trHeight w:val="567"/>
        </w:trPr>
        <w:tc>
          <w:tcPr>
            <w:tcW w:w="6946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F6B58" w:rsidRPr="00B2231B" w:rsidRDefault="003F6B58" w:rsidP="00173A59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r w:rsidRPr="00B2231B">
              <w:rPr>
                <w:rFonts w:ascii="Cambria" w:hAnsi="Cambria" w:cs="Times New Roman"/>
                <w:b/>
                <w:sz w:val="28"/>
              </w:rPr>
              <w:t>Urząd Stanu Cywilnego</w:t>
            </w:r>
          </w:p>
        </w:tc>
        <w:tc>
          <w:tcPr>
            <w:tcW w:w="268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F6B58" w:rsidRPr="00B2231B" w:rsidRDefault="003F6B58" w:rsidP="00173A59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>. 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91 321 24 79</w:t>
            </w:r>
          </w:p>
        </w:tc>
      </w:tr>
      <w:tr w:rsidR="003F6B58" w:rsidRPr="00B2231B" w:rsidTr="00F46FF7">
        <w:trPr>
          <w:trHeight w:val="567"/>
        </w:trPr>
        <w:tc>
          <w:tcPr>
            <w:tcW w:w="6946" w:type="dxa"/>
            <w:tcBorders>
              <w:left w:val="nil"/>
              <w:bottom w:val="nil"/>
              <w:right w:val="nil"/>
            </w:tcBorders>
            <w:vAlign w:val="bottom"/>
          </w:tcPr>
          <w:p w:rsidR="003F6B58" w:rsidRPr="00B2231B" w:rsidRDefault="00042ED0" w:rsidP="00DA5998">
            <w:pPr>
              <w:tabs>
                <w:tab w:val="left" w:pos="4253"/>
              </w:tabs>
              <w:spacing w:line="276" w:lineRule="auto"/>
              <w:rPr>
                <w:rFonts w:ascii="Cambria" w:hAnsi="Cambria" w:cs="Times New Roman"/>
                <w:sz w:val="28"/>
              </w:rPr>
            </w:pPr>
            <w:r w:rsidRPr="00B2231B">
              <w:rPr>
                <w:rFonts w:ascii="Cambria" w:hAnsi="Cambria" w:cs="Times New Roman"/>
                <w:b/>
                <w:sz w:val="28"/>
              </w:rPr>
              <w:t>Wydział Komunikacji</w:t>
            </w:r>
            <w:r w:rsidRPr="00B2231B">
              <w:rPr>
                <w:rFonts w:ascii="Cambria" w:hAnsi="Cambria" w:cs="Times New Roman"/>
                <w:sz w:val="28"/>
              </w:rPr>
              <w:t>:</w:t>
            </w:r>
          </w:p>
        </w:tc>
        <w:tc>
          <w:tcPr>
            <w:tcW w:w="2682" w:type="dxa"/>
            <w:tcBorders>
              <w:left w:val="nil"/>
              <w:bottom w:val="nil"/>
              <w:right w:val="nil"/>
            </w:tcBorders>
          </w:tcPr>
          <w:p w:rsidR="003F6B58" w:rsidRPr="00B2231B" w:rsidRDefault="003F6B58" w:rsidP="00010813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</w:p>
        </w:tc>
      </w:tr>
      <w:tr w:rsidR="003F6B58" w:rsidRPr="00B2231B" w:rsidTr="00173A59">
        <w:tc>
          <w:tcPr>
            <w:tcW w:w="694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F6B58" w:rsidRPr="00B2231B" w:rsidRDefault="00042ED0" w:rsidP="00F21FCB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prawa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 jazdy/transport</w:t>
            </w:r>
          </w:p>
        </w:tc>
        <w:tc>
          <w:tcPr>
            <w:tcW w:w="268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F6B58" w:rsidRPr="00B2231B" w:rsidRDefault="00042ED0" w:rsidP="00010813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91 327 86 88</w:t>
            </w:r>
          </w:p>
        </w:tc>
      </w:tr>
      <w:tr w:rsidR="003F6B58" w:rsidRPr="00B2231B" w:rsidTr="00F46FF7">
        <w:trPr>
          <w:trHeight w:val="510"/>
        </w:trPr>
        <w:tc>
          <w:tcPr>
            <w:tcW w:w="6946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F6B58" w:rsidRPr="00B2231B" w:rsidRDefault="00042ED0" w:rsidP="00F46FF7">
            <w:pPr>
              <w:spacing w:line="276" w:lineRule="auto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rejestracja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 pojazdów</w:t>
            </w:r>
          </w:p>
        </w:tc>
        <w:tc>
          <w:tcPr>
            <w:tcW w:w="268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F6B58" w:rsidRPr="00B2231B" w:rsidRDefault="00042ED0" w:rsidP="00F46FF7">
            <w:pPr>
              <w:spacing w:line="276" w:lineRule="auto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91 321 20 55</w:t>
            </w:r>
          </w:p>
        </w:tc>
      </w:tr>
      <w:tr w:rsidR="003F6B58" w:rsidRPr="00B2231B" w:rsidTr="00F46FF7">
        <w:trPr>
          <w:trHeight w:val="567"/>
        </w:trPr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:rsidR="003F6B58" w:rsidRPr="008C337A" w:rsidRDefault="00042ED0" w:rsidP="00DA5998">
            <w:pPr>
              <w:tabs>
                <w:tab w:val="left" w:pos="4253"/>
                <w:tab w:val="left" w:pos="5670"/>
              </w:tabs>
              <w:spacing w:line="276" w:lineRule="auto"/>
              <w:rPr>
                <w:rFonts w:ascii="Cambria" w:hAnsi="Cambria" w:cs="Times New Roman"/>
                <w:sz w:val="28"/>
              </w:rPr>
            </w:pPr>
            <w:r w:rsidRPr="008C337A">
              <w:rPr>
                <w:rFonts w:ascii="Cambria" w:hAnsi="Cambria" w:cs="Times New Roman"/>
                <w:b/>
                <w:sz w:val="28"/>
              </w:rPr>
              <w:t>Wydział Urbanistyki i Architektury</w:t>
            </w:r>
          </w:p>
        </w:tc>
        <w:tc>
          <w:tcPr>
            <w:tcW w:w="2682" w:type="dxa"/>
            <w:tcBorders>
              <w:left w:val="nil"/>
              <w:right w:val="nil"/>
            </w:tcBorders>
            <w:vAlign w:val="center"/>
          </w:tcPr>
          <w:p w:rsidR="003F6B58" w:rsidRPr="00B2231B" w:rsidRDefault="00042ED0" w:rsidP="00DA5998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91 321 31 02</w:t>
            </w:r>
          </w:p>
        </w:tc>
      </w:tr>
      <w:tr w:rsidR="003F6B58" w:rsidRPr="00B2231B" w:rsidTr="00F46FF7">
        <w:trPr>
          <w:trHeight w:val="567"/>
        </w:trPr>
        <w:tc>
          <w:tcPr>
            <w:tcW w:w="6946" w:type="dxa"/>
            <w:tcBorders>
              <w:left w:val="nil"/>
              <w:bottom w:val="nil"/>
              <w:right w:val="nil"/>
            </w:tcBorders>
            <w:vAlign w:val="center"/>
          </w:tcPr>
          <w:p w:rsidR="003F6B58" w:rsidRPr="008C337A" w:rsidRDefault="00042ED0" w:rsidP="00173A59">
            <w:pPr>
              <w:tabs>
                <w:tab w:val="left" w:pos="4253"/>
                <w:tab w:val="left" w:pos="6804"/>
              </w:tabs>
              <w:spacing w:line="276" w:lineRule="auto"/>
              <w:rPr>
                <w:rFonts w:ascii="Cambria" w:hAnsi="Cambria" w:cs="Times New Roman"/>
                <w:sz w:val="28"/>
              </w:rPr>
            </w:pPr>
            <w:r w:rsidRPr="008C337A">
              <w:rPr>
                <w:rFonts w:ascii="Cambria" w:hAnsi="Cambria" w:cs="Times New Roman"/>
                <w:b/>
                <w:sz w:val="28"/>
              </w:rPr>
              <w:t>Wydział Ochrony Środowiska i Leśnictwa</w:t>
            </w:r>
          </w:p>
        </w:tc>
        <w:tc>
          <w:tcPr>
            <w:tcW w:w="2682" w:type="dxa"/>
            <w:tcBorders>
              <w:left w:val="nil"/>
              <w:bottom w:val="nil"/>
              <w:right w:val="nil"/>
            </w:tcBorders>
          </w:tcPr>
          <w:p w:rsidR="003F6B58" w:rsidRPr="00B2231B" w:rsidRDefault="003F6B58" w:rsidP="00010813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</w:p>
        </w:tc>
      </w:tr>
      <w:tr w:rsidR="003F6B58" w:rsidRPr="00B2231B" w:rsidTr="00F46FF7">
        <w:trPr>
          <w:trHeight w:val="454"/>
        </w:trPr>
        <w:tc>
          <w:tcPr>
            <w:tcW w:w="694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F6B58" w:rsidRPr="00B2231B" w:rsidRDefault="00042ED0" w:rsidP="00173A59">
            <w:pPr>
              <w:spacing w:line="276" w:lineRule="auto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odpady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 komunalne</w:t>
            </w:r>
          </w:p>
        </w:tc>
        <w:tc>
          <w:tcPr>
            <w:tcW w:w="268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F6B58" w:rsidRPr="00B2231B" w:rsidRDefault="00042ED0" w:rsidP="00173A59">
            <w:pPr>
              <w:spacing w:line="276" w:lineRule="auto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91 327 06 27</w:t>
            </w:r>
          </w:p>
        </w:tc>
      </w:tr>
      <w:tr w:rsidR="00042ED0" w:rsidRPr="00B2231B" w:rsidTr="00F46FF7">
        <w:trPr>
          <w:trHeight w:val="454"/>
        </w:trPr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42ED0" w:rsidRPr="008C337A" w:rsidRDefault="00042ED0" w:rsidP="00173A59">
            <w:pPr>
              <w:tabs>
                <w:tab w:val="left" w:pos="4253"/>
              </w:tabs>
              <w:rPr>
                <w:rFonts w:ascii="Cambria" w:hAnsi="Cambria" w:cs="Times New Roman"/>
                <w:sz w:val="28"/>
              </w:rPr>
            </w:pPr>
            <w:proofErr w:type="gramStart"/>
            <w:r w:rsidRPr="008C337A">
              <w:rPr>
                <w:rFonts w:ascii="Cambria" w:hAnsi="Cambria" w:cs="Times New Roman"/>
                <w:sz w:val="28"/>
              </w:rPr>
              <w:t>oczyszczanie</w:t>
            </w:r>
            <w:proofErr w:type="gramEnd"/>
            <w:r w:rsidRPr="008C337A">
              <w:rPr>
                <w:rFonts w:ascii="Cambria" w:hAnsi="Cambria" w:cs="Times New Roman"/>
                <w:sz w:val="28"/>
              </w:rPr>
              <w:t xml:space="preserve"> miasta, akcja zima,</w:t>
            </w:r>
            <w:r w:rsidR="008C337A">
              <w:rPr>
                <w:rFonts w:ascii="Cambria" w:hAnsi="Cambria" w:cs="Times New Roman"/>
                <w:sz w:val="28"/>
              </w:rPr>
              <w:t xml:space="preserve"> </w:t>
            </w:r>
            <w:r w:rsidRPr="008C337A">
              <w:rPr>
                <w:rFonts w:ascii="Cambria" w:hAnsi="Cambria" w:cs="Times New Roman"/>
                <w:sz w:val="28"/>
              </w:rPr>
              <w:t>usuwanie azbestu</w:t>
            </w:r>
          </w:p>
        </w:tc>
        <w:tc>
          <w:tcPr>
            <w:tcW w:w="26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42ED0" w:rsidRPr="00B2231B" w:rsidRDefault="00042ED0" w:rsidP="00173A59">
            <w:pPr>
              <w:spacing w:line="276" w:lineRule="auto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91 327 86 41</w:t>
            </w:r>
          </w:p>
        </w:tc>
      </w:tr>
      <w:tr w:rsidR="00042ED0" w:rsidRPr="00B2231B" w:rsidTr="00F46FF7">
        <w:trPr>
          <w:trHeight w:val="454"/>
        </w:trPr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42ED0" w:rsidRPr="00B2231B" w:rsidRDefault="00042ED0" w:rsidP="00173A59">
            <w:pPr>
              <w:tabs>
                <w:tab w:val="left" w:pos="4253"/>
              </w:tabs>
              <w:spacing w:after="60"/>
              <w:rPr>
                <w:rFonts w:ascii="Cambria" w:hAnsi="Cambria" w:cs="Times New Roman"/>
                <w:sz w:val="28"/>
              </w:rPr>
            </w:pPr>
            <w:proofErr w:type="gramStart"/>
            <w:r w:rsidRPr="008C337A">
              <w:rPr>
                <w:rFonts w:ascii="Cambria" w:hAnsi="Cambria" w:cs="Times New Roman"/>
                <w:sz w:val="28"/>
              </w:rPr>
              <w:t>wymiana</w:t>
            </w:r>
            <w:proofErr w:type="gramEnd"/>
            <w:r w:rsidRPr="008C337A">
              <w:rPr>
                <w:rFonts w:ascii="Cambria" w:hAnsi="Cambria" w:cs="Times New Roman"/>
                <w:sz w:val="28"/>
              </w:rPr>
              <w:t xml:space="preserve"> pieców</w:t>
            </w:r>
            <w:r w:rsidR="00F21FCB">
              <w:rPr>
                <w:rFonts w:ascii="Cambria" w:hAnsi="Cambria" w:cs="Times New Roman"/>
                <w:sz w:val="28"/>
              </w:rPr>
              <w:t>,</w:t>
            </w:r>
            <w:r w:rsidRPr="008C337A">
              <w:rPr>
                <w:rFonts w:ascii="Cambria" w:hAnsi="Cambria" w:cs="Times New Roman"/>
                <w:sz w:val="28"/>
              </w:rPr>
              <w:t xml:space="preserve"> czyste powietrze</w:t>
            </w:r>
          </w:p>
        </w:tc>
        <w:tc>
          <w:tcPr>
            <w:tcW w:w="26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42ED0" w:rsidRPr="00B2231B" w:rsidRDefault="00042ED0" w:rsidP="00173A59">
            <w:pPr>
              <w:spacing w:line="276" w:lineRule="auto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91 327 86 43</w:t>
            </w:r>
          </w:p>
        </w:tc>
      </w:tr>
      <w:tr w:rsidR="00042ED0" w:rsidRPr="00B2231B" w:rsidTr="00460F51">
        <w:trPr>
          <w:trHeight w:val="567"/>
        </w:trPr>
        <w:tc>
          <w:tcPr>
            <w:tcW w:w="6946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042ED0" w:rsidRPr="00B2231B" w:rsidRDefault="00042ED0" w:rsidP="00173A59">
            <w:pPr>
              <w:tabs>
                <w:tab w:val="left" w:pos="4253"/>
              </w:tabs>
              <w:rPr>
                <w:rFonts w:ascii="Cambria" w:hAnsi="Cambria" w:cs="Times New Roman"/>
                <w:sz w:val="28"/>
              </w:rPr>
            </w:pPr>
            <w:proofErr w:type="gramStart"/>
            <w:r w:rsidRPr="008C337A">
              <w:rPr>
                <w:rFonts w:ascii="Cambria" w:hAnsi="Cambria" w:cs="Times New Roman"/>
                <w:sz w:val="28"/>
              </w:rPr>
              <w:t>wycinka</w:t>
            </w:r>
            <w:proofErr w:type="gramEnd"/>
            <w:r w:rsidRPr="008C337A">
              <w:rPr>
                <w:rFonts w:ascii="Cambria" w:hAnsi="Cambria" w:cs="Times New Roman"/>
                <w:sz w:val="28"/>
              </w:rPr>
              <w:t xml:space="preserve"> drzew,</w:t>
            </w:r>
            <w:r w:rsidR="008C337A">
              <w:rPr>
                <w:rFonts w:ascii="Cambria" w:hAnsi="Cambria" w:cs="Times New Roman"/>
                <w:sz w:val="28"/>
              </w:rPr>
              <w:t xml:space="preserve"> </w:t>
            </w:r>
            <w:r w:rsidRPr="00B2231B">
              <w:rPr>
                <w:rFonts w:ascii="Cambria" w:hAnsi="Cambria" w:cs="Times New Roman"/>
                <w:sz w:val="28"/>
              </w:rPr>
              <w:t>zwrot podatku akcyzowego</w:t>
            </w:r>
          </w:p>
        </w:tc>
        <w:tc>
          <w:tcPr>
            <w:tcW w:w="268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042ED0" w:rsidRPr="00B2231B" w:rsidRDefault="00042ED0" w:rsidP="00173A59">
            <w:pPr>
              <w:spacing w:line="276" w:lineRule="auto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91 321 79 26</w:t>
            </w:r>
          </w:p>
        </w:tc>
      </w:tr>
      <w:tr w:rsidR="00042ED0" w:rsidRPr="00B2231B" w:rsidTr="003A156B">
        <w:trPr>
          <w:trHeight w:val="794"/>
        </w:trPr>
        <w:tc>
          <w:tcPr>
            <w:tcW w:w="6946" w:type="dxa"/>
            <w:tcBorders>
              <w:left w:val="nil"/>
              <w:right w:val="nil"/>
            </w:tcBorders>
          </w:tcPr>
          <w:p w:rsidR="00042ED0" w:rsidRPr="008C337A" w:rsidRDefault="00042ED0" w:rsidP="008C337A">
            <w:pPr>
              <w:tabs>
                <w:tab w:val="left" w:pos="4253"/>
                <w:tab w:val="left" w:pos="6804"/>
              </w:tabs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r w:rsidRPr="008C337A">
              <w:rPr>
                <w:rFonts w:ascii="Cambria" w:hAnsi="Cambria" w:cs="Times New Roman"/>
                <w:b/>
                <w:sz w:val="28"/>
              </w:rPr>
              <w:t>Wydział Podatków i Opłat Lokalnych</w:t>
            </w:r>
          </w:p>
        </w:tc>
        <w:tc>
          <w:tcPr>
            <w:tcW w:w="2682" w:type="dxa"/>
            <w:tcBorders>
              <w:left w:val="nil"/>
              <w:right w:val="nil"/>
            </w:tcBorders>
          </w:tcPr>
          <w:p w:rsidR="008C337A" w:rsidRDefault="00042ED0" w:rsidP="00010813">
            <w:pPr>
              <w:spacing w:line="276" w:lineRule="auto"/>
              <w:jc w:val="both"/>
              <w:rPr>
                <w:rFonts w:ascii="Cambria" w:hAnsi="Cambria" w:cs="Times New Roman"/>
                <w:b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91 327 86 </w:t>
            </w:r>
            <w:r w:rsidR="008C337A">
              <w:rPr>
                <w:rFonts w:ascii="Cambria" w:hAnsi="Cambria" w:cs="Times New Roman"/>
                <w:b/>
                <w:sz w:val="28"/>
              </w:rPr>
              <w:t>94,</w:t>
            </w:r>
          </w:p>
          <w:p w:rsidR="00042ED0" w:rsidRPr="00B2231B" w:rsidRDefault="008C337A" w:rsidP="00E05CF6">
            <w:pPr>
              <w:tabs>
                <w:tab w:val="left" w:pos="411"/>
              </w:tabs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r>
              <w:rPr>
                <w:rFonts w:ascii="Cambria" w:hAnsi="Cambria" w:cs="Times New Roman"/>
                <w:b/>
                <w:sz w:val="28"/>
              </w:rPr>
              <w:tab/>
            </w:r>
            <w:r w:rsidR="00042ED0" w:rsidRPr="00B2231B">
              <w:rPr>
                <w:rFonts w:ascii="Cambria" w:hAnsi="Cambria" w:cs="Times New Roman"/>
                <w:b/>
                <w:sz w:val="28"/>
              </w:rPr>
              <w:t>91 327 86 91</w:t>
            </w:r>
          </w:p>
        </w:tc>
      </w:tr>
      <w:tr w:rsidR="00042ED0" w:rsidRPr="00B2231B" w:rsidTr="003A156B">
        <w:trPr>
          <w:trHeight w:val="1191"/>
        </w:trPr>
        <w:tc>
          <w:tcPr>
            <w:tcW w:w="6946" w:type="dxa"/>
            <w:tcBorders>
              <w:left w:val="nil"/>
              <w:right w:val="nil"/>
            </w:tcBorders>
          </w:tcPr>
          <w:p w:rsidR="00042ED0" w:rsidRPr="008C337A" w:rsidRDefault="00042ED0" w:rsidP="008C337A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r w:rsidRPr="008C337A">
              <w:rPr>
                <w:rFonts w:ascii="Cambria" w:hAnsi="Cambria" w:cs="Times New Roman"/>
                <w:b/>
                <w:sz w:val="28"/>
              </w:rPr>
              <w:t>Wydział Ewidencji i Obrotu Nieruchomościami</w:t>
            </w:r>
          </w:p>
        </w:tc>
        <w:tc>
          <w:tcPr>
            <w:tcW w:w="2682" w:type="dxa"/>
            <w:tcBorders>
              <w:left w:val="nil"/>
              <w:right w:val="nil"/>
            </w:tcBorders>
          </w:tcPr>
          <w:p w:rsidR="00E05CF6" w:rsidRDefault="00042ED0" w:rsidP="00E05CF6">
            <w:pPr>
              <w:spacing w:line="276" w:lineRule="auto"/>
              <w:jc w:val="both"/>
              <w:rPr>
                <w:rFonts w:ascii="Cambria" w:hAnsi="Cambria" w:cs="Times New Roman"/>
                <w:b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91 321 27 41,</w:t>
            </w:r>
          </w:p>
          <w:p w:rsidR="003A156B" w:rsidRDefault="00E05CF6" w:rsidP="00E05CF6">
            <w:pPr>
              <w:tabs>
                <w:tab w:val="left" w:pos="408"/>
                <w:tab w:val="left" w:pos="457"/>
              </w:tabs>
              <w:spacing w:line="276" w:lineRule="auto"/>
              <w:jc w:val="both"/>
              <w:rPr>
                <w:rFonts w:ascii="Cambria" w:hAnsi="Cambria" w:cs="Times New Roman"/>
                <w:b/>
                <w:sz w:val="28"/>
              </w:rPr>
            </w:pPr>
            <w:r>
              <w:rPr>
                <w:rFonts w:ascii="Cambria" w:hAnsi="Cambria" w:cs="Times New Roman"/>
                <w:b/>
                <w:sz w:val="28"/>
              </w:rPr>
              <w:tab/>
            </w:r>
            <w:r w:rsidR="00042ED0" w:rsidRPr="00B2231B">
              <w:rPr>
                <w:rFonts w:ascii="Cambria" w:hAnsi="Cambria" w:cs="Times New Roman"/>
                <w:b/>
                <w:sz w:val="28"/>
              </w:rPr>
              <w:t>91 327 86 98</w:t>
            </w:r>
            <w:r w:rsidR="003A156B">
              <w:rPr>
                <w:rFonts w:ascii="Cambria" w:hAnsi="Cambria" w:cs="Times New Roman"/>
                <w:b/>
                <w:sz w:val="28"/>
              </w:rPr>
              <w:t>,</w:t>
            </w:r>
          </w:p>
          <w:p w:rsidR="00042ED0" w:rsidRPr="00B2231B" w:rsidRDefault="003A156B" w:rsidP="00E05CF6">
            <w:pPr>
              <w:tabs>
                <w:tab w:val="left" w:pos="408"/>
                <w:tab w:val="left" w:pos="457"/>
              </w:tabs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r>
              <w:rPr>
                <w:rFonts w:ascii="Cambria" w:hAnsi="Cambria" w:cs="Times New Roman"/>
                <w:b/>
                <w:sz w:val="28"/>
              </w:rPr>
              <w:tab/>
            </w:r>
            <w:r w:rsidR="00042ED0" w:rsidRPr="00B2231B">
              <w:rPr>
                <w:rFonts w:ascii="Cambria" w:hAnsi="Cambria" w:cs="Times New Roman"/>
                <w:b/>
                <w:sz w:val="28"/>
              </w:rPr>
              <w:t>91 327 86 23</w:t>
            </w:r>
          </w:p>
        </w:tc>
      </w:tr>
      <w:tr w:rsidR="00042ED0" w:rsidRPr="00B2231B" w:rsidTr="00F46FF7">
        <w:trPr>
          <w:trHeight w:val="567"/>
        </w:trPr>
        <w:tc>
          <w:tcPr>
            <w:tcW w:w="6946" w:type="dxa"/>
            <w:tcBorders>
              <w:left w:val="nil"/>
              <w:bottom w:val="nil"/>
              <w:right w:val="nil"/>
            </w:tcBorders>
          </w:tcPr>
          <w:p w:rsidR="00042ED0" w:rsidRPr="003A156B" w:rsidRDefault="00042ED0" w:rsidP="003A156B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r w:rsidRPr="003A156B">
              <w:rPr>
                <w:rFonts w:ascii="Cambria" w:hAnsi="Cambria" w:cs="Times New Roman"/>
                <w:b/>
                <w:sz w:val="28"/>
              </w:rPr>
              <w:t>Wydział Zdrowia i Opieki Społecznej</w:t>
            </w:r>
          </w:p>
        </w:tc>
        <w:tc>
          <w:tcPr>
            <w:tcW w:w="2682" w:type="dxa"/>
            <w:tcBorders>
              <w:left w:val="nil"/>
              <w:bottom w:val="nil"/>
              <w:right w:val="nil"/>
            </w:tcBorders>
          </w:tcPr>
          <w:p w:rsidR="00042ED0" w:rsidRPr="00B2231B" w:rsidRDefault="00042ED0" w:rsidP="00010813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</w:p>
        </w:tc>
      </w:tr>
      <w:tr w:rsidR="00042ED0" w:rsidRPr="00B2231B" w:rsidTr="00F46FF7">
        <w:trPr>
          <w:trHeight w:val="454"/>
        </w:trPr>
        <w:tc>
          <w:tcPr>
            <w:tcW w:w="694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42ED0" w:rsidRPr="00B2231B" w:rsidRDefault="00042ED0" w:rsidP="00173A59">
            <w:pPr>
              <w:spacing w:line="276" w:lineRule="auto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zezwolenia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 na sprzedaż alkoholu</w:t>
            </w:r>
          </w:p>
        </w:tc>
        <w:tc>
          <w:tcPr>
            <w:tcW w:w="268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42ED0" w:rsidRPr="00B2231B" w:rsidRDefault="00042ED0" w:rsidP="00173A59">
            <w:pPr>
              <w:spacing w:line="276" w:lineRule="auto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91 327 85 86</w:t>
            </w:r>
          </w:p>
        </w:tc>
      </w:tr>
      <w:tr w:rsidR="00042ED0" w:rsidRPr="00B2231B" w:rsidTr="00F46FF7">
        <w:trPr>
          <w:trHeight w:val="737"/>
        </w:trPr>
        <w:tc>
          <w:tcPr>
            <w:tcW w:w="6946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042ED0" w:rsidRPr="00B2231B" w:rsidRDefault="00042ED0" w:rsidP="00F46FF7">
            <w:pPr>
              <w:tabs>
                <w:tab w:val="left" w:pos="4253"/>
                <w:tab w:val="left" w:pos="5670"/>
              </w:tabs>
              <w:rPr>
                <w:rFonts w:ascii="Cambria" w:hAnsi="Cambria" w:cs="Times New Roman"/>
                <w:sz w:val="28"/>
              </w:rPr>
            </w:pPr>
            <w:proofErr w:type="gramStart"/>
            <w:r w:rsidRPr="003A156B">
              <w:rPr>
                <w:rFonts w:ascii="Cambria" w:hAnsi="Cambria" w:cs="Times New Roman"/>
                <w:sz w:val="28"/>
              </w:rPr>
              <w:t>dodatki</w:t>
            </w:r>
            <w:proofErr w:type="gramEnd"/>
            <w:r w:rsidRPr="003A156B">
              <w:rPr>
                <w:rFonts w:ascii="Cambria" w:hAnsi="Cambria" w:cs="Times New Roman"/>
                <w:sz w:val="28"/>
              </w:rPr>
              <w:t xml:space="preserve"> mieszkaniowe karty parkingowe i legitymacje dla osób </w:t>
            </w:r>
            <w:r w:rsidRPr="00B2231B">
              <w:rPr>
                <w:rFonts w:ascii="Cambria" w:hAnsi="Cambria" w:cs="Times New Roman"/>
                <w:sz w:val="28"/>
              </w:rPr>
              <w:t>z niepełnosprawnościami</w:t>
            </w:r>
          </w:p>
        </w:tc>
        <w:tc>
          <w:tcPr>
            <w:tcW w:w="268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042ED0" w:rsidRPr="00B2231B" w:rsidRDefault="00042ED0" w:rsidP="00173A59">
            <w:pPr>
              <w:spacing w:line="276" w:lineRule="auto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91 327 87 40</w:t>
            </w:r>
          </w:p>
        </w:tc>
      </w:tr>
      <w:tr w:rsidR="00042ED0" w:rsidRPr="00B2231B" w:rsidTr="00173A59">
        <w:trPr>
          <w:trHeight w:val="567"/>
        </w:trPr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:rsidR="00042ED0" w:rsidRPr="003A156B" w:rsidRDefault="00042ED0" w:rsidP="00173A59">
            <w:pPr>
              <w:tabs>
                <w:tab w:val="left" w:pos="4253"/>
              </w:tabs>
              <w:spacing w:line="276" w:lineRule="auto"/>
              <w:rPr>
                <w:rFonts w:ascii="Cambria" w:hAnsi="Cambria" w:cs="Times New Roman"/>
                <w:sz w:val="28"/>
              </w:rPr>
            </w:pPr>
            <w:r w:rsidRPr="003A156B">
              <w:rPr>
                <w:rFonts w:ascii="Cambria" w:hAnsi="Cambria" w:cs="Times New Roman"/>
                <w:b/>
                <w:sz w:val="28"/>
              </w:rPr>
              <w:t>Wydział Infrastruktury i Zieleni Miejskiej</w:t>
            </w:r>
          </w:p>
        </w:tc>
        <w:tc>
          <w:tcPr>
            <w:tcW w:w="2682" w:type="dxa"/>
            <w:tcBorders>
              <w:left w:val="nil"/>
              <w:right w:val="nil"/>
            </w:tcBorders>
            <w:vAlign w:val="center"/>
          </w:tcPr>
          <w:p w:rsidR="00042ED0" w:rsidRPr="00B2231B" w:rsidRDefault="00042ED0" w:rsidP="00173A59">
            <w:pPr>
              <w:spacing w:line="276" w:lineRule="auto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91 327 86 75</w:t>
            </w:r>
          </w:p>
        </w:tc>
      </w:tr>
    </w:tbl>
    <w:p w:rsidR="00DA2A12" w:rsidRPr="00A450F9" w:rsidRDefault="00DA2A12" w:rsidP="008E5043">
      <w:pPr>
        <w:pStyle w:val="Akapitzlist"/>
        <w:tabs>
          <w:tab w:val="left" w:pos="3969"/>
        </w:tabs>
        <w:spacing w:after="120" w:line="276" w:lineRule="auto"/>
        <w:ind w:left="0"/>
        <w:contextualSpacing w:val="0"/>
        <w:jc w:val="both"/>
        <w:rPr>
          <w:rFonts w:ascii="Cambria" w:hAnsi="Cambria" w:cs="Times New Roman"/>
          <w:b/>
          <w:sz w:val="28"/>
        </w:rPr>
      </w:pPr>
    </w:p>
    <w:p w:rsidR="00727B73" w:rsidRPr="00A450F9" w:rsidRDefault="00727B73" w:rsidP="008E5043">
      <w:pPr>
        <w:pStyle w:val="Akapitzlist"/>
        <w:tabs>
          <w:tab w:val="left" w:pos="3969"/>
        </w:tabs>
        <w:spacing w:after="120" w:line="276" w:lineRule="auto"/>
        <w:ind w:left="0"/>
        <w:contextualSpacing w:val="0"/>
        <w:jc w:val="both"/>
        <w:rPr>
          <w:rFonts w:ascii="Cambria" w:eastAsia="Times New Roman" w:hAnsi="Cambria" w:cs="Times New Roman"/>
          <w:sz w:val="28"/>
          <w:lang w:eastAsia="pl-PL"/>
        </w:rPr>
      </w:pPr>
      <w:r w:rsidRPr="00A450F9">
        <w:rPr>
          <w:rFonts w:ascii="Cambria" w:eastAsia="Times New Roman" w:hAnsi="Cambria" w:cs="Times New Roman"/>
          <w:sz w:val="28"/>
          <w:lang w:eastAsia="pl-PL"/>
        </w:rPr>
        <w:t xml:space="preserve">Powyższe informacje będą aktualizowane na bieżąco i dostępne na stronie internetowej </w:t>
      </w:r>
      <w:r w:rsidR="00255C39" w:rsidRPr="00A450F9">
        <w:rPr>
          <w:rFonts w:ascii="Cambria" w:eastAsia="Times New Roman" w:hAnsi="Cambria" w:cs="Times New Roman"/>
          <w:sz w:val="28"/>
          <w:lang w:eastAsia="pl-PL"/>
        </w:rPr>
        <w:t>Miasta i w Biuletynie Informacji Publicznej Urzędu Miasta</w:t>
      </w:r>
      <w:r w:rsidRPr="00A450F9">
        <w:rPr>
          <w:rFonts w:ascii="Cambria" w:eastAsia="Times New Roman" w:hAnsi="Cambria" w:cs="Times New Roman"/>
          <w:sz w:val="28"/>
          <w:lang w:eastAsia="pl-PL"/>
        </w:rPr>
        <w:t>, a także wywieszone w siedzibie Urzędu.</w:t>
      </w:r>
    </w:p>
    <w:p w:rsidR="00EC22EB" w:rsidRPr="00A450F9" w:rsidRDefault="00EC22EB" w:rsidP="008E5043">
      <w:pPr>
        <w:spacing w:after="0" w:line="240" w:lineRule="auto"/>
        <w:ind w:left="5670"/>
        <w:jc w:val="center"/>
        <w:rPr>
          <w:rFonts w:ascii="Cambria" w:hAnsi="Cambria" w:cs="Times New Roman"/>
          <w:sz w:val="12"/>
        </w:rPr>
      </w:pPr>
    </w:p>
    <w:p w:rsidR="005235D4" w:rsidRPr="00A450F9" w:rsidRDefault="005235D4" w:rsidP="008E5043">
      <w:pPr>
        <w:spacing w:after="0" w:line="240" w:lineRule="auto"/>
        <w:ind w:left="5670"/>
        <w:jc w:val="center"/>
        <w:rPr>
          <w:rFonts w:ascii="Cambria" w:hAnsi="Cambria" w:cs="Times New Roman"/>
          <w:sz w:val="28"/>
        </w:rPr>
      </w:pPr>
      <w:r w:rsidRPr="00A450F9">
        <w:rPr>
          <w:rFonts w:ascii="Cambria" w:hAnsi="Cambria" w:cs="Times New Roman"/>
          <w:sz w:val="28"/>
        </w:rPr>
        <w:t>PREZYDENT MIASTA</w:t>
      </w:r>
    </w:p>
    <w:p w:rsidR="00892F9E" w:rsidRPr="00A450F9" w:rsidRDefault="0090308B" w:rsidP="0099538C">
      <w:pPr>
        <w:spacing w:after="0" w:line="240" w:lineRule="auto"/>
        <w:ind w:left="5670"/>
        <w:jc w:val="center"/>
        <w:rPr>
          <w:rFonts w:ascii="Cambria" w:hAnsi="Cambria" w:cs="Times New Roman"/>
          <w:sz w:val="28"/>
        </w:rPr>
      </w:pPr>
      <w:r>
        <w:rPr>
          <w:rFonts w:ascii="Cambria" w:hAnsi="Cambria" w:cs="Times New Roman"/>
          <w:sz w:val="28"/>
        </w:rPr>
        <w:t xml:space="preserve">/-/ </w:t>
      </w:r>
      <w:r w:rsidR="005235D4" w:rsidRPr="00A450F9">
        <w:rPr>
          <w:rFonts w:ascii="Cambria" w:hAnsi="Cambria" w:cs="Times New Roman"/>
          <w:sz w:val="28"/>
        </w:rPr>
        <w:t>mgr inż. Janusz Żmurkiewicz</w:t>
      </w:r>
    </w:p>
    <w:sectPr w:rsidR="00892F9E" w:rsidRPr="00A450F9" w:rsidSect="00A14A1D">
      <w:footerReference w:type="default" r:id="rId8"/>
      <w:pgSz w:w="11906" w:h="16838"/>
      <w:pgMar w:top="737" w:right="1134" w:bottom="567" w:left="1134" w:header="709" w:footer="0" w:gutter="0"/>
      <w:pgBorders w:offsetFrom="page">
        <w:top w:val="basicWideOutline" w:sz="11" w:space="24" w:color="0070C0"/>
        <w:left w:val="basicWideOutline" w:sz="11" w:space="24" w:color="0070C0"/>
        <w:bottom w:val="basicWideOutline" w:sz="11" w:space="24" w:color="0070C0"/>
        <w:right w:val="basicWideOutline" w:sz="1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C7" w:rsidRDefault="005B58C7" w:rsidP="005235D4">
      <w:pPr>
        <w:spacing w:after="0" w:line="240" w:lineRule="auto"/>
      </w:pPr>
      <w:r>
        <w:separator/>
      </w:r>
    </w:p>
  </w:endnote>
  <w:endnote w:type="continuationSeparator" w:id="0">
    <w:p w:rsidR="005B58C7" w:rsidRDefault="005B58C7" w:rsidP="0052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D4" w:rsidRDefault="00523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C7" w:rsidRDefault="005B58C7" w:rsidP="005235D4">
      <w:pPr>
        <w:spacing w:after="0" w:line="240" w:lineRule="auto"/>
      </w:pPr>
      <w:r>
        <w:separator/>
      </w:r>
    </w:p>
  </w:footnote>
  <w:footnote w:type="continuationSeparator" w:id="0">
    <w:p w:rsidR="005B58C7" w:rsidRDefault="005B58C7" w:rsidP="0052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A4"/>
    <w:multiLevelType w:val="multilevel"/>
    <w:tmpl w:val="F75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20144"/>
    <w:multiLevelType w:val="hybridMultilevel"/>
    <w:tmpl w:val="B816B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10EC"/>
    <w:multiLevelType w:val="hybridMultilevel"/>
    <w:tmpl w:val="DD8829D0"/>
    <w:lvl w:ilvl="0" w:tplc="4C7ECE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1670D"/>
    <w:multiLevelType w:val="hybridMultilevel"/>
    <w:tmpl w:val="C2364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0215B"/>
    <w:multiLevelType w:val="hybridMultilevel"/>
    <w:tmpl w:val="9174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A7CE1"/>
    <w:multiLevelType w:val="hybridMultilevel"/>
    <w:tmpl w:val="1CE836F4"/>
    <w:lvl w:ilvl="0" w:tplc="354044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42EA4183"/>
    <w:multiLevelType w:val="hybridMultilevel"/>
    <w:tmpl w:val="FAC29DBE"/>
    <w:lvl w:ilvl="0" w:tplc="4C7ECE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2650F7"/>
    <w:multiLevelType w:val="hybridMultilevel"/>
    <w:tmpl w:val="F274E74A"/>
    <w:lvl w:ilvl="0" w:tplc="A342A5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76E17"/>
    <w:multiLevelType w:val="hybridMultilevel"/>
    <w:tmpl w:val="680E3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00CBB"/>
    <w:multiLevelType w:val="hybridMultilevel"/>
    <w:tmpl w:val="53789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75B33"/>
    <w:multiLevelType w:val="hybridMultilevel"/>
    <w:tmpl w:val="DBA85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A38E8"/>
    <w:multiLevelType w:val="multilevel"/>
    <w:tmpl w:val="7D5C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BB1BB0"/>
    <w:multiLevelType w:val="hybridMultilevel"/>
    <w:tmpl w:val="D1CE8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44"/>
    <w:rsid w:val="00010813"/>
    <w:rsid w:val="00025044"/>
    <w:rsid w:val="00027D27"/>
    <w:rsid w:val="00042ED0"/>
    <w:rsid w:val="000B4646"/>
    <w:rsid w:val="000C22B8"/>
    <w:rsid w:val="000C2673"/>
    <w:rsid w:val="000C67F8"/>
    <w:rsid w:val="0013094A"/>
    <w:rsid w:val="0014394B"/>
    <w:rsid w:val="00151144"/>
    <w:rsid w:val="0016219B"/>
    <w:rsid w:val="00173A59"/>
    <w:rsid w:val="00190A5A"/>
    <w:rsid w:val="00195C7F"/>
    <w:rsid w:val="001B6442"/>
    <w:rsid w:val="001F6E2E"/>
    <w:rsid w:val="00212AA4"/>
    <w:rsid w:val="0023434B"/>
    <w:rsid w:val="00254249"/>
    <w:rsid w:val="00255C39"/>
    <w:rsid w:val="00261EBB"/>
    <w:rsid w:val="00292E22"/>
    <w:rsid w:val="002A5061"/>
    <w:rsid w:val="002C0337"/>
    <w:rsid w:val="002D7B65"/>
    <w:rsid w:val="00301003"/>
    <w:rsid w:val="00306A56"/>
    <w:rsid w:val="00312173"/>
    <w:rsid w:val="00336682"/>
    <w:rsid w:val="00336787"/>
    <w:rsid w:val="0039668E"/>
    <w:rsid w:val="003A125F"/>
    <w:rsid w:val="003A156B"/>
    <w:rsid w:val="003C0B4F"/>
    <w:rsid w:val="003C11EF"/>
    <w:rsid w:val="003C2494"/>
    <w:rsid w:val="003C5559"/>
    <w:rsid w:val="003C733E"/>
    <w:rsid w:val="003D79D1"/>
    <w:rsid w:val="003E27ED"/>
    <w:rsid w:val="003E66FA"/>
    <w:rsid w:val="003F6B58"/>
    <w:rsid w:val="0040183E"/>
    <w:rsid w:val="00405890"/>
    <w:rsid w:val="004150CF"/>
    <w:rsid w:val="00432431"/>
    <w:rsid w:val="00446DFC"/>
    <w:rsid w:val="004473E0"/>
    <w:rsid w:val="00460F51"/>
    <w:rsid w:val="00515103"/>
    <w:rsid w:val="005235D4"/>
    <w:rsid w:val="00542BF5"/>
    <w:rsid w:val="005605F3"/>
    <w:rsid w:val="00566300"/>
    <w:rsid w:val="005667FD"/>
    <w:rsid w:val="005A793D"/>
    <w:rsid w:val="005B37DD"/>
    <w:rsid w:val="005B58C7"/>
    <w:rsid w:val="005E098C"/>
    <w:rsid w:val="005E7E8E"/>
    <w:rsid w:val="005F6D3B"/>
    <w:rsid w:val="00601B6D"/>
    <w:rsid w:val="00640C25"/>
    <w:rsid w:val="0065133E"/>
    <w:rsid w:val="00670592"/>
    <w:rsid w:val="006806B4"/>
    <w:rsid w:val="00681775"/>
    <w:rsid w:val="006923F3"/>
    <w:rsid w:val="006B2B1A"/>
    <w:rsid w:val="006D7B21"/>
    <w:rsid w:val="006F4B0B"/>
    <w:rsid w:val="00714ECC"/>
    <w:rsid w:val="007155B6"/>
    <w:rsid w:val="00727B73"/>
    <w:rsid w:val="007334A6"/>
    <w:rsid w:val="00752C2D"/>
    <w:rsid w:val="007811FF"/>
    <w:rsid w:val="007A5957"/>
    <w:rsid w:val="00827B88"/>
    <w:rsid w:val="00833D46"/>
    <w:rsid w:val="00840340"/>
    <w:rsid w:val="00844824"/>
    <w:rsid w:val="008511C0"/>
    <w:rsid w:val="00852BB0"/>
    <w:rsid w:val="008854B2"/>
    <w:rsid w:val="00892F9E"/>
    <w:rsid w:val="008A7306"/>
    <w:rsid w:val="008B1E03"/>
    <w:rsid w:val="008B426A"/>
    <w:rsid w:val="008C337A"/>
    <w:rsid w:val="008D4E20"/>
    <w:rsid w:val="008E29D8"/>
    <w:rsid w:val="008E5043"/>
    <w:rsid w:val="008F5A23"/>
    <w:rsid w:val="0090308B"/>
    <w:rsid w:val="009269B8"/>
    <w:rsid w:val="009334C0"/>
    <w:rsid w:val="0095420E"/>
    <w:rsid w:val="009648E4"/>
    <w:rsid w:val="00982697"/>
    <w:rsid w:val="0099538C"/>
    <w:rsid w:val="009C49D3"/>
    <w:rsid w:val="009F30BD"/>
    <w:rsid w:val="00A14A1D"/>
    <w:rsid w:val="00A35DD8"/>
    <w:rsid w:val="00A450F9"/>
    <w:rsid w:val="00A572B9"/>
    <w:rsid w:val="00A81700"/>
    <w:rsid w:val="00AD0339"/>
    <w:rsid w:val="00AE5F72"/>
    <w:rsid w:val="00B11B48"/>
    <w:rsid w:val="00B12EC9"/>
    <w:rsid w:val="00B2231B"/>
    <w:rsid w:val="00B44DBE"/>
    <w:rsid w:val="00B51862"/>
    <w:rsid w:val="00B553AE"/>
    <w:rsid w:val="00B643BC"/>
    <w:rsid w:val="00B7159D"/>
    <w:rsid w:val="00BD05FA"/>
    <w:rsid w:val="00BD3280"/>
    <w:rsid w:val="00C375FE"/>
    <w:rsid w:val="00C4745B"/>
    <w:rsid w:val="00CA031B"/>
    <w:rsid w:val="00CA54B0"/>
    <w:rsid w:val="00CC38E4"/>
    <w:rsid w:val="00CC773E"/>
    <w:rsid w:val="00CD69C0"/>
    <w:rsid w:val="00D07DF1"/>
    <w:rsid w:val="00D443DE"/>
    <w:rsid w:val="00D549F9"/>
    <w:rsid w:val="00D602B7"/>
    <w:rsid w:val="00D70C7B"/>
    <w:rsid w:val="00D751E7"/>
    <w:rsid w:val="00D75B2E"/>
    <w:rsid w:val="00DA2A12"/>
    <w:rsid w:val="00DA5998"/>
    <w:rsid w:val="00DA7232"/>
    <w:rsid w:val="00DB07ED"/>
    <w:rsid w:val="00DF6D89"/>
    <w:rsid w:val="00E02136"/>
    <w:rsid w:val="00E0361F"/>
    <w:rsid w:val="00E05CF6"/>
    <w:rsid w:val="00E520FA"/>
    <w:rsid w:val="00E60654"/>
    <w:rsid w:val="00EA6621"/>
    <w:rsid w:val="00EB1042"/>
    <w:rsid w:val="00EC22EB"/>
    <w:rsid w:val="00F1523F"/>
    <w:rsid w:val="00F21FCB"/>
    <w:rsid w:val="00F257D2"/>
    <w:rsid w:val="00F46FF7"/>
    <w:rsid w:val="00F57100"/>
    <w:rsid w:val="00F57C74"/>
    <w:rsid w:val="00F60EF6"/>
    <w:rsid w:val="00FC2D0B"/>
    <w:rsid w:val="00FE02B8"/>
    <w:rsid w:val="00FE09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452C6C"/>
  <w15:chartTrackingRefBased/>
  <w15:docId w15:val="{9E40C814-8F5E-4F2D-9265-48D7363D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7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1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2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5D4"/>
  </w:style>
  <w:style w:type="paragraph" w:styleId="Stopka">
    <w:name w:val="footer"/>
    <w:basedOn w:val="Normalny"/>
    <w:link w:val="Stopka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5D4"/>
  </w:style>
  <w:style w:type="paragraph" w:styleId="NormalnyWeb">
    <w:name w:val="Normal (Web)"/>
    <w:basedOn w:val="Normalny"/>
    <w:uiPriority w:val="99"/>
    <w:semiHidden/>
    <w:unhideWhenUsed/>
    <w:rsid w:val="003E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66FA"/>
    <w:rPr>
      <w:b/>
      <w:bCs/>
    </w:rPr>
  </w:style>
  <w:style w:type="table" w:styleId="Tabela-Siatka">
    <w:name w:val="Table Grid"/>
    <w:basedOn w:val="Standardowy"/>
    <w:uiPriority w:val="39"/>
    <w:rsid w:val="0001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um.swinoujscie.pl/artykuly/9/godziny-p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znaczki</dc:creator>
  <cp:keywords/>
  <dc:description/>
  <cp:lastModifiedBy>Karczewicz-Cepa Anna</cp:lastModifiedBy>
  <cp:revision>7</cp:revision>
  <cp:lastPrinted>2022-03-21T13:28:00Z</cp:lastPrinted>
  <dcterms:created xsi:type="dcterms:W3CDTF">2022-02-28T09:15:00Z</dcterms:created>
  <dcterms:modified xsi:type="dcterms:W3CDTF">2022-03-21T13:48:00Z</dcterms:modified>
</cp:coreProperties>
</file>