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01" w:rsidRPr="002E7FA5" w:rsidRDefault="00A8675D" w:rsidP="00A8675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</w:t>
      </w:r>
      <w:r w:rsidR="00DD3201"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83/2022</w:t>
      </w:r>
    </w:p>
    <w:p w:rsidR="00DD3201" w:rsidRPr="002E7FA5" w:rsidRDefault="00A8675D" w:rsidP="00A867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</w:t>
      </w:r>
      <w:r w:rsidR="00DD3201" w:rsidRPr="002E7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ŚWINOUJŚCIE</w:t>
      </w:r>
    </w:p>
    <w:p w:rsidR="00A8675D" w:rsidRPr="002E7FA5" w:rsidRDefault="00A8675D" w:rsidP="00A86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201" w:rsidRPr="002E7FA5" w:rsidRDefault="00DD3201" w:rsidP="00A867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E7F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E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 lutego 2022 r.</w:t>
      </w:r>
    </w:p>
    <w:p w:rsidR="00DD3201" w:rsidRPr="002E7FA5" w:rsidRDefault="00DD3201" w:rsidP="00A86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201" w:rsidRPr="002E7FA5" w:rsidRDefault="00DD3201" w:rsidP="00A867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bezprzetargowej sprzedaży gruntu wraz z nieodp</w:t>
      </w:r>
      <w:r w:rsidR="00A63435"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łatnym przeniesieniem własności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znajdującego się na tym gruncie garażu na rzecz dzie</w:t>
      </w:r>
      <w:r w:rsidR="00A8675D"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rżawcy, który </w:t>
      </w:r>
      <w:r w:rsidR="00A63435"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sfinansował garaż ze środków własnych</w:t>
      </w:r>
    </w:p>
    <w:p w:rsidR="00DD3201" w:rsidRPr="002E7FA5" w:rsidRDefault="00DD3201" w:rsidP="00A86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3201" w:rsidRPr="002E7FA5" w:rsidRDefault="00DD3201" w:rsidP="00A867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</w:t>
      </w:r>
      <w:r w:rsidR="00A8675D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ie art. 30 ust. 2 pkt 3 ustawy z dnia 8 marca 1990 r.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sam</w:t>
      </w:r>
      <w:r w:rsidR="00A27CA7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orządzie gminnym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(Dz. U. </w:t>
      </w:r>
      <w:proofErr w:type="gramStart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2021 r. poz. 1372</w:t>
      </w:r>
      <w:r w:rsidR="00A27CA7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proofErr w:type="gramStart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zm</w:t>
      </w:r>
      <w:proofErr w:type="gramEnd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.) i na podsta</w:t>
      </w:r>
      <w:r w:rsidR="00A27CA7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wie art. 3</w:t>
      </w:r>
      <w:r w:rsidR="001265AA">
        <w:rPr>
          <w:rFonts w:ascii="Times New Roman" w:eastAsia="Times New Roman" w:hAnsi="Times New Roman" w:cs="Times New Roman"/>
          <w:sz w:val="24"/>
          <w:szCs w:val="20"/>
          <w:lang w:eastAsia="pl-PL"/>
        </w:rPr>
        <w:t>7 ust. 3 pkt 2 ustawy z dnia 21 </w:t>
      </w:r>
      <w:bookmarkStart w:id="0" w:name="_GoBack"/>
      <w:bookmarkEnd w:id="0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sierpnia 1997 r</w:t>
      </w:r>
      <w:r w:rsidR="00A27CA7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gospodarce nieruchomościami (Dz. U. </w:t>
      </w:r>
      <w:proofErr w:type="gramStart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2021 r.</w:t>
      </w:r>
      <w:r w:rsidRPr="002E7FA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1899</w:t>
      </w:r>
      <w:r w:rsidR="00A27CA7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§ 3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 2 Uchwały Nr </w:t>
      </w:r>
      <w:bookmarkStart w:id="1" w:name="OLE_LINK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 Rady Miasta Świnoujścia z dnia 29 maja 2008 r</w:t>
      </w:r>
      <w:r w:rsidR="00A27CA7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gospodarki nier</w:t>
      </w:r>
      <w:r w:rsidR="00A27CA7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uchomościami miasta Świnoujścia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postanawiam:</w:t>
      </w:r>
    </w:p>
    <w:p w:rsidR="00A27CA7" w:rsidRPr="002E7FA5" w:rsidRDefault="00A27CA7" w:rsidP="00A86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3201" w:rsidRPr="002E7FA5" w:rsidRDefault="002E7FA5" w:rsidP="00105F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="00DD3201"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DD3201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DD3201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Sprzedać w drodze bezprzetargowej działkę gruntu nr 374/12 o pow. 24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m², położoną </w:t>
      </w:r>
      <w:r w:rsidR="00DD3201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 przy ulicy Karsiborskiej, ujawnioną w księdze </w:t>
      </w:r>
      <w:r w:rsidR="001265AA"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 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Nr SZ1W/00012483/1 za cenę 14 </w:t>
      </w:r>
      <w:r w:rsidR="00DD3201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400,00 zł plus podatek VAT</w:t>
      </w:r>
      <w:r w:rsidR="00DD3201"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D3201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nieodpłatnie własność znajdującego się na tej działce gara</w:t>
      </w:r>
      <w:r w:rsidR="00105F52">
        <w:rPr>
          <w:rFonts w:ascii="Times New Roman" w:eastAsia="Times New Roman" w:hAnsi="Times New Roman" w:cs="Times New Roman"/>
          <w:sz w:val="24"/>
          <w:szCs w:val="20"/>
          <w:lang w:eastAsia="pl-PL"/>
        </w:rPr>
        <w:t>żu, sfinansowanego 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własnych środków dzierżawcy.</w:t>
      </w:r>
    </w:p>
    <w:p w:rsidR="00DD3201" w:rsidRPr="002E7FA5" w:rsidRDefault="00105F52" w:rsidP="002E7F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 Protokół</w:t>
      </w:r>
      <w:r w:rsidR="00DD3201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uzgodnień stanowi integralną część niniejszego zarządzenia.</w:t>
      </w:r>
    </w:p>
    <w:p w:rsidR="00105F52" w:rsidRDefault="00105F52" w:rsidP="00A86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3201" w:rsidRPr="002E7FA5" w:rsidRDefault="00105F52" w:rsidP="00105F52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="00DD3201"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DD3201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DD3201" w:rsidRPr="002E7FA5" w:rsidRDefault="00DD3201" w:rsidP="00A867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D3201" w:rsidRPr="002E7FA5" w:rsidRDefault="00DD3201" w:rsidP="00105F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105F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="00105F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DD3201" w:rsidRPr="002E7FA5" w:rsidRDefault="00DD3201" w:rsidP="00A8675D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3201" w:rsidRPr="002E7FA5" w:rsidRDefault="00DD3201" w:rsidP="00A8675D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3201" w:rsidRPr="002E7FA5" w:rsidRDefault="00105F52" w:rsidP="00105F52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MIASTA</w:t>
      </w:r>
    </w:p>
    <w:p w:rsidR="00DD3201" w:rsidRPr="002E7FA5" w:rsidRDefault="00DD3201" w:rsidP="00105F52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66D8" w:rsidRPr="00105F52" w:rsidRDefault="00105F52" w:rsidP="00105F52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mgr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inż. Janusz </w:t>
      </w:r>
      <w:r w:rsidR="00DD3201"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</w:p>
    <w:sectPr w:rsidR="001C66D8" w:rsidRPr="0010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01"/>
    <w:rsid w:val="00105F52"/>
    <w:rsid w:val="001265AA"/>
    <w:rsid w:val="001C66D8"/>
    <w:rsid w:val="002E7FA5"/>
    <w:rsid w:val="00A27CA7"/>
    <w:rsid w:val="00A63435"/>
    <w:rsid w:val="00A8675D"/>
    <w:rsid w:val="00D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3152"/>
  <w15:chartTrackingRefBased/>
  <w15:docId w15:val="{C9D0E286-52DD-47B2-80A4-F9BF798E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2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2022-02-09T11:06:00Z</dcterms:created>
  <dcterms:modified xsi:type="dcterms:W3CDTF">2022-02-10T09:16:00Z</dcterms:modified>
</cp:coreProperties>
</file>