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F3A1B">
        <w:rPr>
          <w:rFonts w:ascii="Times New Roman" w:hAnsi="Times New Roman" w:cs="Times New Roman"/>
          <w:b/>
          <w:sz w:val="24"/>
        </w:rPr>
        <w:t>60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F3A1B">
        <w:rPr>
          <w:rFonts w:ascii="Times New Roman" w:hAnsi="Times New Roman" w:cs="Times New Roman"/>
          <w:sz w:val="24"/>
        </w:rPr>
        <w:t xml:space="preserve">27 </w:t>
      </w:r>
      <w:r w:rsidR="009B4CB3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2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FC06E1">
        <w:rPr>
          <w:rFonts w:ascii="Times New Roman" w:hAnsi="Times New Roman" w:cs="Times New Roman"/>
          <w:sz w:val="24"/>
        </w:rPr>
        <w:t>33,02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Barlickiego 13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9B4CB3">
        <w:rPr>
          <w:rFonts w:ascii="Times New Roman" w:hAnsi="Times New Roman" w:cs="Times New Roman"/>
          <w:sz w:val="24"/>
        </w:rPr>
        <w:t>ek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1C1D1F">
        <w:rPr>
          <w:rFonts w:ascii="Times New Roman" w:hAnsi="Times New Roman" w:cs="Times New Roman"/>
          <w:sz w:val="24"/>
        </w:rPr>
        <w:t>67, 71 i 259/2 o łącznej powierzchni 0,0884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C1D1F">
        <w:rPr>
          <w:rFonts w:ascii="Times New Roman" w:hAnsi="Times New Roman" w:cs="Times New Roman"/>
          <w:sz w:val="24"/>
        </w:rPr>
        <w:t>240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9B4CB3">
        <w:rPr>
          <w:rFonts w:ascii="Times New Roman" w:hAnsi="Times New Roman" w:cs="Times New Roman"/>
          <w:sz w:val="24"/>
        </w:rPr>
        <w:t>2</w:t>
      </w:r>
      <w:r w:rsidR="001C1D1F">
        <w:rPr>
          <w:rFonts w:ascii="Times New Roman" w:hAnsi="Times New Roman" w:cs="Times New Roman"/>
          <w:sz w:val="24"/>
        </w:rPr>
        <w:t>4 stycznia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1696F"/>
    <w:rsid w:val="0012525B"/>
    <w:rsid w:val="001C1D1F"/>
    <w:rsid w:val="001F3A1B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1020C"/>
    <w:rsid w:val="00854ECD"/>
    <w:rsid w:val="00866DA4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F78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2022-01-27T12:39:00Z</dcterms:created>
  <dcterms:modified xsi:type="dcterms:W3CDTF">2022-02-07T13:30:00Z</dcterms:modified>
</cp:coreProperties>
</file>