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B64873" w:rsidRDefault="00666B11" w:rsidP="000770A4">
      <w:pPr>
        <w:jc w:val="both"/>
        <w:rPr>
          <w:b/>
          <w:szCs w:val="24"/>
        </w:rPr>
      </w:pPr>
      <w:r w:rsidRPr="00ED206D">
        <w:rPr>
          <w:b/>
        </w:rPr>
        <w:t xml:space="preserve">Dla realizacji zamówienia </w:t>
      </w:r>
      <w:r w:rsidR="00CD32C5" w:rsidRPr="00ED206D">
        <w:rPr>
          <w:b/>
        </w:rPr>
        <w:t xml:space="preserve">nr </w:t>
      </w:r>
      <w:r w:rsidRPr="00ED206D">
        <w:rPr>
          <w:b/>
        </w:rPr>
        <w:t>WIZ.271.2.</w:t>
      </w:r>
      <w:r w:rsidR="00CA7750">
        <w:rPr>
          <w:b/>
        </w:rPr>
        <w:t>7.</w:t>
      </w:r>
      <w:bookmarkStart w:id="0" w:name="_GoBack"/>
      <w:bookmarkEnd w:id="0"/>
      <w:r w:rsidR="00CD32C5" w:rsidRPr="00ED206D">
        <w:rPr>
          <w:b/>
        </w:rPr>
        <w:t>202</w:t>
      </w:r>
      <w:r w:rsidR="004762A7" w:rsidRPr="00ED206D">
        <w:rPr>
          <w:b/>
        </w:rPr>
        <w:t>2</w:t>
      </w:r>
      <w:r w:rsidR="00CD32C5" w:rsidRPr="00ED206D">
        <w:rPr>
          <w:b/>
        </w:rPr>
        <w:t xml:space="preserve"> pn.:</w:t>
      </w:r>
      <w:r w:rsidR="00CD32C5" w:rsidRPr="00B61443">
        <w:t xml:space="preserve"> </w:t>
      </w:r>
      <w:r w:rsidR="00B64873">
        <w:rPr>
          <w:b/>
          <w:szCs w:val="24"/>
        </w:rPr>
        <w:t xml:space="preserve">„ </w:t>
      </w:r>
      <w:r w:rsidR="001A18BF">
        <w:rPr>
          <w:b/>
          <w:szCs w:val="24"/>
        </w:rPr>
        <w:t xml:space="preserve">Usunięcie awarii przyłącza kanalizacyjnego w budynku Specjalnego Ośrodka </w:t>
      </w:r>
      <w:proofErr w:type="spellStart"/>
      <w:r w:rsidR="001A18BF">
        <w:rPr>
          <w:b/>
          <w:szCs w:val="24"/>
        </w:rPr>
        <w:t>Szkolno</w:t>
      </w:r>
      <w:proofErr w:type="spellEnd"/>
      <w:r w:rsidR="001A18BF">
        <w:rPr>
          <w:b/>
          <w:szCs w:val="24"/>
        </w:rPr>
        <w:t xml:space="preserve"> Wychowawczego przy ul. Piastowskiej 55 w Świnoujściu</w:t>
      </w:r>
      <w:r w:rsidR="00B64873">
        <w:rPr>
          <w:b/>
          <w:szCs w:val="24"/>
        </w:rPr>
        <w:t>”.</w:t>
      </w:r>
    </w:p>
    <w:p w:rsidR="00CD32C5" w:rsidRDefault="00CD32C5" w:rsidP="000770A4">
      <w:pPr>
        <w:jc w:val="both"/>
        <w:rPr>
          <w:szCs w:val="24"/>
        </w:rPr>
      </w:pPr>
    </w:p>
    <w:p w:rsidR="00CD32C5" w:rsidRDefault="00CD32C5" w:rsidP="0067599E">
      <w:r>
        <w:t>Kody CPV</w:t>
      </w:r>
      <w:r w:rsidR="0067599E">
        <w:t xml:space="preserve">   </w:t>
      </w:r>
      <w:r w:rsidR="001A18BF">
        <w:t>45330000-9</w:t>
      </w:r>
    </w:p>
    <w:p w:rsidR="00283FCA" w:rsidRDefault="00283FCA" w:rsidP="00B64873">
      <w:pPr>
        <w:rPr>
          <w:szCs w:val="24"/>
        </w:rPr>
      </w:pP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>Zakres rzeczowy obejmujący zamówienie:</w:t>
      </w: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>- rozebranie ręczne nawierzchni z kostki betonowej na podsypce cementowej, wraz z podbudową z tłucznia gr. 15 cm: około 18 m2,</w:t>
      </w: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 xml:space="preserve">- rozbiórka nawierzchni posadzki z płytek </w:t>
      </w:r>
      <w:proofErr w:type="spellStart"/>
      <w:r>
        <w:t>gresowych</w:t>
      </w:r>
      <w:proofErr w:type="spellEnd"/>
      <w:r>
        <w:t xml:space="preserve"> wewnątrz budynku: około 13 m2,</w:t>
      </w: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>- kucie w betonie gr 20 cm  na powierzchni około 2,80 m2,</w:t>
      </w: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 xml:space="preserve">- </w:t>
      </w:r>
      <w:r w:rsidR="00F55ADE">
        <w:t>wykopy liniowe 0,8x1,5m pod rurociągi do głębokości 1,5 m : około 23 m3,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>- podłoże z pisaku gr 20 cm pod nowy rurociąg : 3,70 m3,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rurociągi z </w:t>
      </w:r>
      <w:proofErr w:type="spellStart"/>
      <w:r>
        <w:t>pcv</w:t>
      </w:r>
      <w:proofErr w:type="spellEnd"/>
      <w:r>
        <w:t xml:space="preserve"> kanalizacyjne fi 110 mm wewnątrz budynku: 5 m,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rurociągi z </w:t>
      </w:r>
      <w:proofErr w:type="spellStart"/>
      <w:r>
        <w:t>pcv</w:t>
      </w:r>
      <w:proofErr w:type="spellEnd"/>
      <w:r>
        <w:t xml:space="preserve"> j.w.fi 160 mm: około 13 m,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kanały z rur </w:t>
      </w:r>
      <w:proofErr w:type="spellStart"/>
      <w:r>
        <w:t>pcv</w:t>
      </w:r>
      <w:proofErr w:type="spellEnd"/>
      <w:r>
        <w:t xml:space="preserve"> 160: 15 m,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podejścia odpływowe z </w:t>
      </w:r>
      <w:proofErr w:type="spellStart"/>
      <w:r>
        <w:t>pcv</w:t>
      </w:r>
      <w:proofErr w:type="spellEnd"/>
      <w:r>
        <w:t xml:space="preserve"> fi 110 mm: 5 szt.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>- studzienki kanalizacyjne WAVIN” fi 315-425 mm: 1 szt.,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>- włączenie do istniejącej studzienki fi 160 mm: 1 szt.,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 w:rsidR="006E2331">
        <w:t>obsypka</w:t>
      </w:r>
      <w:proofErr w:type="spellEnd"/>
      <w:r w:rsidR="006E2331">
        <w:t xml:space="preserve"> rurociągu kruszywem: 4,80 m3,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 xml:space="preserve">- zasypanie wykopów </w:t>
      </w:r>
      <w:proofErr w:type="spellStart"/>
      <w:r>
        <w:t>j.w</w:t>
      </w:r>
      <w:proofErr w:type="spellEnd"/>
      <w:r>
        <w:t>.: około 14 m3,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>- zagęszczenie zasypanych wykopów: 14 m3,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>- wykonanie posadzki cementowej: około 13 m3,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 xml:space="preserve">- uzupełnienie posadzki z płytek </w:t>
      </w:r>
      <w:proofErr w:type="spellStart"/>
      <w:r>
        <w:t>gresowych</w:t>
      </w:r>
      <w:proofErr w:type="spellEnd"/>
      <w:r>
        <w:t xml:space="preserve"> : 13 m2,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>- odtworzenie nawierzchni utwardzonej z kostki betonowej: 14 m2</w:t>
      </w:r>
    </w:p>
    <w:p w:rsidR="00F55ADE" w:rsidRDefault="00F55ADE" w:rsidP="0006197F">
      <w:pPr>
        <w:pStyle w:val="Standard"/>
        <w:jc w:val="both"/>
        <w:rPr>
          <w:rFonts w:hint="eastAsia"/>
        </w:rPr>
      </w:pPr>
      <w:r>
        <w:t xml:space="preserve">- </w:t>
      </w:r>
      <w:r w:rsidR="006E2331">
        <w:t>wywiezienie materiałów rozbiórkowych na składowisko odpadów.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>- sprzątanie po robotach budowlanych.</w:t>
      </w:r>
    </w:p>
    <w:p w:rsidR="0006197F" w:rsidRDefault="0006197F" w:rsidP="0006197F">
      <w:pPr>
        <w:pStyle w:val="Standard"/>
        <w:jc w:val="both"/>
        <w:rPr>
          <w:rFonts w:hint="eastAsia"/>
        </w:rPr>
      </w:pP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 i jakości z europejskimi normami dotyczącymi określonej grupy produktów.</w:t>
      </w:r>
    </w:p>
    <w:p w:rsidR="00AA1CD5" w:rsidRDefault="00AA1CD5"/>
    <w:p w:rsidR="00982D69" w:rsidRDefault="00982D69"/>
    <w:sectPr w:rsidR="00982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09" w:rsidRDefault="006F2E09" w:rsidP="00CD32C5">
      <w:r>
        <w:separator/>
      </w:r>
    </w:p>
  </w:endnote>
  <w:endnote w:type="continuationSeparator" w:id="0">
    <w:p w:rsidR="006F2E09" w:rsidRDefault="006F2E09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09" w:rsidRDefault="006F2E09" w:rsidP="00CD32C5">
      <w:r>
        <w:separator/>
      </w:r>
    </w:p>
  </w:footnote>
  <w:footnote w:type="continuationSeparator" w:id="0">
    <w:p w:rsidR="006F2E09" w:rsidRDefault="006F2E09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WIZ.271.2.</w:t>
    </w:r>
    <w:r w:rsidR="00CA7750">
      <w:t>7</w:t>
    </w:r>
    <w:r w:rsidRPr="009604D2">
      <w:t>.202</w:t>
    </w:r>
    <w:r w:rsidR="004762A7">
      <w:t>2</w:t>
    </w:r>
    <w:r w:rsidRPr="009604D2">
      <w:t>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5533B"/>
    <w:rsid w:val="0006197F"/>
    <w:rsid w:val="000770A4"/>
    <w:rsid w:val="000C3990"/>
    <w:rsid w:val="000F428E"/>
    <w:rsid w:val="001A18BF"/>
    <w:rsid w:val="001C6BA0"/>
    <w:rsid w:val="00251DC1"/>
    <w:rsid w:val="00283FCA"/>
    <w:rsid w:val="0029625C"/>
    <w:rsid w:val="002A3E49"/>
    <w:rsid w:val="002B10ED"/>
    <w:rsid w:val="002B5A54"/>
    <w:rsid w:val="002C1F9F"/>
    <w:rsid w:val="002C7E90"/>
    <w:rsid w:val="003028AB"/>
    <w:rsid w:val="00320D05"/>
    <w:rsid w:val="00323E10"/>
    <w:rsid w:val="003475ED"/>
    <w:rsid w:val="00355881"/>
    <w:rsid w:val="00355B6D"/>
    <w:rsid w:val="003602BF"/>
    <w:rsid w:val="00374B6C"/>
    <w:rsid w:val="0038204D"/>
    <w:rsid w:val="003F626B"/>
    <w:rsid w:val="003F76DD"/>
    <w:rsid w:val="00464CEA"/>
    <w:rsid w:val="004762A7"/>
    <w:rsid w:val="00540D71"/>
    <w:rsid w:val="0057114E"/>
    <w:rsid w:val="005A43C3"/>
    <w:rsid w:val="005A5E08"/>
    <w:rsid w:val="00666052"/>
    <w:rsid w:val="00666B11"/>
    <w:rsid w:val="006729B8"/>
    <w:rsid w:val="00673A6F"/>
    <w:rsid w:val="0067599E"/>
    <w:rsid w:val="0069337F"/>
    <w:rsid w:val="00693FC0"/>
    <w:rsid w:val="0069622B"/>
    <w:rsid w:val="006B4824"/>
    <w:rsid w:val="006E2331"/>
    <w:rsid w:val="006F2E09"/>
    <w:rsid w:val="00715122"/>
    <w:rsid w:val="00765329"/>
    <w:rsid w:val="00775303"/>
    <w:rsid w:val="007E0DAA"/>
    <w:rsid w:val="007E27EF"/>
    <w:rsid w:val="008232F5"/>
    <w:rsid w:val="00852971"/>
    <w:rsid w:val="00883B8C"/>
    <w:rsid w:val="008872E0"/>
    <w:rsid w:val="008D2B12"/>
    <w:rsid w:val="00941D02"/>
    <w:rsid w:val="009604D2"/>
    <w:rsid w:val="00982D69"/>
    <w:rsid w:val="00992BB3"/>
    <w:rsid w:val="009D0319"/>
    <w:rsid w:val="00A31766"/>
    <w:rsid w:val="00A5399B"/>
    <w:rsid w:val="00A731AA"/>
    <w:rsid w:val="00A97D91"/>
    <w:rsid w:val="00AA1CD5"/>
    <w:rsid w:val="00AB2850"/>
    <w:rsid w:val="00AD2810"/>
    <w:rsid w:val="00B10925"/>
    <w:rsid w:val="00B15A2E"/>
    <w:rsid w:val="00B379DC"/>
    <w:rsid w:val="00B6206A"/>
    <w:rsid w:val="00B64873"/>
    <w:rsid w:val="00B7662B"/>
    <w:rsid w:val="00B842D3"/>
    <w:rsid w:val="00BC401C"/>
    <w:rsid w:val="00BD24F5"/>
    <w:rsid w:val="00C13D5B"/>
    <w:rsid w:val="00C564F5"/>
    <w:rsid w:val="00CA7750"/>
    <w:rsid w:val="00CB6F6A"/>
    <w:rsid w:val="00CD32C5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96B52"/>
    <w:rsid w:val="00EB0243"/>
    <w:rsid w:val="00EC7895"/>
    <w:rsid w:val="00ED1317"/>
    <w:rsid w:val="00ED206D"/>
    <w:rsid w:val="00F55ADE"/>
    <w:rsid w:val="00F63894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0651"/>
  <w15:docId w15:val="{03E62CAE-9F6E-4232-BD57-DE8FFDC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9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45</cp:revision>
  <cp:lastPrinted>2022-02-01T12:23:00Z</cp:lastPrinted>
  <dcterms:created xsi:type="dcterms:W3CDTF">2021-01-27T13:40:00Z</dcterms:created>
  <dcterms:modified xsi:type="dcterms:W3CDTF">2022-02-02T07:43:00Z</dcterms:modified>
</cp:coreProperties>
</file>