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 xml:space="preserve">Poniższe zasady stosuje się począwszy od </w:t>
      </w:r>
      <w:r w:rsidRPr="00AC365A">
        <w:rPr>
          <w:sz w:val="22"/>
          <w:szCs w:val="24"/>
          <w:u w:val="single"/>
        </w:rPr>
        <w:t>25 maja 2018 roku</w:t>
      </w:r>
      <w:r w:rsidRPr="00AC365A">
        <w:rPr>
          <w:sz w:val="22"/>
          <w:szCs w:val="24"/>
        </w:rPr>
        <w:t>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1.    Administratorem Pani/Pana danych osobowych przetwarzanych w Urzędzie Miasta Świnoujście jest: Prezydent Miasta Świnoujście, ul. Wojska Polskiego 1/5, 72-600 Świnoujście.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Pr="00AC365A">
        <w:rPr>
          <w:sz w:val="22"/>
          <w:szCs w:val="24"/>
        </w:rPr>
        <w:t>Bielenis</w:t>
      </w:r>
      <w:proofErr w:type="spellEnd"/>
      <w:r w:rsidRPr="00AC365A">
        <w:rPr>
          <w:sz w:val="22"/>
          <w:szCs w:val="24"/>
        </w:rPr>
        <w:t xml:space="preserve"> za pomocą adresu </w:t>
      </w:r>
      <w:hyperlink r:id="rId7" w:history="1">
        <w:r w:rsidRPr="00AC365A">
          <w:rPr>
            <w:rStyle w:val="Hipercze"/>
            <w:sz w:val="22"/>
            <w:szCs w:val="24"/>
          </w:rPr>
          <w:t>iod@um.swinoujscie.pl</w:t>
        </w:r>
      </w:hyperlink>
      <w:r w:rsidRPr="00AC365A">
        <w:rPr>
          <w:sz w:val="22"/>
          <w:szCs w:val="24"/>
        </w:rPr>
        <w:t>., tel. + 48 91 327 85 95.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4.    Pani/Pana dane osobowe przetwarzane są w celu/celach: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    wypełnienia obowiązków prawnych ciążących na Prezydencie Miasta/Gminie Miasto Świnoujście/Urzędzie Miasta Świnoujście;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    realizacji umów zawartych z kontrahentami Gminy Miasto Świnoujście;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c)    w pozostałych przypadkach Pani/Pana dane osobowe przetwarzane są wyłącznie na podstawie wcześniej udzielonej zgody w zakresie i celu określonym w treści zgody.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5.    W związku z przetwarzaniem danych w celach o których mowa w pkt 4 odbiorcami Pani/Pana danych osobowych mogą być: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    inne podmioty, które na podstawie stosownych umów podpisanych z Miastem Świnoujście przetwarzają dane osobowe dla których Administratorem jest Prezydent Miasta Świnoujście.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7.    W związku z przetwarzaniem Pani/Pana danych osobowych przysługują Pani/Panu następujące uprawnienia: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     prawo dostępu do danych osobowych, w tym prawo do uzyskania kopii tych danych;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     prawo do żądania sprostowania (poprawiania) danych osobowych – w przypadku gdy dane są nieprawidłowe lub niekompletne;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c)     prawo do żądania usunięcia danych osobowych (tzw. prawo do bycia zapomnianym), w przypadku gdy: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nie są już niezbędne do celów, dla których były zebrane lub w inny sposób przetwarzane,</w:t>
      </w:r>
      <w:r w:rsidRPr="00AC365A">
        <w:rPr>
          <w:sz w:val="22"/>
          <w:szCs w:val="24"/>
        </w:rPr>
        <w:br/>
        <w:t>- osoba, której dane dotyczą, wniosła sprzeciw wobec przetwarzania danych osobowych,</w:t>
      </w:r>
      <w:bookmarkStart w:id="0" w:name="_GoBack"/>
      <w:bookmarkEnd w:id="0"/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osobowe przetwarzane są niezgodnie z prawem,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osobowe muszą być usunięte w celu wywiązania się z obowiązku wynikającego z przepisów prawa;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d)     prawo do żądania ograniczenia przetwarzania danych osobowych – w przypadku, gdy: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osoba, której dane dotyczą kwestionuje prawidłowość danych osobowych,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przetwarzanie danych jest niezgodne z prawem, a osoba, której dane dotyczą, sprzeciwia się usunięciu danych, żądając w zamian ich ograniczenia,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Administrator nie potrzebuje już danych dla swoich celów, ale osoba, której dane dotyczą, potrzebuje ich do ustalenia, obrony lub dochodzenia roszczeń,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e)     prawo do przenoszenia danych – w przypadku gdy łącznie spełnione są następujące przesłanki:</w:t>
      </w:r>
      <w:r w:rsidRPr="00AC365A">
        <w:rPr>
          <w:sz w:val="22"/>
          <w:szCs w:val="24"/>
        </w:rPr>
        <w:br/>
        <w:t>- przetwarzanie danych odbywa się na podstawie umowy zawartej z osobą, której dane dotyczą lub na podstawie zgody wyrażonej przez tą osobę,</w:t>
      </w:r>
      <w:r w:rsidRPr="00AC365A">
        <w:rPr>
          <w:sz w:val="22"/>
          <w:szCs w:val="24"/>
        </w:rPr>
        <w:br/>
        <w:t>- przetwarzanie odbywa się w sposób zautomatyzowany;    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f)     prawo sprzeciwu wobec przetwarzania danych – w przypadku gdy łącznie spełnione są następujące przesłanki: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11.    Podanie przez Panią/Pana danych osobowych jest obowiązkowe, w sytuacji gdy przesłankę przetwarzania danych osobowych stanowi przepis prawa lub zawarta między stronami umowa.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12.    Pani/Pana dane mogą być przetwarzane w sposób zautomatyzowany i nie będą profilowane.</w:t>
      </w:r>
    </w:p>
    <w:p w:rsidR="0076568A" w:rsidRPr="00543207" w:rsidRDefault="0076568A" w:rsidP="00AC365A">
      <w:pPr>
        <w:spacing w:after="150"/>
        <w:jc w:val="both"/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92" w:rsidRDefault="00571B92" w:rsidP="00543207">
      <w:r>
        <w:separator/>
      </w:r>
    </w:p>
  </w:endnote>
  <w:endnote w:type="continuationSeparator" w:id="0">
    <w:p w:rsidR="00571B92" w:rsidRDefault="00571B92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92" w:rsidRDefault="00571B92" w:rsidP="00543207">
      <w:r>
        <w:separator/>
      </w:r>
    </w:p>
  </w:footnote>
  <w:footnote w:type="continuationSeparator" w:id="0">
    <w:p w:rsidR="00571B92" w:rsidRDefault="00571B92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Nagwek"/>
      <w:jc w:val="right"/>
    </w:pPr>
  </w:p>
  <w:p w:rsidR="00FA4994" w:rsidRPr="00FA4994" w:rsidRDefault="00D943C8" w:rsidP="00FA4994">
    <w:pPr>
      <w:widowControl w:val="0"/>
      <w:tabs>
        <w:tab w:val="left" w:pos="4962"/>
      </w:tabs>
      <w:suppressAutoHyphens/>
      <w:autoSpaceDE w:val="0"/>
      <w:jc w:val="right"/>
      <w:rPr>
        <w:b/>
        <w:lang w:eastAsia="ar-SA"/>
      </w:rPr>
    </w:pPr>
    <w:r>
      <w:rPr>
        <w:lang w:eastAsia="ar-SA"/>
      </w:rPr>
      <w:t>Załącznik nr 5</w:t>
    </w:r>
    <w:r w:rsidR="00FA4994" w:rsidRPr="00FA4994">
      <w:rPr>
        <w:lang w:eastAsia="ar-SA"/>
      </w:rPr>
      <w:t xml:space="preserve"> do zapytania ofertowego nr </w:t>
    </w:r>
    <w:r w:rsidR="00FA4994" w:rsidRPr="00D943C8">
      <w:rPr>
        <w:lang w:eastAsia="ar-SA"/>
      </w:rPr>
      <w:t>WIM.271.2</w:t>
    </w:r>
    <w:r w:rsidRPr="00D943C8">
      <w:rPr>
        <w:lang w:eastAsia="ar-SA"/>
      </w:rPr>
      <w:t>.15.</w:t>
    </w:r>
    <w:r w:rsidR="00FA4994" w:rsidRPr="00D943C8">
      <w:rPr>
        <w:lang w:eastAsia="ar-S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B6CE1"/>
    <w:rsid w:val="000D4B45"/>
    <w:rsid w:val="003172ED"/>
    <w:rsid w:val="00360A8D"/>
    <w:rsid w:val="003F54EC"/>
    <w:rsid w:val="00543207"/>
    <w:rsid w:val="00571B92"/>
    <w:rsid w:val="006004D8"/>
    <w:rsid w:val="006B6649"/>
    <w:rsid w:val="0076568A"/>
    <w:rsid w:val="00805D11"/>
    <w:rsid w:val="00850FB9"/>
    <w:rsid w:val="00A47E4D"/>
    <w:rsid w:val="00AC365A"/>
    <w:rsid w:val="00BD3AE5"/>
    <w:rsid w:val="00CF74C7"/>
    <w:rsid w:val="00D943C8"/>
    <w:rsid w:val="00EC2E2B"/>
    <w:rsid w:val="00F3725C"/>
    <w:rsid w:val="00FA499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72E9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3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Sanocka Agnieszka</cp:lastModifiedBy>
  <cp:revision>6</cp:revision>
  <cp:lastPrinted>2022-01-25T10:04:00Z</cp:lastPrinted>
  <dcterms:created xsi:type="dcterms:W3CDTF">2022-01-20T10:50:00Z</dcterms:created>
  <dcterms:modified xsi:type="dcterms:W3CDTF">2022-01-28T12:29:00Z</dcterms:modified>
</cp:coreProperties>
</file>