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86182">
        <w:rPr>
          <w:rFonts w:ascii="Times New Roman" w:hAnsi="Times New Roman" w:cs="Times New Roman"/>
          <w:b/>
          <w:sz w:val="24"/>
        </w:rPr>
        <w:t>795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86182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</w:t>
      </w:r>
      <w:r w:rsidR="00E45E71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E45E71">
        <w:rPr>
          <w:rFonts w:ascii="Times New Roman" w:hAnsi="Times New Roman" w:cs="Times New Roman"/>
          <w:b/>
          <w:sz w:val="24"/>
        </w:rPr>
        <w:t xml:space="preserve">niezabudowanych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E45E71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</w:t>
      </w:r>
      <w:r w:rsidR="00920A9B">
        <w:rPr>
          <w:rFonts w:ascii="Times New Roman" w:hAnsi="Times New Roman" w:cs="Times New Roman"/>
          <w:sz w:val="24"/>
        </w:rPr>
        <w:t xml:space="preserve">pkt </w:t>
      </w:r>
      <w:r w:rsidR="00AB4DA1">
        <w:rPr>
          <w:rFonts w:ascii="Times New Roman" w:hAnsi="Times New Roman" w:cs="Times New Roman"/>
          <w:sz w:val="24"/>
        </w:rPr>
        <w:t>1</w:t>
      </w:r>
      <w:r w:rsidR="00E45E71">
        <w:rPr>
          <w:rFonts w:ascii="Times New Roman" w:hAnsi="Times New Roman" w:cs="Times New Roman"/>
          <w:sz w:val="24"/>
        </w:rPr>
        <w:t>, 2</w:t>
      </w:r>
      <w:r w:rsidR="00920A9B">
        <w:rPr>
          <w:rFonts w:ascii="Times New Roman" w:hAnsi="Times New Roman" w:cs="Times New Roman"/>
          <w:sz w:val="24"/>
        </w:rPr>
        <w:t xml:space="preserve"> </w:t>
      </w:r>
      <w:r w:rsidR="00EE451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4a ustawy z dnia 21 sierpnia 1997 r. o gospodarce nieruchomościami (Dz. U. z 202</w:t>
      </w:r>
      <w:r w:rsidR="00AB4D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AB4DA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45E7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DF35B0">
        <w:rPr>
          <w:rFonts w:ascii="Times New Roman" w:hAnsi="Times New Roman" w:cs="Times New Roman"/>
          <w:sz w:val="24"/>
        </w:rPr>
        <w:t xml:space="preserve">nieruchomości stanowiącej </w:t>
      </w:r>
      <w:r w:rsidR="00C35C2B">
        <w:rPr>
          <w:rFonts w:ascii="Times New Roman" w:hAnsi="Times New Roman" w:cs="Times New Roman"/>
          <w:sz w:val="24"/>
        </w:rPr>
        <w:t>prawo użytkowania wieczystego</w:t>
      </w:r>
      <w:r w:rsidR="00E45E71">
        <w:rPr>
          <w:rFonts w:ascii="Times New Roman" w:hAnsi="Times New Roman" w:cs="Times New Roman"/>
          <w:sz w:val="24"/>
        </w:rPr>
        <w:t xml:space="preserve"> niezabudowanej działki </w:t>
      </w:r>
      <w:r w:rsidR="00C35C2B">
        <w:rPr>
          <w:rFonts w:ascii="Times New Roman" w:hAnsi="Times New Roman" w:cs="Times New Roman"/>
          <w:sz w:val="24"/>
        </w:rPr>
        <w:t xml:space="preserve">numer </w:t>
      </w:r>
      <w:r w:rsidR="00E45E71">
        <w:rPr>
          <w:rFonts w:ascii="Times New Roman" w:hAnsi="Times New Roman" w:cs="Times New Roman"/>
          <w:sz w:val="24"/>
        </w:rPr>
        <w:t xml:space="preserve">443/2 </w:t>
      </w:r>
      <w:r w:rsidR="00C35C2B">
        <w:rPr>
          <w:rFonts w:ascii="Times New Roman" w:hAnsi="Times New Roman" w:cs="Times New Roman"/>
          <w:sz w:val="24"/>
        </w:rPr>
        <w:t xml:space="preserve">o powierzchni </w:t>
      </w:r>
      <w:r w:rsidR="00AB4DA1">
        <w:rPr>
          <w:rFonts w:ascii="Times New Roman" w:hAnsi="Times New Roman" w:cs="Times New Roman"/>
          <w:sz w:val="24"/>
        </w:rPr>
        <w:t>0,0</w:t>
      </w:r>
      <w:r w:rsidR="00E45E71">
        <w:rPr>
          <w:rFonts w:ascii="Times New Roman" w:hAnsi="Times New Roman" w:cs="Times New Roman"/>
          <w:sz w:val="24"/>
        </w:rPr>
        <w:t>753</w:t>
      </w:r>
      <w:r w:rsidR="00AB4DA1">
        <w:rPr>
          <w:rFonts w:ascii="Times New Roman" w:hAnsi="Times New Roman" w:cs="Times New Roman"/>
          <w:sz w:val="24"/>
        </w:rPr>
        <w:t xml:space="preserve"> ha</w:t>
      </w:r>
      <w:r w:rsidR="00DF35B0">
        <w:rPr>
          <w:rFonts w:ascii="Times New Roman" w:hAnsi="Times New Roman" w:cs="Times New Roman"/>
          <w:sz w:val="24"/>
        </w:rPr>
        <w:t>, położonej</w:t>
      </w:r>
      <w:r w:rsidR="00C35C2B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w Świnoujściu przy </w:t>
      </w:r>
      <w:r w:rsidR="00E45E71">
        <w:rPr>
          <w:rFonts w:ascii="Times New Roman" w:hAnsi="Times New Roman" w:cs="Times New Roman"/>
          <w:sz w:val="24"/>
        </w:rPr>
        <w:t xml:space="preserve">ul. Piastowskiej 3 oraz  nieruchomości niezabudowanej oznaczonej numerami działek: 444/3 i 448/3 o łącznej powierzchni 0,0375 ha, położonej </w:t>
      </w:r>
      <w:r w:rsidR="00C35C2B">
        <w:rPr>
          <w:rFonts w:ascii="Times New Roman" w:hAnsi="Times New Roman" w:cs="Times New Roman"/>
          <w:sz w:val="24"/>
        </w:rPr>
        <w:t xml:space="preserve">w obrębie ewidencyjnym nr </w:t>
      </w:r>
      <w:r w:rsidR="00AB4DA1">
        <w:rPr>
          <w:rFonts w:ascii="Times New Roman" w:hAnsi="Times New Roman" w:cs="Times New Roman"/>
          <w:sz w:val="24"/>
        </w:rPr>
        <w:t>6</w:t>
      </w:r>
      <w:r w:rsidR="00C35C2B">
        <w:rPr>
          <w:rFonts w:ascii="Times New Roman" w:hAnsi="Times New Roman" w:cs="Times New Roman"/>
          <w:sz w:val="24"/>
        </w:rPr>
        <w:t xml:space="preserve"> m Świnoujście</w:t>
      </w:r>
      <w:r>
        <w:rPr>
          <w:rFonts w:ascii="Times New Roman" w:hAnsi="Times New Roman" w:cs="Times New Roman"/>
          <w:sz w:val="24"/>
        </w:rPr>
        <w:t>, zbyt</w:t>
      </w:r>
      <w:r w:rsidR="00E45E71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</w:t>
      </w:r>
      <w:r w:rsidR="00FF6298">
        <w:rPr>
          <w:rFonts w:ascii="Times New Roman" w:hAnsi="Times New Roman" w:cs="Times New Roman"/>
          <w:sz w:val="24"/>
        </w:rPr>
        <w:t>ertorium</w:t>
      </w:r>
      <w:r w:rsidR="00E45E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9958E1">
        <w:rPr>
          <w:rFonts w:ascii="Times New Roman" w:hAnsi="Times New Roman" w:cs="Times New Roman"/>
          <w:sz w:val="24"/>
        </w:rPr>
        <w:t>5022</w:t>
      </w:r>
      <w:r w:rsidR="003E6734">
        <w:rPr>
          <w:rFonts w:ascii="Times New Roman" w:hAnsi="Times New Roman" w:cs="Times New Roman"/>
          <w:sz w:val="24"/>
        </w:rPr>
        <w:t>/2021</w:t>
      </w:r>
      <w:r w:rsidR="00C35C2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z dnia </w:t>
      </w:r>
      <w:r w:rsidR="009958E1">
        <w:rPr>
          <w:rFonts w:ascii="Times New Roman" w:hAnsi="Times New Roman" w:cs="Times New Roman"/>
          <w:sz w:val="24"/>
        </w:rPr>
        <w:t xml:space="preserve">22 </w:t>
      </w:r>
      <w:r w:rsidR="00E45E71">
        <w:rPr>
          <w:rFonts w:ascii="Times New Roman" w:hAnsi="Times New Roman" w:cs="Times New Roman"/>
          <w:sz w:val="24"/>
        </w:rPr>
        <w:t>grudnia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AB4DA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210C" w:rsidRDefault="00BC210C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210C" w:rsidRDefault="00BC210C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210C" w:rsidRDefault="00BC210C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04E2"/>
    <w:rsid w:val="000B3BB2"/>
    <w:rsid w:val="00220E85"/>
    <w:rsid w:val="00230FA4"/>
    <w:rsid w:val="002653B6"/>
    <w:rsid w:val="003409A0"/>
    <w:rsid w:val="00376A06"/>
    <w:rsid w:val="003E6734"/>
    <w:rsid w:val="00496BD7"/>
    <w:rsid w:val="00514031"/>
    <w:rsid w:val="00527157"/>
    <w:rsid w:val="00672876"/>
    <w:rsid w:val="007D6C1E"/>
    <w:rsid w:val="007F1523"/>
    <w:rsid w:val="00854ECD"/>
    <w:rsid w:val="00856A05"/>
    <w:rsid w:val="008D1EDD"/>
    <w:rsid w:val="00911D27"/>
    <w:rsid w:val="00920A9B"/>
    <w:rsid w:val="00950D21"/>
    <w:rsid w:val="009839AB"/>
    <w:rsid w:val="009958E1"/>
    <w:rsid w:val="00A5081F"/>
    <w:rsid w:val="00A626A4"/>
    <w:rsid w:val="00AB4DA1"/>
    <w:rsid w:val="00B3768C"/>
    <w:rsid w:val="00BC076C"/>
    <w:rsid w:val="00BC210C"/>
    <w:rsid w:val="00C35845"/>
    <w:rsid w:val="00C35C2B"/>
    <w:rsid w:val="00CE4631"/>
    <w:rsid w:val="00D75CD8"/>
    <w:rsid w:val="00DF35B0"/>
    <w:rsid w:val="00E13A13"/>
    <w:rsid w:val="00E45E71"/>
    <w:rsid w:val="00E57EF3"/>
    <w:rsid w:val="00E86182"/>
    <w:rsid w:val="00EE451E"/>
    <w:rsid w:val="00F76950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2021-01-12T07:55:00Z</cp:lastPrinted>
  <dcterms:created xsi:type="dcterms:W3CDTF">2021-12-23T07:59:00Z</dcterms:created>
  <dcterms:modified xsi:type="dcterms:W3CDTF">2021-12-27T08:54:00Z</dcterms:modified>
</cp:coreProperties>
</file>