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19A8C" w14:textId="77777777" w:rsidR="00425DA8" w:rsidRPr="002C6972" w:rsidRDefault="00425DA8" w:rsidP="00425DA8">
      <w:pPr>
        <w:ind w:left="4963" w:firstLine="709"/>
        <w:jc w:val="center"/>
        <w:rPr>
          <w:rFonts w:ascii="Tahoma" w:hAnsi="Tahoma"/>
          <w:color w:val="000000"/>
          <w:sz w:val="20"/>
          <w:szCs w:val="20"/>
        </w:rPr>
      </w:pPr>
      <w:bookmarkStart w:id="0" w:name="_GoBack"/>
      <w:bookmarkEnd w:id="0"/>
      <w:r w:rsidRPr="002C6972">
        <w:rPr>
          <w:rFonts w:ascii="Tahoma" w:hAnsi="Tahoma"/>
          <w:b/>
          <w:color w:val="000000"/>
          <w:sz w:val="20"/>
          <w:szCs w:val="20"/>
        </w:rPr>
        <w:t xml:space="preserve">                </w:t>
      </w:r>
    </w:p>
    <w:p w14:paraId="36F2B89D" w14:textId="77777777" w:rsidR="00425DA8" w:rsidRPr="002C6972" w:rsidRDefault="00425DA8" w:rsidP="00425DA8">
      <w:pPr>
        <w:jc w:val="right"/>
        <w:rPr>
          <w:rFonts w:ascii="Tahoma" w:hAnsi="Tahoma"/>
          <w:b/>
          <w:i/>
          <w:iCs/>
          <w:color w:val="000000"/>
          <w:sz w:val="20"/>
          <w:szCs w:val="20"/>
        </w:rPr>
      </w:pPr>
    </w:p>
    <w:p w14:paraId="18A12B04" w14:textId="77777777" w:rsidR="00425DA8" w:rsidRPr="002C6972" w:rsidRDefault="00425DA8" w:rsidP="00425DA8">
      <w:pPr>
        <w:jc w:val="center"/>
        <w:rPr>
          <w:rFonts w:ascii="Tahoma" w:hAnsi="Tahoma"/>
          <w:b/>
          <w:bCs/>
          <w:color w:val="000000"/>
          <w:sz w:val="20"/>
          <w:szCs w:val="20"/>
        </w:rPr>
      </w:pPr>
    </w:p>
    <w:p w14:paraId="79FBF2F8" w14:textId="77777777" w:rsidR="00425DA8" w:rsidRPr="002C6972" w:rsidRDefault="00425DA8" w:rsidP="00425DA8">
      <w:pPr>
        <w:jc w:val="center"/>
        <w:rPr>
          <w:rFonts w:ascii="Tahoma" w:hAnsi="Tahoma"/>
          <w:b/>
          <w:bCs/>
          <w:color w:val="000000"/>
          <w:sz w:val="20"/>
          <w:szCs w:val="20"/>
        </w:rPr>
      </w:pPr>
      <w:r w:rsidRPr="002C6972">
        <w:rPr>
          <w:rFonts w:ascii="Tahoma" w:hAnsi="Tahoma"/>
          <w:b/>
          <w:bCs/>
          <w:color w:val="000000"/>
          <w:sz w:val="20"/>
          <w:szCs w:val="20"/>
        </w:rPr>
        <w:t>P O R O Z U M I E N I E</w:t>
      </w:r>
    </w:p>
    <w:p w14:paraId="51A50EFA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443C6277" w14:textId="6FFD716D" w:rsidR="00425DA8" w:rsidRPr="002C6972" w:rsidRDefault="00425DA8" w:rsidP="00425DA8">
      <w:pPr>
        <w:ind w:firstLine="28"/>
        <w:jc w:val="both"/>
        <w:rPr>
          <w:rFonts w:ascii="Tahoma" w:hAnsi="Tahoma"/>
          <w:color w:val="000000"/>
          <w:sz w:val="20"/>
          <w:szCs w:val="20"/>
        </w:rPr>
      </w:pPr>
      <w:r w:rsidRPr="002C6972">
        <w:rPr>
          <w:rFonts w:ascii="Tahoma" w:hAnsi="Tahoma"/>
          <w:color w:val="000000"/>
          <w:sz w:val="20"/>
          <w:szCs w:val="20"/>
        </w:rPr>
        <w:t xml:space="preserve">w sprawie wypłaty odszkodowania na rzecz </w:t>
      </w:r>
      <w:r w:rsidR="00011D99">
        <w:rPr>
          <w:rFonts w:ascii="Tahoma" w:hAnsi="Tahoma"/>
          <w:color w:val="000000"/>
          <w:sz w:val="20"/>
          <w:szCs w:val="20"/>
        </w:rPr>
        <w:t>…………………………………………………..</w:t>
      </w:r>
      <w:r w:rsidRPr="002C6972">
        <w:rPr>
          <w:rFonts w:ascii="Tahoma" w:hAnsi="Tahoma"/>
          <w:color w:val="000000"/>
          <w:sz w:val="20"/>
          <w:szCs w:val="20"/>
        </w:rPr>
        <w:t xml:space="preserve">, na podstawie art. 36 ust. 1 ustawy z dnia 27 marca 2003 roku o planowaniu i zagospodarowaniu przestrzennym (Dz.U. </w:t>
      </w:r>
      <w:r w:rsidRPr="002C6972">
        <w:rPr>
          <w:rFonts w:ascii="Tahoma" w:hAnsi="Tahoma"/>
          <w:color w:val="000000"/>
          <w:sz w:val="20"/>
          <w:szCs w:val="20"/>
        </w:rPr>
        <w:br/>
        <w:t xml:space="preserve">z 2021r., poz. 741 z </w:t>
      </w:r>
      <w:proofErr w:type="spellStart"/>
      <w:r w:rsidRPr="002C6972">
        <w:rPr>
          <w:rFonts w:ascii="Tahoma" w:hAnsi="Tahoma"/>
          <w:color w:val="000000"/>
          <w:sz w:val="20"/>
          <w:szCs w:val="20"/>
        </w:rPr>
        <w:t>póżn</w:t>
      </w:r>
      <w:proofErr w:type="spellEnd"/>
      <w:r w:rsidRPr="002C6972">
        <w:rPr>
          <w:rFonts w:ascii="Tahoma" w:hAnsi="Tahoma"/>
          <w:color w:val="000000"/>
          <w:sz w:val="20"/>
          <w:szCs w:val="20"/>
        </w:rPr>
        <w:t xml:space="preserve">. zm.), z tytułu obniżenia wartości nieruchomości oznaczonej jako działka </w:t>
      </w:r>
      <w:r w:rsidRPr="002C6972">
        <w:rPr>
          <w:rFonts w:ascii="Tahoma" w:hAnsi="Tahoma"/>
          <w:color w:val="000000"/>
          <w:sz w:val="20"/>
          <w:szCs w:val="20"/>
        </w:rPr>
        <w:br/>
        <w:t xml:space="preserve">nr 138/1 o pow. 668 m², położonej w obrębie 14 m. Świnoujście, </w:t>
      </w:r>
      <w:r w:rsidR="00011D99">
        <w:rPr>
          <w:rFonts w:ascii="Tahoma" w:hAnsi="Tahoma"/>
          <w:color w:val="000000"/>
          <w:sz w:val="20"/>
          <w:szCs w:val="20"/>
        </w:rPr>
        <w:t>………………………………….</w:t>
      </w:r>
      <w:r w:rsidRPr="002C6972">
        <w:rPr>
          <w:rFonts w:ascii="Tahoma" w:hAnsi="Tahoma"/>
          <w:color w:val="000000"/>
          <w:sz w:val="20"/>
          <w:szCs w:val="20"/>
        </w:rPr>
        <w:t xml:space="preserve">, w związku z wejściem w życie Uchwały Nr XXX/238/2016 Rady Miasta Świnoujście z dnia 15 grudnia 2016 roku </w:t>
      </w:r>
      <w:r w:rsidRPr="002C6972">
        <w:rPr>
          <w:rFonts w:ascii="Tahoma" w:hAnsi="Tahoma"/>
          <w:color w:val="000000"/>
          <w:sz w:val="20"/>
          <w:szCs w:val="20"/>
        </w:rPr>
        <w:br/>
        <w:t xml:space="preserve">w sprawie zmiany miejscowego planu zagospodarowania przestrzennego miasta Świnoujście – jednostka obszarowa V – rejon ulic: Dworcowej, Fińskiej, Duńskiej i Norberta Barlickiego.  </w:t>
      </w:r>
    </w:p>
    <w:p w14:paraId="5B9A3A4F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46BBC2B0" w14:textId="77777777" w:rsidR="00425DA8" w:rsidRPr="002C6972" w:rsidRDefault="00425DA8" w:rsidP="00425DA8">
      <w:pPr>
        <w:ind w:firstLine="28"/>
        <w:jc w:val="both"/>
        <w:rPr>
          <w:rFonts w:ascii="Tahoma" w:hAnsi="Tahoma"/>
          <w:color w:val="000000"/>
          <w:sz w:val="20"/>
          <w:szCs w:val="20"/>
        </w:rPr>
      </w:pPr>
      <w:r w:rsidRPr="002C6972">
        <w:rPr>
          <w:rFonts w:ascii="Tahoma" w:hAnsi="Tahoma"/>
          <w:color w:val="000000"/>
          <w:sz w:val="20"/>
          <w:szCs w:val="20"/>
        </w:rPr>
        <w:t>sporządzone w dniu  ...................... 2021 roku, pomiędzy:</w:t>
      </w:r>
    </w:p>
    <w:p w14:paraId="2C28B98C" w14:textId="77777777" w:rsidR="00425DA8" w:rsidRPr="002C6972" w:rsidRDefault="00425DA8" w:rsidP="00425DA8">
      <w:pPr>
        <w:spacing w:line="120" w:lineRule="exact"/>
        <w:ind w:firstLine="28"/>
        <w:jc w:val="both"/>
        <w:rPr>
          <w:rFonts w:ascii="Tahoma" w:hAnsi="Tahoma"/>
          <w:color w:val="000000"/>
          <w:sz w:val="20"/>
          <w:szCs w:val="20"/>
        </w:rPr>
      </w:pPr>
    </w:p>
    <w:p w14:paraId="31630102" w14:textId="77777777" w:rsidR="00425DA8" w:rsidRPr="002C6972" w:rsidRDefault="00425DA8" w:rsidP="00425DA8">
      <w:pPr>
        <w:ind w:firstLine="28"/>
        <w:jc w:val="both"/>
        <w:rPr>
          <w:rFonts w:ascii="Tahoma" w:hAnsi="Tahoma"/>
          <w:color w:val="000000"/>
          <w:sz w:val="20"/>
          <w:szCs w:val="20"/>
        </w:rPr>
      </w:pPr>
      <w:r w:rsidRPr="002C6972">
        <w:rPr>
          <w:rFonts w:ascii="Tahoma" w:hAnsi="Tahoma"/>
          <w:b/>
          <w:sz w:val="20"/>
          <w:szCs w:val="20"/>
        </w:rPr>
        <w:t>Gminą Miasto Świnoujście</w:t>
      </w:r>
      <w:r w:rsidRPr="002C6972">
        <w:rPr>
          <w:rFonts w:ascii="Tahoma" w:hAnsi="Tahoma"/>
          <w:sz w:val="20"/>
          <w:szCs w:val="20"/>
        </w:rPr>
        <w:t xml:space="preserve"> z siedzibą w Świnoujściu przy ul. Wojska Polskiego 1/5, 72-600 Świnoujście, NIP: 8551571375, reprezentowaną przez </w:t>
      </w:r>
    </w:p>
    <w:p w14:paraId="3E2A78B4" w14:textId="77777777" w:rsidR="00425DA8" w:rsidRPr="002C6972" w:rsidRDefault="00425DA8" w:rsidP="00425DA8">
      <w:pPr>
        <w:spacing w:line="100" w:lineRule="atLeast"/>
        <w:jc w:val="both"/>
        <w:rPr>
          <w:rFonts w:ascii="Tahoma" w:hAnsi="Tahoma"/>
          <w:sz w:val="20"/>
          <w:szCs w:val="20"/>
        </w:rPr>
      </w:pPr>
      <w:r w:rsidRPr="002C6972">
        <w:rPr>
          <w:rFonts w:ascii="Tahoma" w:hAnsi="Tahoma"/>
          <w:b/>
          <w:sz w:val="20"/>
          <w:szCs w:val="20"/>
        </w:rPr>
        <w:t xml:space="preserve">Prezydenta Miasta Świnoujście - mgr inż. Janusza </w:t>
      </w:r>
      <w:proofErr w:type="spellStart"/>
      <w:r w:rsidRPr="002C6972">
        <w:rPr>
          <w:rFonts w:ascii="Tahoma" w:hAnsi="Tahoma"/>
          <w:b/>
          <w:sz w:val="20"/>
          <w:szCs w:val="20"/>
        </w:rPr>
        <w:t>Żmurkiewicza</w:t>
      </w:r>
      <w:proofErr w:type="spellEnd"/>
      <w:r w:rsidRPr="002C6972">
        <w:rPr>
          <w:rFonts w:ascii="Tahoma" w:hAnsi="Tahoma"/>
          <w:sz w:val="20"/>
          <w:szCs w:val="20"/>
        </w:rPr>
        <w:t>,</w:t>
      </w:r>
    </w:p>
    <w:p w14:paraId="7E655619" w14:textId="77777777" w:rsidR="00425DA8" w:rsidRPr="002C6972" w:rsidRDefault="00425DA8" w:rsidP="00425DA8">
      <w:pPr>
        <w:spacing w:line="120" w:lineRule="exact"/>
        <w:jc w:val="both"/>
        <w:rPr>
          <w:rFonts w:ascii="Tahoma" w:hAnsi="Tahoma"/>
          <w:sz w:val="20"/>
          <w:szCs w:val="20"/>
        </w:rPr>
      </w:pPr>
    </w:p>
    <w:p w14:paraId="10A4EC94" w14:textId="77777777" w:rsidR="00425DA8" w:rsidRPr="002C6972" w:rsidRDefault="00425DA8" w:rsidP="00425DA8">
      <w:pPr>
        <w:spacing w:line="100" w:lineRule="atLeast"/>
        <w:jc w:val="center"/>
        <w:rPr>
          <w:rFonts w:ascii="Tahoma" w:hAnsi="Tahoma"/>
          <w:sz w:val="20"/>
          <w:szCs w:val="20"/>
        </w:rPr>
      </w:pPr>
      <w:r w:rsidRPr="002C6972">
        <w:rPr>
          <w:rFonts w:ascii="Tahoma" w:hAnsi="Tahoma"/>
          <w:sz w:val="20"/>
          <w:szCs w:val="20"/>
        </w:rPr>
        <w:t>a</w:t>
      </w:r>
    </w:p>
    <w:p w14:paraId="2214A808" w14:textId="77777777" w:rsidR="00425DA8" w:rsidRPr="002C6972" w:rsidRDefault="00425DA8" w:rsidP="00425DA8">
      <w:pPr>
        <w:spacing w:line="120" w:lineRule="exact"/>
        <w:jc w:val="center"/>
        <w:rPr>
          <w:rFonts w:ascii="Tahoma" w:hAnsi="Tahoma"/>
          <w:sz w:val="20"/>
          <w:szCs w:val="20"/>
        </w:rPr>
      </w:pPr>
    </w:p>
    <w:p w14:paraId="5EF858CF" w14:textId="2F57ACBC" w:rsidR="00425DA8" w:rsidRPr="00212783" w:rsidRDefault="00011D99" w:rsidP="00425DA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3DB02" w14:textId="77777777" w:rsidR="00425DA8" w:rsidRDefault="00425DA8" w:rsidP="00425DA8">
      <w:pPr>
        <w:spacing w:line="360" w:lineRule="auto"/>
        <w:jc w:val="both"/>
        <w:rPr>
          <w:rFonts w:ascii="Tahoma" w:hAnsi="Tahoma"/>
          <w:b/>
          <w:color w:val="000000"/>
          <w:sz w:val="20"/>
          <w:szCs w:val="20"/>
        </w:rPr>
      </w:pPr>
    </w:p>
    <w:p w14:paraId="0FA5C574" w14:textId="77777777" w:rsidR="00425DA8" w:rsidRPr="00341349" w:rsidRDefault="00425DA8" w:rsidP="00425DA8">
      <w:pPr>
        <w:spacing w:line="360" w:lineRule="auto"/>
        <w:jc w:val="both"/>
        <w:rPr>
          <w:rFonts w:ascii="Tahoma" w:hAnsi="Tahoma"/>
          <w:bCs/>
          <w:color w:val="000000"/>
          <w:sz w:val="20"/>
          <w:szCs w:val="20"/>
        </w:rPr>
      </w:pPr>
      <w:r w:rsidRPr="00341349">
        <w:rPr>
          <w:rFonts w:ascii="Tahoma" w:hAnsi="Tahoma"/>
          <w:bCs/>
          <w:color w:val="000000"/>
          <w:sz w:val="20"/>
          <w:szCs w:val="20"/>
        </w:rPr>
        <w:t xml:space="preserve">Zważywszy, że: </w:t>
      </w:r>
    </w:p>
    <w:p w14:paraId="6594B201" w14:textId="7CC8F83C" w:rsidR="00425DA8" w:rsidRPr="00341349" w:rsidRDefault="00425DA8" w:rsidP="00425DA8">
      <w:pPr>
        <w:pStyle w:val="Akapitzlist"/>
        <w:numPr>
          <w:ilvl w:val="0"/>
          <w:numId w:val="1"/>
        </w:numPr>
        <w:jc w:val="both"/>
        <w:rPr>
          <w:rFonts w:ascii="Tahoma" w:hAnsi="Tahoma"/>
          <w:color w:val="000000"/>
          <w:sz w:val="20"/>
          <w:szCs w:val="20"/>
        </w:rPr>
      </w:pPr>
      <w:r w:rsidRPr="00341349">
        <w:rPr>
          <w:rFonts w:ascii="Tahoma" w:hAnsi="Tahoma"/>
          <w:color w:val="000000"/>
          <w:sz w:val="20"/>
          <w:szCs w:val="20"/>
        </w:rPr>
        <w:t xml:space="preserve">w związku z wejściem w życie Uchwały Nr XXX/238/2016 Rady Miasta Świnoujście z dnia 15 grudnia 2016 roku w sprawie zmiany miejscowego planu zagospodarowania przestrzennego miasta Świnoujście – jednostka obszarowa V – rejon ulic: Dworcowej, Fińskiej, Duńskiej i Norberta Barlickiego doszło do zmiany dotychczasowego przeznaczenia nieruchomości stanowiącej działkę </w:t>
      </w:r>
      <w:r>
        <w:rPr>
          <w:rFonts w:ascii="Tahoma" w:hAnsi="Tahoma"/>
          <w:color w:val="000000"/>
          <w:sz w:val="20"/>
          <w:szCs w:val="20"/>
        </w:rPr>
        <w:br/>
      </w:r>
      <w:r w:rsidRPr="00341349">
        <w:rPr>
          <w:rFonts w:ascii="Tahoma" w:hAnsi="Tahoma"/>
          <w:color w:val="000000"/>
          <w:sz w:val="20"/>
          <w:szCs w:val="20"/>
        </w:rPr>
        <w:t xml:space="preserve">nr  138/1 o pow. 668 m², położoną w obrębie 14 m. Świnoujście, dla której prowadzona jest księga wieczysta o numerze  </w:t>
      </w:r>
      <w:r w:rsidR="00011D99">
        <w:rPr>
          <w:rFonts w:ascii="Tahoma" w:hAnsi="Tahoma"/>
          <w:color w:val="000000"/>
          <w:sz w:val="20"/>
          <w:szCs w:val="20"/>
        </w:rPr>
        <w:t>…………………………………</w:t>
      </w:r>
      <w:r w:rsidR="00433EB1">
        <w:rPr>
          <w:rFonts w:ascii="Tahoma" w:hAnsi="Tahoma"/>
          <w:color w:val="000000"/>
          <w:sz w:val="20"/>
          <w:szCs w:val="20"/>
        </w:rPr>
        <w:t>,</w:t>
      </w:r>
    </w:p>
    <w:p w14:paraId="147DB96A" w14:textId="7D12F062" w:rsidR="00425DA8" w:rsidRPr="00B053C3" w:rsidRDefault="00425DA8" w:rsidP="00425DA8">
      <w:pPr>
        <w:pStyle w:val="Akapitzlist"/>
        <w:numPr>
          <w:ilvl w:val="0"/>
          <w:numId w:val="1"/>
        </w:numPr>
        <w:spacing w:line="200" w:lineRule="atLeast"/>
        <w:jc w:val="both"/>
        <w:rPr>
          <w:rFonts w:ascii="Tahoma" w:hAnsi="Tahoma"/>
          <w:sz w:val="20"/>
          <w:szCs w:val="20"/>
        </w:rPr>
      </w:pPr>
      <w:r w:rsidRPr="00B053C3">
        <w:rPr>
          <w:rFonts w:ascii="Tahoma" w:hAnsi="Tahoma"/>
          <w:color w:val="000000"/>
          <w:sz w:val="20"/>
          <w:szCs w:val="20"/>
        </w:rPr>
        <w:t xml:space="preserve">przed uchwaleniem planu, o którym mowa w lit. a) nieruchomość zgodnie z </w:t>
      </w:r>
      <w:r w:rsidRPr="00B053C3">
        <w:rPr>
          <w:rFonts w:ascii="Tahoma" w:hAnsi="Tahoma"/>
          <w:sz w:val="20"/>
          <w:szCs w:val="20"/>
        </w:rPr>
        <w:t xml:space="preserve">miejscowym planem zagospodarowania przestrzennego zatwierdzonym uchwałą nr XX/158/2004 Rady Miasta Świnoujścia z dnia 19 lutego 2004r., przeznaczona była </w:t>
      </w:r>
      <w:r w:rsidR="00184950">
        <w:rPr>
          <w:rFonts w:ascii="Tahoma" w:hAnsi="Tahoma"/>
          <w:sz w:val="20"/>
          <w:szCs w:val="20"/>
        </w:rPr>
        <w:t xml:space="preserve">na </w:t>
      </w:r>
      <w:r>
        <w:rPr>
          <w:rFonts w:ascii="Tahoma" w:hAnsi="Tahoma"/>
          <w:sz w:val="20"/>
          <w:szCs w:val="20"/>
        </w:rPr>
        <w:t>tereny centralne miasta i miejsca koncentracji usług</w:t>
      </w:r>
      <w:r w:rsidRPr="00B053C3">
        <w:rPr>
          <w:rFonts w:ascii="Tahoma" w:hAnsi="Tahoma"/>
          <w:sz w:val="20"/>
          <w:szCs w:val="20"/>
        </w:rPr>
        <w:t xml:space="preserve"> - symbol elementarny </w:t>
      </w:r>
      <w:r w:rsidRPr="00B053C3">
        <w:rPr>
          <w:rFonts w:ascii="Tahoma" w:hAnsi="Tahoma"/>
          <w:b/>
          <w:sz w:val="20"/>
          <w:szCs w:val="20"/>
        </w:rPr>
        <w:t>CM.V.B.11</w:t>
      </w:r>
      <w:r w:rsidRPr="00B053C3">
        <w:rPr>
          <w:rFonts w:ascii="Tahoma" w:hAnsi="Tahoma"/>
          <w:color w:val="000000"/>
          <w:sz w:val="20"/>
          <w:szCs w:val="20"/>
        </w:rPr>
        <w:t>, a po zmianie planu</w:t>
      </w:r>
      <w:r w:rsidR="00B75AC6">
        <w:rPr>
          <w:rFonts w:ascii="Tahoma" w:hAnsi="Tahoma"/>
          <w:color w:val="000000"/>
          <w:sz w:val="20"/>
          <w:szCs w:val="20"/>
        </w:rPr>
        <w:t xml:space="preserve"> </w:t>
      </w:r>
      <w:r w:rsidRPr="00B053C3">
        <w:rPr>
          <w:rFonts w:ascii="Tahoma" w:hAnsi="Tahoma"/>
          <w:color w:val="000000"/>
          <w:sz w:val="20"/>
          <w:szCs w:val="20"/>
        </w:rPr>
        <w:t>Uchwałą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br/>
      </w:r>
      <w:r w:rsidRPr="00B053C3">
        <w:rPr>
          <w:rFonts w:ascii="Tahoma" w:hAnsi="Tahoma"/>
          <w:color w:val="000000"/>
          <w:sz w:val="20"/>
          <w:szCs w:val="20"/>
        </w:rPr>
        <w:t xml:space="preserve">Nr XXX/238/2016 Rady Miasta Świnoujście z dnia 15 grudnia 2016 roku w sprawie zmiany miejscowego planu zagospodarowania przestrzennego miasta Świnoujście – jednostka </w:t>
      </w:r>
      <w:r w:rsidR="00B75AC6">
        <w:rPr>
          <w:rFonts w:ascii="Tahoma" w:hAnsi="Tahoma"/>
          <w:color w:val="000000"/>
          <w:sz w:val="20"/>
          <w:szCs w:val="20"/>
        </w:rPr>
        <w:br/>
      </w:r>
      <w:r w:rsidRPr="00B053C3">
        <w:rPr>
          <w:rFonts w:ascii="Tahoma" w:hAnsi="Tahoma"/>
          <w:color w:val="000000"/>
          <w:sz w:val="20"/>
          <w:szCs w:val="20"/>
        </w:rPr>
        <w:t xml:space="preserve">obszarowa V – rejon ulic: Dworcowej, Fińskiej, Duńskiej i Norberta Barlickiego, przeznaczona jest </w:t>
      </w:r>
      <w:r w:rsidRPr="00B053C3">
        <w:rPr>
          <w:rFonts w:ascii="Tahoma" w:hAnsi="Tahoma"/>
          <w:sz w:val="20"/>
          <w:szCs w:val="20"/>
        </w:rPr>
        <w:t xml:space="preserve">pod  tereny zaplecza komunikacji samochodowej (symbol elementarny </w:t>
      </w:r>
      <w:r w:rsidRPr="00B053C3">
        <w:rPr>
          <w:rFonts w:ascii="Tahoma" w:hAnsi="Tahoma"/>
          <w:b/>
          <w:sz w:val="20"/>
          <w:szCs w:val="20"/>
        </w:rPr>
        <w:t>KS.V.18</w:t>
      </w:r>
      <w:r w:rsidRPr="00B053C3">
        <w:rPr>
          <w:rFonts w:ascii="Tahoma" w:hAnsi="Tahoma"/>
          <w:sz w:val="20"/>
          <w:szCs w:val="20"/>
        </w:rPr>
        <w:t xml:space="preserve">) oraz częściowo pod tereny komunikacji drogowej klasy głównej ruchu przyspieszonego (symbol elementarny </w:t>
      </w:r>
      <w:r w:rsidRPr="00B053C3">
        <w:rPr>
          <w:rFonts w:ascii="Tahoma" w:hAnsi="Tahoma"/>
          <w:b/>
          <w:sz w:val="20"/>
          <w:szCs w:val="20"/>
        </w:rPr>
        <w:t>01</w:t>
      </w:r>
      <w:r>
        <w:rPr>
          <w:rFonts w:ascii="Tahoma" w:hAnsi="Tahoma"/>
          <w:b/>
          <w:sz w:val="20"/>
          <w:szCs w:val="20"/>
        </w:rPr>
        <w:t>a</w:t>
      </w:r>
      <w:r w:rsidRPr="00B053C3">
        <w:rPr>
          <w:rFonts w:ascii="Tahoma" w:hAnsi="Tahoma"/>
          <w:b/>
          <w:sz w:val="20"/>
          <w:szCs w:val="20"/>
        </w:rPr>
        <w:t>.V.KD.GP</w:t>
      </w:r>
      <w:r w:rsidRPr="00B053C3">
        <w:rPr>
          <w:rFonts w:ascii="Tahoma" w:hAnsi="Tahoma"/>
          <w:sz w:val="20"/>
          <w:szCs w:val="20"/>
        </w:rPr>
        <w:t>)</w:t>
      </w:r>
      <w:r w:rsidR="00B75AC6">
        <w:rPr>
          <w:rFonts w:ascii="Tahoma" w:hAnsi="Tahoma"/>
          <w:sz w:val="20"/>
          <w:szCs w:val="20"/>
        </w:rPr>
        <w:t>,</w:t>
      </w:r>
    </w:p>
    <w:p w14:paraId="363EE44F" w14:textId="1F1D6CAA" w:rsidR="00425DA8" w:rsidRPr="00341349" w:rsidRDefault="00011D99" w:rsidP="00425DA8">
      <w:pPr>
        <w:pStyle w:val="Akapitzlist"/>
        <w:numPr>
          <w:ilvl w:val="0"/>
          <w:numId w:val="1"/>
        </w:numPr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……………………………………………….</w:t>
      </w:r>
      <w:r w:rsidR="00425DA8" w:rsidRPr="00341349">
        <w:rPr>
          <w:rFonts w:ascii="Tahoma" w:hAnsi="Tahoma"/>
          <w:color w:val="000000"/>
          <w:sz w:val="20"/>
          <w:szCs w:val="20"/>
        </w:rPr>
        <w:t xml:space="preserve"> byli nieprzerwanie właścicielami przedmiotowej nieruchomości na zasadzie współwłasności majątkowej małżeńskiej przed uchwaleniem zmiany planu, o którym mowa w lit. a), </w:t>
      </w:r>
    </w:p>
    <w:p w14:paraId="25C98B82" w14:textId="50F89FED" w:rsidR="00425DA8" w:rsidRPr="00341349" w:rsidRDefault="00011D99" w:rsidP="00425DA8">
      <w:pPr>
        <w:pStyle w:val="Akapitzlist"/>
        <w:numPr>
          <w:ilvl w:val="0"/>
          <w:numId w:val="1"/>
        </w:numPr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………………………………………………….</w:t>
      </w:r>
      <w:r w:rsidR="00425DA8" w:rsidRPr="00341349">
        <w:rPr>
          <w:rFonts w:ascii="Tahoma" w:hAnsi="Tahoma"/>
          <w:color w:val="000000"/>
          <w:sz w:val="20"/>
          <w:szCs w:val="20"/>
        </w:rPr>
        <w:t xml:space="preserve">, działając w trybie art. 36 ust. 1 ustawy z dnia 27 marca 2003 roku o planowaniu i zagospodarowaniu przestrzennym, pismem z dnia </w:t>
      </w:r>
      <w:r w:rsidR="00425DA8">
        <w:rPr>
          <w:rFonts w:ascii="Tahoma" w:hAnsi="Tahoma"/>
          <w:color w:val="000000"/>
          <w:sz w:val="20"/>
          <w:szCs w:val="20"/>
        </w:rPr>
        <w:t>21.06.2018r. (data wpływu: 22.06.2018r.)</w:t>
      </w:r>
      <w:r w:rsidR="00425DA8" w:rsidRPr="00341349">
        <w:rPr>
          <w:rFonts w:ascii="Tahoma" w:hAnsi="Tahoma"/>
          <w:color w:val="000000"/>
          <w:sz w:val="20"/>
          <w:szCs w:val="20"/>
        </w:rPr>
        <w:t xml:space="preserve"> zgłosili wolę realizacji roszczeń związanych z poniesioną szkodą na skutek obniżenia wartości nieruchomości,  </w:t>
      </w:r>
      <w:r w:rsidR="00425DA8">
        <w:rPr>
          <w:rFonts w:ascii="Tahoma" w:hAnsi="Tahoma"/>
          <w:color w:val="000000"/>
          <w:sz w:val="20"/>
          <w:szCs w:val="20"/>
        </w:rPr>
        <w:t>o której mowa w lit. a),</w:t>
      </w:r>
    </w:p>
    <w:p w14:paraId="3FF9C7C7" w14:textId="77777777" w:rsidR="00425DA8" w:rsidRPr="00341349" w:rsidRDefault="00425DA8" w:rsidP="00425D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/>
          <w:b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obu s</w:t>
      </w:r>
      <w:r w:rsidRPr="00F46928">
        <w:rPr>
          <w:rFonts w:ascii="Tahoma" w:hAnsi="Tahoma"/>
          <w:color w:val="000000"/>
          <w:sz w:val="20"/>
          <w:szCs w:val="20"/>
        </w:rPr>
        <w:t xml:space="preserve">tronom zależy na ugodowym zakończeniu sprawy roszczeń, o których mowa w lit. </w:t>
      </w:r>
      <w:r>
        <w:rPr>
          <w:rFonts w:ascii="Tahoma" w:hAnsi="Tahoma"/>
          <w:color w:val="000000"/>
          <w:sz w:val="20"/>
          <w:szCs w:val="20"/>
        </w:rPr>
        <w:t xml:space="preserve">d) </w:t>
      </w:r>
    </w:p>
    <w:p w14:paraId="6C71F70E" w14:textId="77777777" w:rsidR="00425DA8" w:rsidRPr="00341349" w:rsidRDefault="00425DA8" w:rsidP="00425DA8">
      <w:pPr>
        <w:spacing w:line="360" w:lineRule="auto"/>
        <w:ind w:left="28"/>
        <w:jc w:val="both"/>
        <w:rPr>
          <w:rFonts w:ascii="Tahoma" w:hAnsi="Tahoma"/>
          <w:bCs/>
          <w:color w:val="000000"/>
          <w:sz w:val="20"/>
          <w:szCs w:val="20"/>
        </w:rPr>
      </w:pPr>
      <w:r w:rsidRPr="00341349">
        <w:rPr>
          <w:rFonts w:ascii="Tahoma" w:hAnsi="Tahoma"/>
          <w:bCs/>
          <w:color w:val="000000"/>
          <w:sz w:val="20"/>
          <w:szCs w:val="20"/>
        </w:rPr>
        <w:t xml:space="preserve">Strony postanawiają co następuje: </w:t>
      </w:r>
    </w:p>
    <w:p w14:paraId="6B1FC527" w14:textId="77777777" w:rsidR="00425DA8" w:rsidRPr="002C6972" w:rsidRDefault="00425DA8" w:rsidP="00425DA8">
      <w:pPr>
        <w:jc w:val="center"/>
        <w:rPr>
          <w:rFonts w:ascii="Tahoma" w:hAnsi="Tahoma"/>
          <w:b/>
          <w:bCs/>
          <w:color w:val="000000"/>
          <w:sz w:val="20"/>
          <w:szCs w:val="20"/>
        </w:rPr>
      </w:pPr>
      <w:r w:rsidRPr="002C6972">
        <w:rPr>
          <w:rFonts w:ascii="Tahoma" w:hAnsi="Tahoma"/>
          <w:b/>
          <w:bCs/>
          <w:color w:val="000000"/>
          <w:sz w:val="20"/>
          <w:szCs w:val="20"/>
        </w:rPr>
        <w:t>§ 1</w:t>
      </w:r>
    </w:p>
    <w:p w14:paraId="3CDB46C1" w14:textId="77777777" w:rsidR="00425DA8" w:rsidRPr="00341349" w:rsidRDefault="00425DA8" w:rsidP="00425DA8">
      <w:pPr>
        <w:pStyle w:val="Akapitzlist"/>
        <w:ind w:left="388"/>
        <w:jc w:val="both"/>
        <w:rPr>
          <w:rFonts w:ascii="Tahoma" w:hAnsi="Tahoma"/>
          <w:color w:val="000000"/>
          <w:sz w:val="20"/>
          <w:szCs w:val="20"/>
        </w:rPr>
      </w:pPr>
      <w:r w:rsidRPr="00341349">
        <w:rPr>
          <w:rFonts w:ascii="Tahoma" w:hAnsi="Tahoma"/>
          <w:color w:val="000000"/>
          <w:sz w:val="20"/>
          <w:szCs w:val="20"/>
        </w:rPr>
        <w:t xml:space="preserve">Strony zgodnie oświadczają, że: </w:t>
      </w:r>
    </w:p>
    <w:p w14:paraId="43362F02" w14:textId="4774B749" w:rsidR="00425DA8" w:rsidRPr="00341349" w:rsidRDefault="00425DA8" w:rsidP="00425DA8">
      <w:pPr>
        <w:pStyle w:val="Akapitzlist"/>
        <w:ind w:left="388" w:hanging="388"/>
        <w:jc w:val="both"/>
        <w:rPr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1. </w:t>
      </w:r>
      <w:r>
        <w:rPr>
          <w:rFonts w:ascii="Tahoma" w:hAnsi="Tahoma"/>
          <w:color w:val="000000"/>
          <w:sz w:val="20"/>
          <w:szCs w:val="20"/>
        </w:rPr>
        <w:tab/>
      </w:r>
      <w:r w:rsidR="00011D99">
        <w:rPr>
          <w:rFonts w:ascii="Tahoma" w:hAnsi="Tahoma"/>
          <w:color w:val="000000"/>
          <w:sz w:val="20"/>
          <w:szCs w:val="20"/>
        </w:rPr>
        <w:t>……………………………………………….</w:t>
      </w:r>
      <w:r w:rsidRPr="00341349">
        <w:rPr>
          <w:rFonts w:ascii="Tahoma" w:hAnsi="Tahoma"/>
          <w:color w:val="000000"/>
          <w:sz w:val="20"/>
          <w:szCs w:val="20"/>
        </w:rPr>
        <w:t xml:space="preserve">  byli właścicielami nieruchomości oznaczonej jako działka </w:t>
      </w:r>
      <w:r w:rsidR="00184950">
        <w:rPr>
          <w:rFonts w:ascii="Tahoma" w:hAnsi="Tahoma"/>
          <w:color w:val="000000"/>
          <w:sz w:val="20"/>
          <w:szCs w:val="20"/>
        </w:rPr>
        <w:br/>
      </w:r>
      <w:r w:rsidRPr="00341349">
        <w:rPr>
          <w:rFonts w:ascii="Tahoma" w:hAnsi="Tahoma"/>
          <w:color w:val="000000"/>
          <w:sz w:val="20"/>
          <w:szCs w:val="20"/>
        </w:rPr>
        <w:t xml:space="preserve">nr 138/1 o pow. 668 m², położonej w obrębie 14 m. Świnoujście, </w:t>
      </w:r>
      <w:r w:rsidR="00011D99">
        <w:rPr>
          <w:rFonts w:ascii="Tahoma" w:hAnsi="Tahoma"/>
          <w:color w:val="000000"/>
          <w:sz w:val="20"/>
          <w:szCs w:val="20"/>
        </w:rPr>
        <w:t>…………………………………………</w:t>
      </w:r>
      <w:r>
        <w:rPr>
          <w:rFonts w:ascii="Tahoma" w:hAnsi="Tahoma"/>
          <w:color w:val="000000"/>
          <w:sz w:val="20"/>
          <w:szCs w:val="20"/>
        </w:rPr>
        <w:t xml:space="preserve">, a prawo </w:t>
      </w:r>
      <w:r w:rsidRPr="00341349">
        <w:rPr>
          <w:rFonts w:ascii="Tahoma" w:hAnsi="Tahoma"/>
          <w:color w:val="000000"/>
          <w:sz w:val="20"/>
          <w:szCs w:val="20"/>
        </w:rPr>
        <w:t xml:space="preserve">własności nieruchomości, nabyli na podstawie notarialnej umowy sprzedaży Rep. A </w:t>
      </w:r>
      <w:r>
        <w:rPr>
          <w:rFonts w:ascii="Tahoma" w:hAnsi="Tahoma"/>
          <w:color w:val="000000"/>
          <w:sz w:val="20"/>
          <w:szCs w:val="20"/>
        </w:rPr>
        <w:br/>
      </w:r>
      <w:r w:rsidRPr="00341349">
        <w:rPr>
          <w:rFonts w:ascii="Tahoma" w:hAnsi="Tahoma"/>
          <w:color w:val="000000"/>
          <w:sz w:val="20"/>
          <w:szCs w:val="20"/>
        </w:rPr>
        <w:t>Nr 918/2010 z dnia 12 marca 20</w:t>
      </w:r>
      <w:r>
        <w:rPr>
          <w:rFonts w:ascii="Tahoma" w:hAnsi="Tahoma"/>
          <w:color w:val="000000"/>
          <w:sz w:val="20"/>
          <w:szCs w:val="20"/>
        </w:rPr>
        <w:t>10</w:t>
      </w:r>
      <w:r w:rsidRPr="00341349">
        <w:rPr>
          <w:rFonts w:ascii="Tahoma" w:hAnsi="Tahoma"/>
          <w:color w:val="000000"/>
          <w:sz w:val="20"/>
          <w:szCs w:val="20"/>
        </w:rPr>
        <w:t xml:space="preserve"> roku.</w:t>
      </w:r>
    </w:p>
    <w:p w14:paraId="10B631DA" w14:textId="77777777" w:rsidR="00425DA8" w:rsidRPr="007F72D2" w:rsidRDefault="00425DA8" w:rsidP="00425DA8">
      <w:pPr>
        <w:pStyle w:val="Tekstpodstawowywcity"/>
        <w:tabs>
          <w:tab w:val="left" w:pos="1104"/>
        </w:tabs>
        <w:ind w:left="368" w:hanging="341"/>
        <w:rPr>
          <w:sz w:val="20"/>
          <w:szCs w:val="20"/>
        </w:rPr>
      </w:pPr>
      <w:r w:rsidRPr="007F72D2">
        <w:rPr>
          <w:color w:val="000000"/>
          <w:sz w:val="20"/>
          <w:szCs w:val="20"/>
        </w:rPr>
        <w:lastRenderedPageBreak/>
        <w:t xml:space="preserve">2.  </w:t>
      </w:r>
      <w:r w:rsidRPr="007F72D2">
        <w:rPr>
          <w:sz w:val="20"/>
          <w:szCs w:val="20"/>
        </w:rPr>
        <w:t xml:space="preserve">Na podstawie decyzji Wojewody Zachodniopomorskiego Nr 17/2019 z dnia 7 października 2019r. </w:t>
      </w:r>
      <w:r w:rsidRPr="007F72D2">
        <w:rPr>
          <w:sz w:val="20"/>
          <w:szCs w:val="20"/>
        </w:rPr>
        <w:br/>
        <w:t>o zezwoleniu</w:t>
      </w:r>
      <w:r>
        <w:rPr>
          <w:sz w:val="20"/>
          <w:szCs w:val="20"/>
        </w:rPr>
        <w:t xml:space="preserve"> </w:t>
      </w:r>
      <w:r w:rsidRPr="007F72D2">
        <w:rPr>
          <w:sz w:val="20"/>
          <w:szCs w:val="20"/>
        </w:rPr>
        <w:t>na realizację inwestycji drogowej, nieruchomość o której mowa w ust. 1 została podzielona na działkę nr 138/6 o pow. 254 m², oraz na działkę nr 138/7 o pow.</w:t>
      </w:r>
      <w:r>
        <w:rPr>
          <w:sz w:val="20"/>
          <w:szCs w:val="20"/>
        </w:rPr>
        <w:t xml:space="preserve"> </w:t>
      </w:r>
      <w:r w:rsidRPr="007F72D2">
        <w:rPr>
          <w:sz w:val="20"/>
          <w:szCs w:val="20"/>
        </w:rPr>
        <w:t>414 m².</w:t>
      </w:r>
    </w:p>
    <w:p w14:paraId="38A32EAB" w14:textId="77777777" w:rsidR="00425DA8" w:rsidRPr="007F72D2" w:rsidRDefault="00425DA8" w:rsidP="00425DA8">
      <w:pPr>
        <w:pStyle w:val="Tekstpodstawowywcity"/>
        <w:tabs>
          <w:tab w:val="left" w:pos="1104"/>
        </w:tabs>
        <w:ind w:left="368" w:hanging="341"/>
        <w:rPr>
          <w:rFonts w:eastAsia="Times New Roman"/>
          <w:kern w:val="0"/>
          <w:sz w:val="20"/>
          <w:szCs w:val="20"/>
        </w:rPr>
      </w:pPr>
      <w:r>
        <w:rPr>
          <w:sz w:val="20"/>
          <w:szCs w:val="20"/>
        </w:rPr>
        <w:t xml:space="preserve">3.   </w:t>
      </w:r>
      <w:r w:rsidRPr="007F72D2">
        <w:rPr>
          <w:sz w:val="20"/>
          <w:szCs w:val="20"/>
        </w:rPr>
        <w:t xml:space="preserve">Działka nr 138/6 o pow. 254 m², obręb 14 m. Świnoujście </w:t>
      </w:r>
      <w:r w:rsidRPr="007F72D2">
        <w:rPr>
          <w:rFonts w:eastAsia="Times New Roman"/>
          <w:kern w:val="0"/>
          <w:sz w:val="20"/>
          <w:szCs w:val="20"/>
        </w:rPr>
        <w:t>została przejęta przez Skarb Państwa na podstawie art. 1</w:t>
      </w:r>
      <w:r>
        <w:rPr>
          <w:rFonts w:eastAsia="Times New Roman"/>
          <w:kern w:val="0"/>
          <w:sz w:val="20"/>
          <w:szCs w:val="20"/>
        </w:rPr>
        <w:t>2</w:t>
      </w:r>
      <w:r w:rsidRPr="007F72D2">
        <w:rPr>
          <w:rFonts w:eastAsia="Times New Roman"/>
          <w:kern w:val="0"/>
          <w:sz w:val="20"/>
          <w:szCs w:val="20"/>
        </w:rPr>
        <w:t xml:space="preserve"> ust. </w:t>
      </w:r>
      <w:r>
        <w:rPr>
          <w:rFonts w:eastAsia="Times New Roman"/>
          <w:kern w:val="0"/>
          <w:sz w:val="20"/>
          <w:szCs w:val="20"/>
        </w:rPr>
        <w:t>4</w:t>
      </w:r>
      <w:r w:rsidRPr="007F72D2">
        <w:rPr>
          <w:rFonts w:eastAsia="Times New Roman"/>
          <w:kern w:val="0"/>
          <w:sz w:val="20"/>
          <w:szCs w:val="20"/>
        </w:rPr>
        <w:t xml:space="preserve"> ustawy z dnia 10 kwietnia 2003r. o szczególnych zasadach przygotowania i realizacji inwestycji w zakresie dróg publicznych</w:t>
      </w:r>
      <w:r>
        <w:rPr>
          <w:rFonts w:eastAsia="Times New Roman"/>
          <w:kern w:val="0"/>
          <w:sz w:val="20"/>
          <w:szCs w:val="20"/>
        </w:rPr>
        <w:t xml:space="preserve"> (Dz.U. z 2020r., poz. 1363 z </w:t>
      </w:r>
      <w:proofErr w:type="spellStart"/>
      <w:r>
        <w:rPr>
          <w:rFonts w:eastAsia="Times New Roman"/>
          <w:kern w:val="0"/>
          <w:sz w:val="20"/>
          <w:szCs w:val="20"/>
        </w:rPr>
        <w:t>późn</w:t>
      </w:r>
      <w:proofErr w:type="spellEnd"/>
      <w:r>
        <w:rPr>
          <w:rFonts w:eastAsia="Times New Roman"/>
          <w:kern w:val="0"/>
          <w:sz w:val="20"/>
          <w:szCs w:val="20"/>
        </w:rPr>
        <w:t>. zm.).</w:t>
      </w:r>
    </w:p>
    <w:p w14:paraId="60151D24" w14:textId="1D93C09B" w:rsidR="00011D99" w:rsidRDefault="00425DA8" w:rsidP="00425DA8">
      <w:pPr>
        <w:pStyle w:val="Tekstpodstawowywcity"/>
        <w:tabs>
          <w:tab w:val="left" w:pos="1104"/>
        </w:tabs>
        <w:ind w:left="368" w:hanging="341"/>
        <w:rPr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7F72D2">
        <w:rPr>
          <w:color w:val="000000"/>
          <w:sz w:val="20"/>
          <w:szCs w:val="20"/>
        </w:rPr>
        <w:t>.</w:t>
      </w:r>
      <w:r w:rsidRPr="007F72D2">
        <w:rPr>
          <w:color w:val="000000"/>
          <w:sz w:val="20"/>
          <w:szCs w:val="20"/>
        </w:rPr>
        <w:tab/>
        <w:t xml:space="preserve">Działka </w:t>
      </w:r>
      <w:r w:rsidRPr="007F72D2">
        <w:rPr>
          <w:sz w:val="20"/>
          <w:szCs w:val="20"/>
        </w:rPr>
        <w:t>nr 138/7 o pow. 414 m², obręb 14 m. Świnoujście pozostała własności</w:t>
      </w:r>
      <w:r>
        <w:rPr>
          <w:sz w:val="20"/>
          <w:szCs w:val="20"/>
        </w:rPr>
        <w:t xml:space="preserve">ą </w:t>
      </w:r>
      <w:r w:rsidR="00011D99">
        <w:rPr>
          <w:sz w:val="20"/>
          <w:szCs w:val="20"/>
        </w:rPr>
        <w:t>……………………………</w:t>
      </w:r>
    </w:p>
    <w:p w14:paraId="674231FB" w14:textId="64A83A9C" w:rsidR="00425DA8" w:rsidRPr="002C6972" w:rsidRDefault="00011D99" w:rsidP="00425DA8">
      <w:pPr>
        <w:pStyle w:val="Tekstpodstawowywcity"/>
        <w:tabs>
          <w:tab w:val="left" w:pos="1104"/>
        </w:tabs>
        <w:ind w:left="368" w:hanging="341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ab/>
      </w:r>
      <w:r w:rsidR="00425DA8">
        <w:rPr>
          <w:sz w:val="20"/>
          <w:szCs w:val="20"/>
        </w:rPr>
        <w:t xml:space="preserve"> i pozostaje ich własnością na dzień zawarcia niniejszego porozumienia</w:t>
      </w:r>
      <w:r w:rsidR="00721149" w:rsidRPr="00721149">
        <w:rPr>
          <w:bCs/>
          <w:color w:val="000000"/>
          <w:sz w:val="20"/>
          <w:szCs w:val="20"/>
        </w:rPr>
        <w:t>.</w:t>
      </w:r>
      <w:r w:rsidR="00425DA8" w:rsidRPr="002C6972">
        <w:rPr>
          <w:b/>
          <w:bCs/>
          <w:color w:val="000000"/>
          <w:sz w:val="20"/>
          <w:szCs w:val="20"/>
        </w:rPr>
        <w:tab/>
      </w:r>
    </w:p>
    <w:p w14:paraId="71845E8B" w14:textId="3323977D" w:rsidR="00425DA8" w:rsidRPr="002C6972" w:rsidRDefault="00425DA8" w:rsidP="00425DA8">
      <w:pPr>
        <w:pStyle w:val="Akapitzlist"/>
        <w:spacing w:line="200" w:lineRule="atLeast"/>
        <w:ind w:left="426" w:hanging="426"/>
        <w:jc w:val="both"/>
        <w:rPr>
          <w:rFonts w:ascii="Tahoma" w:hAnsi="Tahoma"/>
          <w:sz w:val="20"/>
          <w:szCs w:val="20"/>
        </w:rPr>
      </w:pPr>
      <w:r w:rsidRPr="002C6972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5. </w:t>
      </w:r>
      <w:r>
        <w:rPr>
          <w:rFonts w:ascii="Tahoma" w:hAnsi="Tahoma"/>
          <w:sz w:val="20"/>
          <w:szCs w:val="20"/>
        </w:rPr>
        <w:t>Z</w:t>
      </w:r>
      <w:r w:rsidRPr="002C6972">
        <w:rPr>
          <w:rFonts w:ascii="Tahoma" w:hAnsi="Tahoma"/>
          <w:sz w:val="20"/>
          <w:szCs w:val="20"/>
        </w:rPr>
        <w:t>godnie z miejscowym planem zagospodarowania przestrzennego</w:t>
      </w:r>
      <w:r>
        <w:rPr>
          <w:rFonts w:ascii="Tahoma" w:hAnsi="Tahoma"/>
          <w:sz w:val="20"/>
          <w:szCs w:val="20"/>
        </w:rPr>
        <w:t xml:space="preserve"> przyjętym </w:t>
      </w:r>
      <w:r w:rsidR="00B75AC6">
        <w:rPr>
          <w:rFonts w:ascii="Tahoma" w:hAnsi="Tahoma"/>
          <w:sz w:val="20"/>
          <w:szCs w:val="20"/>
        </w:rPr>
        <w:t>U</w:t>
      </w:r>
      <w:r w:rsidRPr="002C6972">
        <w:rPr>
          <w:rFonts w:ascii="Tahoma" w:hAnsi="Tahoma"/>
          <w:sz w:val="20"/>
          <w:szCs w:val="20"/>
        </w:rPr>
        <w:t xml:space="preserve">chwałą </w:t>
      </w:r>
      <w:r>
        <w:rPr>
          <w:rFonts w:ascii="Tahoma" w:hAnsi="Tahoma"/>
          <w:sz w:val="20"/>
          <w:szCs w:val="20"/>
        </w:rPr>
        <w:t>N</w:t>
      </w:r>
      <w:r w:rsidRPr="002C6972">
        <w:rPr>
          <w:rFonts w:ascii="Tahoma" w:hAnsi="Tahoma"/>
          <w:sz w:val="20"/>
          <w:szCs w:val="20"/>
        </w:rPr>
        <w:t>r XX/158/2004 Rady Miasta Świnoujścia z dnia 19 lutego 2004r., działka nr 138/1</w:t>
      </w:r>
      <w:r>
        <w:rPr>
          <w:rFonts w:ascii="Tahoma" w:hAnsi="Tahoma"/>
          <w:sz w:val="20"/>
          <w:szCs w:val="20"/>
        </w:rPr>
        <w:t>,</w:t>
      </w:r>
      <w:r w:rsidRPr="002C6972">
        <w:rPr>
          <w:rFonts w:ascii="Tahoma" w:hAnsi="Tahoma"/>
          <w:sz w:val="20"/>
          <w:szCs w:val="20"/>
        </w:rPr>
        <w:t xml:space="preserve"> obręb 14 </w:t>
      </w:r>
      <w:r w:rsidR="00B75AC6">
        <w:rPr>
          <w:rFonts w:ascii="Tahoma" w:hAnsi="Tahoma"/>
          <w:sz w:val="20"/>
          <w:szCs w:val="20"/>
        </w:rPr>
        <w:br/>
      </w:r>
      <w:r w:rsidRPr="002C6972">
        <w:rPr>
          <w:rFonts w:ascii="Tahoma" w:hAnsi="Tahoma"/>
          <w:sz w:val="20"/>
          <w:szCs w:val="20"/>
        </w:rPr>
        <w:t xml:space="preserve">m. Świnoujście, znajdowała się na terenie elementarnym </w:t>
      </w:r>
      <w:r w:rsidRPr="002C6972">
        <w:rPr>
          <w:rFonts w:ascii="Tahoma" w:hAnsi="Tahoma"/>
          <w:b/>
          <w:sz w:val="20"/>
          <w:szCs w:val="20"/>
        </w:rPr>
        <w:t>CM.V.B.11</w:t>
      </w:r>
      <w:r w:rsidRPr="002C6972">
        <w:rPr>
          <w:rFonts w:ascii="Tahoma" w:hAnsi="Tahoma"/>
          <w:sz w:val="20"/>
          <w:szCs w:val="20"/>
        </w:rPr>
        <w:t xml:space="preserve"> – „Teren częściowo zabudowany do sanacji i adaptacji zgodnie z ustaleniami dla kategorii terenów centralnych miasta i miejsc koncentracji usług. Preferowana lokalizacja funkcji biurowych i usług związanych z obsług</w:t>
      </w:r>
      <w:r w:rsidR="00B75AC6">
        <w:rPr>
          <w:rFonts w:ascii="Tahoma" w:hAnsi="Tahoma"/>
          <w:sz w:val="20"/>
          <w:szCs w:val="20"/>
        </w:rPr>
        <w:t>ą</w:t>
      </w:r>
      <w:r w:rsidRPr="002C6972">
        <w:rPr>
          <w:rFonts w:ascii="Tahoma" w:hAnsi="Tahoma"/>
          <w:sz w:val="20"/>
          <w:szCs w:val="20"/>
        </w:rPr>
        <w:t xml:space="preserve"> portu. Zakaz lokalizacji mieszkań”. </w:t>
      </w:r>
    </w:p>
    <w:p w14:paraId="7E2BFE11" w14:textId="5A39D805" w:rsidR="00425DA8" w:rsidRPr="002C6972" w:rsidRDefault="00425DA8" w:rsidP="00425DA8">
      <w:pPr>
        <w:spacing w:line="200" w:lineRule="atLeast"/>
        <w:ind w:left="426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6. </w:t>
      </w:r>
      <w:r>
        <w:rPr>
          <w:rFonts w:ascii="Tahoma" w:hAnsi="Tahoma"/>
          <w:color w:val="000000"/>
          <w:sz w:val="20"/>
          <w:szCs w:val="20"/>
        </w:rPr>
        <w:tab/>
        <w:t xml:space="preserve">Po wejściu w życie Uchwały Nr XXX/238/2016 Rady Miasta Świnoujście z dnia 15 grudnia 2016 roku w sprawie zmiany miejscowego planu zagospodarowania przestrzennego miasta Świnoujście – jednostka obszarowa V – rejon ulic: Dworcowej, Fińskiej, Duńskiej i Norberta Barlickiego, nieruchomość o której mowa w </w:t>
      </w:r>
      <w:r w:rsidR="00B75AC6">
        <w:rPr>
          <w:rFonts w:ascii="Tahoma" w:hAnsi="Tahoma"/>
          <w:color w:val="000000"/>
          <w:sz w:val="20"/>
          <w:szCs w:val="20"/>
        </w:rPr>
        <w:t>ust.</w:t>
      </w:r>
      <w:r>
        <w:rPr>
          <w:rFonts w:ascii="Tahoma" w:hAnsi="Tahoma"/>
          <w:color w:val="000000"/>
          <w:sz w:val="20"/>
          <w:szCs w:val="20"/>
        </w:rPr>
        <w:t xml:space="preserve"> 5 powyżej została przeznaczona </w:t>
      </w:r>
      <w:r w:rsidRPr="002C6972">
        <w:rPr>
          <w:rFonts w:ascii="Tahoma" w:hAnsi="Tahoma"/>
          <w:sz w:val="20"/>
          <w:szCs w:val="20"/>
        </w:rPr>
        <w:t xml:space="preserve"> pod  tereny zaplecza komunikacji samochodowej (</w:t>
      </w:r>
      <w:r w:rsidRPr="002C6972">
        <w:rPr>
          <w:rFonts w:ascii="Tahoma" w:hAnsi="Tahoma"/>
          <w:b/>
          <w:sz w:val="20"/>
          <w:szCs w:val="20"/>
        </w:rPr>
        <w:t>KS.V.18</w:t>
      </w:r>
      <w:r w:rsidRPr="002C6972">
        <w:rPr>
          <w:rFonts w:ascii="Tahoma" w:hAnsi="Tahoma"/>
          <w:sz w:val="20"/>
          <w:szCs w:val="20"/>
        </w:rPr>
        <w:t>) oraz częściowo pod tereny komunikacji drogowej klasy głównej ruchu przyspieszonego (</w:t>
      </w:r>
      <w:r w:rsidRPr="002C6972">
        <w:rPr>
          <w:rFonts w:ascii="Tahoma" w:hAnsi="Tahoma"/>
          <w:b/>
          <w:sz w:val="20"/>
          <w:szCs w:val="20"/>
        </w:rPr>
        <w:t>01</w:t>
      </w:r>
      <w:r>
        <w:rPr>
          <w:rFonts w:ascii="Tahoma" w:hAnsi="Tahoma"/>
          <w:b/>
          <w:sz w:val="20"/>
          <w:szCs w:val="20"/>
        </w:rPr>
        <w:t>a</w:t>
      </w:r>
      <w:r w:rsidRPr="002C6972">
        <w:rPr>
          <w:rFonts w:ascii="Tahoma" w:hAnsi="Tahoma"/>
          <w:b/>
          <w:sz w:val="20"/>
          <w:szCs w:val="20"/>
        </w:rPr>
        <w:t>.V.KD.GP</w:t>
      </w:r>
      <w:r w:rsidRPr="002C6972">
        <w:rPr>
          <w:rFonts w:ascii="Tahoma" w:hAnsi="Tahoma"/>
          <w:sz w:val="20"/>
          <w:szCs w:val="20"/>
        </w:rPr>
        <w:t>).</w:t>
      </w:r>
    </w:p>
    <w:p w14:paraId="78BED0E0" w14:textId="77777777" w:rsidR="00425DA8" w:rsidRPr="002C6972" w:rsidRDefault="00425DA8" w:rsidP="00425DA8">
      <w:pPr>
        <w:pStyle w:val="Akapitzlist"/>
        <w:spacing w:line="200" w:lineRule="atLeast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</w:p>
    <w:p w14:paraId="4B602792" w14:textId="77777777" w:rsidR="00425DA8" w:rsidRPr="002C6972" w:rsidRDefault="00425DA8" w:rsidP="00425DA8">
      <w:pPr>
        <w:pStyle w:val="Tekstpodstawowywcity"/>
        <w:tabs>
          <w:tab w:val="left" w:pos="1104"/>
        </w:tabs>
        <w:ind w:left="0" w:firstLine="0"/>
        <w:rPr>
          <w:sz w:val="20"/>
          <w:szCs w:val="20"/>
        </w:rPr>
      </w:pPr>
    </w:p>
    <w:p w14:paraId="42DAF22B" w14:textId="77777777" w:rsidR="00425DA8" w:rsidRPr="002C6972" w:rsidRDefault="00425DA8" w:rsidP="00425DA8">
      <w:pPr>
        <w:jc w:val="center"/>
        <w:rPr>
          <w:rFonts w:ascii="Tahoma" w:hAnsi="Tahoma"/>
          <w:b/>
          <w:bCs/>
          <w:color w:val="000000"/>
          <w:sz w:val="20"/>
          <w:szCs w:val="20"/>
        </w:rPr>
      </w:pPr>
      <w:r w:rsidRPr="002C6972">
        <w:rPr>
          <w:rFonts w:ascii="Tahoma" w:hAnsi="Tahoma"/>
          <w:b/>
          <w:bCs/>
          <w:color w:val="000000"/>
          <w:sz w:val="20"/>
          <w:szCs w:val="20"/>
        </w:rPr>
        <w:t xml:space="preserve">§ </w:t>
      </w:r>
      <w:r>
        <w:rPr>
          <w:rFonts w:ascii="Tahoma" w:hAnsi="Tahoma"/>
          <w:b/>
          <w:bCs/>
          <w:color w:val="000000"/>
          <w:sz w:val="20"/>
          <w:szCs w:val="20"/>
        </w:rPr>
        <w:t>2</w:t>
      </w:r>
    </w:p>
    <w:p w14:paraId="64892533" w14:textId="2A7E67CE" w:rsidR="00425DA8" w:rsidRDefault="00425DA8" w:rsidP="00425DA8">
      <w:pPr>
        <w:pStyle w:val="Tekstpodstawowywcity"/>
        <w:tabs>
          <w:tab w:val="left" w:pos="426"/>
        </w:tabs>
        <w:ind w:left="426" w:hanging="399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 xml:space="preserve">Pismem z </w:t>
      </w:r>
      <w:r w:rsidRPr="000C050F">
        <w:rPr>
          <w:color w:val="000000"/>
          <w:kern w:val="3"/>
          <w:sz w:val="20"/>
          <w:szCs w:val="20"/>
        </w:rPr>
        <w:t xml:space="preserve">dnia </w:t>
      </w:r>
      <w:r>
        <w:rPr>
          <w:color w:val="000000"/>
          <w:sz w:val="20"/>
          <w:szCs w:val="20"/>
        </w:rPr>
        <w:t>21.06.2018r. (data wpływu: 22.06.2018r.)</w:t>
      </w:r>
      <w:r w:rsidRPr="000C050F">
        <w:rPr>
          <w:color w:val="000000"/>
          <w:kern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11D99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 działając w imieniu własnym oraz </w:t>
      </w:r>
      <w:r w:rsidR="00011D99">
        <w:rPr>
          <w:sz w:val="20"/>
          <w:szCs w:val="20"/>
        </w:rPr>
        <w:t>………………………….</w:t>
      </w:r>
      <w:r>
        <w:rPr>
          <w:sz w:val="20"/>
          <w:szCs w:val="20"/>
        </w:rPr>
        <w:t xml:space="preserve"> zainicjował postępowanie w sprawy wypłaty odszkodowania  </w:t>
      </w:r>
      <w:r>
        <w:rPr>
          <w:sz w:val="20"/>
          <w:szCs w:val="20"/>
        </w:rPr>
        <w:br/>
        <w:t xml:space="preserve">w trybie art. 36 ust. 1 ustawy </w:t>
      </w:r>
      <w:r w:rsidRPr="002C6972">
        <w:rPr>
          <w:color w:val="000000"/>
          <w:sz w:val="20"/>
          <w:szCs w:val="20"/>
        </w:rPr>
        <w:t>o planowaniu</w:t>
      </w:r>
      <w:r>
        <w:rPr>
          <w:color w:val="000000"/>
          <w:sz w:val="20"/>
          <w:szCs w:val="20"/>
        </w:rPr>
        <w:t xml:space="preserve"> </w:t>
      </w:r>
      <w:r w:rsidRPr="002C6972">
        <w:rPr>
          <w:color w:val="000000"/>
          <w:sz w:val="20"/>
          <w:szCs w:val="20"/>
        </w:rPr>
        <w:t>i zagospodarowaniu</w:t>
      </w:r>
      <w:r>
        <w:rPr>
          <w:color w:val="000000"/>
          <w:sz w:val="20"/>
          <w:szCs w:val="20"/>
        </w:rPr>
        <w:t xml:space="preserve"> </w:t>
      </w:r>
      <w:r w:rsidRPr="002C6972">
        <w:rPr>
          <w:color w:val="000000"/>
          <w:sz w:val="20"/>
          <w:szCs w:val="20"/>
        </w:rPr>
        <w:t>przestrzennym</w:t>
      </w:r>
      <w:r>
        <w:rPr>
          <w:color w:val="000000"/>
          <w:sz w:val="20"/>
          <w:szCs w:val="20"/>
        </w:rPr>
        <w:t xml:space="preserve"> dotyczącym  nieruchomości oznaczonej jako działka </w:t>
      </w:r>
      <w:r w:rsidRPr="000C050F">
        <w:rPr>
          <w:color w:val="000000"/>
          <w:sz w:val="20"/>
          <w:szCs w:val="20"/>
        </w:rPr>
        <w:t>nr  138/1 o pow. 668 m², położon</w:t>
      </w:r>
      <w:r>
        <w:rPr>
          <w:color w:val="000000"/>
          <w:sz w:val="20"/>
          <w:szCs w:val="20"/>
        </w:rPr>
        <w:t>ej</w:t>
      </w:r>
      <w:r w:rsidRPr="000C050F">
        <w:rPr>
          <w:color w:val="000000"/>
          <w:sz w:val="20"/>
          <w:szCs w:val="20"/>
        </w:rPr>
        <w:t xml:space="preserve"> w obrębie 14 </w:t>
      </w:r>
      <w:r w:rsidR="00B75AC6">
        <w:rPr>
          <w:color w:val="000000"/>
          <w:sz w:val="20"/>
          <w:szCs w:val="20"/>
        </w:rPr>
        <w:br/>
      </w:r>
      <w:r w:rsidRPr="000C050F">
        <w:rPr>
          <w:color w:val="000000"/>
          <w:sz w:val="20"/>
          <w:szCs w:val="20"/>
        </w:rPr>
        <w:t xml:space="preserve">m. Świnoujście, dla której prowadzona jest księga wieczysta o numerze  </w:t>
      </w:r>
      <w:r w:rsidR="00011D99">
        <w:rPr>
          <w:color w:val="000000"/>
          <w:sz w:val="20"/>
          <w:szCs w:val="20"/>
        </w:rPr>
        <w:t>……………………………….</w:t>
      </w:r>
      <w:r w:rsidRPr="000C050F">
        <w:rPr>
          <w:color w:val="000000"/>
          <w:sz w:val="20"/>
          <w:szCs w:val="20"/>
        </w:rPr>
        <w:t>.</w:t>
      </w:r>
    </w:p>
    <w:p w14:paraId="7C64FD99" w14:textId="2723B367" w:rsidR="00425DA8" w:rsidRPr="00341349" w:rsidRDefault="00425DA8" w:rsidP="00425DA8">
      <w:pPr>
        <w:pStyle w:val="Tekstpodstawowywcity"/>
        <w:tabs>
          <w:tab w:val="left" w:pos="426"/>
        </w:tabs>
        <w:ind w:left="387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W związku ze zgłoszonym roszczeniem, o którym mowa w ust. 1 Gmina Miasto Świnoujście zleciła sporządzenie wyceny w celu ustalenia wartości odszkodowania</w:t>
      </w:r>
      <w:r w:rsidRPr="008E02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tytułu obniżenia wartości nieruchomości, o której mowa w ust. 1. Zgodnie ze  sporządzonymi na dzień 12.09.2019r. operatami szacunkowymi przez rzeczoznawcę majątkowego Tomasza Matysik (uprawnienia zawodowe </w:t>
      </w:r>
      <w:r>
        <w:rPr>
          <w:sz w:val="20"/>
          <w:szCs w:val="20"/>
        </w:rPr>
        <w:br/>
        <w:t xml:space="preserve">nr 3052), określającymi wartość rynkową prawa własności działki nr </w:t>
      </w:r>
      <w:r w:rsidRPr="003C16BA">
        <w:rPr>
          <w:sz w:val="20"/>
          <w:szCs w:val="20"/>
        </w:rPr>
        <w:t>138/1,</w:t>
      </w:r>
      <w:r w:rsidRPr="00634C83">
        <w:rPr>
          <w:sz w:val="20"/>
          <w:szCs w:val="20"/>
        </w:rPr>
        <w:t xml:space="preserve"> obręb</w:t>
      </w:r>
      <w:r>
        <w:rPr>
          <w:sz w:val="20"/>
          <w:szCs w:val="20"/>
        </w:rPr>
        <w:t xml:space="preserve"> 14 </w:t>
      </w:r>
      <w:r w:rsidR="00B75AC6">
        <w:rPr>
          <w:sz w:val="20"/>
          <w:szCs w:val="20"/>
        </w:rPr>
        <w:br/>
      </w:r>
      <w:r>
        <w:rPr>
          <w:sz w:val="20"/>
          <w:szCs w:val="20"/>
        </w:rPr>
        <w:t xml:space="preserve">m. Świnoujście, uwzgledniającą jej przeznaczenie przed zmianą planu zagospodarowania przestrzennego oraz uwzgledniającą jej przeznaczenie po zmianie planu zagospodarowania przestrzennego,  wartość szkody wynikającej ze spadku wartości nieruchomości wyniosła </w:t>
      </w:r>
      <w:r w:rsidRPr="003C16BA">
        <w:rPr>
          <w:b/>
          <w:bCs/>
          <w:sz w:val="20"/>
          <w:szCs w:val="20"/>
        </w:rPr>
        <w:t>68.890,00 zł</w:t>
      </w:r>
      <w:r>
        <w:rPr>
          <w:sz w:val="20"/>
          <w:szCs w:val="20"/>
        </w:rPr>
        <w:t xml:space="preserve"> (słownie: sześćdziesiąt osiem tysięcy osiemset dziewięćdziesiąt złotych).</w:t>
      </w:r>
    </w:p>
    <w:p w14:paraId="4961E240" w14:textId="6CF244CF" w:rsidR="00425DA8" w:rsidRDefault="00425DA8" w:rsidP="00425DA8">
      <w:pPr>
        <w:pStyle w:val="Tekstpodstawowywcity"/>
        <w:tabs>
          <w:tab w:val="left" w:pos="426"/>
        </w:tabs>
        <w:ind w:left="387" w:hanging="387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 xml:space="preserve">Z kwotą odszkodowania, o której mowa w ust. 2 nie zgodzili się </w:t>
      </w:r>
      <w:r w:rsidR="00011D99">
        <w:rPr>
          <w:sz w:val="20"/>
          <w:szCs w:val="20"/>
        </w:rPr>
        <w:t>……………………………………………. .</w:t>
      </w:r>
    </w:p>
    <w:p w14:paraId="4B317AE7" w14:textId="1D7818E2" w:rsidR="00425DA8" w:rsidRDefault="00425DA8" w:rsidP="00425DA8">
      <w:pPr>
        <w:pStyle w:val="Tekstpodstawowywcity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 xml:space="preserve">Dnia 23.07.2021r. </w:t>
      </w:r>
      <w:r w:rsidR="00011D99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 xml:space="preserve"> </w:t>
      </w:r>
      <w:r w:rsidRPr="002E5C43">
        <w:rPr>
          <w:sz w:val="20"/>
          <w:szCs w:val="20"/>
        </w:rPr>
        <w:t xml:space="preserve">reprezentowani przez </w:t>
      </w:r>
      <w:r w:rsidRPr="002E5C43">
        <w:rPr>
          <w:bCs/>
          <w:sz w:val="20"/>
          <w:szCs w:val="20"/>
        </w:rPr>
        <w:t xml:space="preserve">radcę prawnego </w:t>
      </w:r>
      <w:r w:rsidR="00011D99">
        <w:rPr>
          <w:bCs/>
          <w:sz w:val="20"/>
          <w:szCs w:val="20"/>
        </w:rPr>
        <w:t>………………….</w:t>
      </w:r>
      <w:r>
        <w:rPr>
          <w:bCs/>
          <w:sz w:val="20"/>
          <w:szCs w:val="20"/>
        </w:rPr>
        <w:t xml:space="preserve">, przedłożyli operaty szacunkowe sporządzone w dniu 08.04.2021r. przez </w:t>
      </w:r>
      <w:r w:rsidRPr="002E5C4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rzeczoznawcę majątkowego Zbigniewa </w:t>
      </w:r>
      <w:proofErr w:type="spellStart"/>
      <w:r>
        <w:rPr>
          <w:bCs/>
          <w:sz w:val="20"/>
          <w:szCs w:val="20"/>
        </w:rPr>
        <w:t>Gołackiego</w:t>
      </w:r>
      <w:proofErr w:type="spellEnd"/>
      <w:r>
        <w:rPr>
          <w:bCs/>
          <w:sz w:val="20"/>
          <w:szCs w:val="20"/>
        </w:rPr>
        <w:t xml:space="preserve"> (uprawnienia zawodowe nr 852), </w:t>
      </w:r>
      <w:r>
        <w:rPr>
          <w:sz w:val="20"/>
          <w:szCs w:val="20"/>
        </w:rPr>
        <w:t xml:space="preserve">określające wartość rynkową prawa własności działki nr 138/1, obręb 14 m. Świnoujście uwzgledniającą jej przeznaczenie przed zmianą planu zagospodarowania przestrzennego na kwotę </w:t>
      </w:r>
      <w:r w:rsidRPr="003C16BA">
        <w:rPr>
          <w:b/>
          <w:bCs/>
          <w:sz w:val="20"/>
          <w:szCs w:val="20"/>
        </w:rPr>
        <w:t xml:space="preserve">276.000,00 zł </w:t>
      </w:r>
      <w:r>
        <w:rPr>
          <w:sz w:val="20"/>
          <w:szCs w:val="20"/>
        </w:rPr>
        <w:t xml:space="preserve">oraz uwzgledniającą jej przeznaczenie po zmianie planu zagospodarowania przestrzennego na kwotę </w:t>
      </w:r>
      <w:r w:rsidRPr="003C16BA">
        <w:rPr>
          <w:b/>
          <w:bCs/>
          <w:sz w:val="20"/>
          <w:szCs w:val="20"/>
        </w:rPr>
        <w:t>147.300,00 zł</w:t>
      </w:r>
      <w:r>
        <w:rPr>
          <w:sz w:val="20"/>
          <w:szCs w:val="20"/>
        </w:rPr>
        <w:t xml:space="preserve">, w konsekwencji czego wartość należnego im odszkodowania wynosi </w:t>
      </w:r>
      <w:r w:rsidRPr="003C16BA">
        <w:rPr>
          <w:b/>
          <w:bCs/>
          <w:sz w:val="20"/>
          <w:szCs w:val="20"/>
        </w:rPr>
        <w:t>128.700,00</w:t>
      </w:r>
      <w:r>
        <w:rPr>
          <w:sz w:val="20"/>
          <w:szCs w:val="20"/>
        </w:rPr>
        <w:t xml:space="preserve"> zł (słownie: sto dwadzieścia osiem tysięcy siedemset złotych).</w:t>
      </w:r>
    </w:p>
    <w:p w14:paraId="4444DEF6" w14:textId="2D61602F" w:rsidR="00425DA8" w:rsidRPr="002E5C43" w:rsidRDefault="00425DA8" w:rsidP="00425DA8">
      <w:pPr>
        <w:pStyle w:val="Tekstpodstawowywcity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 xml:space="preserve"> Na podstawie operatów sporządzonych przez </w:t>
      </w:r>
      <w:r>
        <w:rPr>
          <w:bCs/>
          <w:sz w:val="20"/>
          <w:szCs w:val="20"/>
        </w:rPr>
        <w:t>rzeczoznawcę majątkowego Tomasza Matysik</w:t>
      </w:r>
      <w:r>
        <w:rPr>
          <w:sz w:val="20"/>
          <w:szCs w:val="20"/>
        </w:rPr>
        <w:t xml:space="preserve"> dnia </w:t>
      </w:r>
      <w:r>
        <w:rPr>
          <w:bCs/>
          <w:sz w:val="20"/>
          <w:szCs w:val="20"/>
        </w:rPr>
        <w:t xml:space="preserve">06.08.2021 roku </w:t>
      </w:r>
      <w:r>
        <w:rPr>
          <w:sz w:val="20"/>
          <w:szCs w:val="20"/>
        </w:rPr>
        <w:t xml:space="preserve">na zlecenie Gminy Miasto Świnoujście ustalono różnicę wartości nieruchomości stanowiącej działkę nr 138/1, położoną w obrębie 14 m. Świnoujście na kwotę </w:t>
      </w:r>
      <w:r w:rsidRPr="00C75274">
        <w:rPr>
          <w:b/>
          <w:color w:val="000000"/>
          <w:sz w:val="20"/>
          <w:szCs w:val="20"/>
        </w:rPr>
        <w:t>126.000,- zł</w:t>
      </w:r>
      <w:r>
        <w:rPr>
          <w:b/>
          <w:color w:val="000000"/>
          <w:sz w:val="20"/>
          <w:szCs w:val="20"/>
        </w:rPr>
        <w:t xml:space="preserve"> /słownie: sto dwadzieścia sześć tysięcy złotych/ - </w:t>
      </w:r>
      <w:r w:rsidRPr="00C75274">
        <w:rPr>
          <w:b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(wartość nieruchomości uwzgledniającą jej przeznaczenie przed zmianą planu zagospodarowania przestrzennego  </w:t>
      </w:r>
      <w:r>
        <w:rPr>
          <w:color w:val="000000"/>
          <w:sz w:val="20"/>
          <w:szCs w:val="20"/>
        </w:rPr>
        <w:t>294.000</w:t>
      </w:r>
      <w:r w:rsidR="00B75AC6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zł, wartość  nieruchomości uwzgledniającą jej przeznaczenie po zmianie planu zagospodarowania przestrzennego </w:t>
      </w:r>
      <w:r>
        <w:rPr>
          <w:color w:val="000000"/>
          <w:sz w:val="20"/>
          <w:szCs w:val="20"/>
        </w:rPr>
        <w:t>168.000</w:t>
      </w:r>
      <w:r w:rsidR="00B75AC6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zł</w:t>
      </w:r>
      <w:r>
        <w:rPr>
          <w:sz w:val="20"/>
          <w:szCs w:val="20"/>
        </w:rPr>
        <w:t>)</w:t>
      </w:r>
    </w:p>
    <w:p w14:paraId="212A648D" w14:textId="724D3D84" w:rsidR="00425DA8" w:rsidRPr="003F602F" w:rsidRDefault="00425DA8" w:rsidP="00425DA8">
      <w:pPr>
        <w:ind w:left="426" w:hanging="426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 xml:space="preserve">6. </w:t>
      </w:r>
      <w:r>
        <w:rPr>
          <w:rFonts w:ascii="Tahoma" w:hAnsi="Tahoma"/>
          <w:bCs/>
          <w:sz w:val="20"/>
          <w:szCs w:val="20"/>
        </w:rPr>
        <w:tab/>
        <w:t xml:space="preserve">Strony zgodnie oświadczają, że </w:t>
      </w:r>
      <w:r>
        <w:rPr>
          <w:rFonts w:ascii="Tahoma" w:hAnsi="Tahoma"/>
          <w:color w:val="000000"/>
          <w:sz w:val="20"/>
          <w:szCs w:val="20"/>
        </w:rPr>
        <w:t>wartość nieruchomości</w:t>
      </w:r>
      <w:r>
        <w:rPr>
          <w:rFonts w:ascii="Tahoma" w:hAnsi="Tahoma"/>
          <w:bCs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oznaczonej jako działka nr </w:t>
      </w:r>
      <w:r>
        <w:rPr>
          <w:rFonts w:ascii="Tahoma" w:hAnsi="Tahoma"/>
          <w:bCs/>
          <w:sz w:val="20"/>
          <w:szCs w:val="20"/>
        </w:rPr>
        <w:t xml:space="preserve">138/1 </w:t>
      </w:r>
      <w:r w:rsidRPr="002C6972">
        <w:rPr>
          <w:rFonts w:ascii="Tahoma" w:hAnsi="Tahoma"/>
          <w:color w:val="000000"/>
          <w:sz w:val="20"/>
          <w:szCs w:val="20"/>
        </w:rPr>
        <w:t>o pow. 668 m², położonej w obrębie 14 m. Świnoujście</w:t>
      </w:r>
      <w:r>
        <w:rPr>
          <w:rFonts w:ascii="Tahoma" w:hAnsi="Tahoma"/>
          <w:color w:val="000000"/>
          <w:sz w:val="20"/>
          <w:szCs w:val="20"/>
        </w:rPr>
        <w:t>, uległa obniżeniu</w:t>
      </w:r>
      <w:r w:rsidRPr="00341349">
        <w:rPr>
          <w:rFonts w:ascii="Tahoma" w:hAnsi="Tahoma"/>
          <w:bCs/>
          <w:color w:val="000000"/>
          <w:sz w:val="20"/>
          <w:szCs w:val="20"/>
        </w:rPr>
        <w:t xml:space="preserve">, na skutek zmiany </w:t>
      </w:r>
      <w:r>
        <w:rPr>
          <w:rFonts w:ascii="Tahoma" w:hAnsi="Tahoma"/>
          <w:color w:val="000000"/>
          <w:sz w:val="20"/>
          <w:szCs w:val="20"/>
        </w:rPr>
        <w:t xml:space="preserve">jej przeznaczenia  w związku z wejściem w życie uchwały Nr XXX/238/2016 Rady Miasta Świnoujście z dnia 15 grudnia 2016 roku w sprawie zmiany miejscowego planu zagospodarowania </w:t>
      </w:r>
      <w:r>
        <w:rPr>
          <w:rFonts w:ascii="Tahoma" w:hAnsi="Tahoma"/>
          <w:color w:val="000000"/>
          <w:sz w:val="20"/>
          <w:szCs w:val="20"/>
        </w:rPr>
        <w:lastRenderedPageBreak/>
        <w:t xml:space="preserve">przestrzennego miasta Świnoujście – jednostka obszarowa V – rejon ulic: Dworcowej, Fińskiej, Duńskiej i Norberta Barlickiego. </w:t>
      </w:r>
    </w:p>
    <w:p w14:paraId="72603F40" w14:textId="77777777" w:rsidR="00425DA8" w:rsidRDefault="00425DA8" w:rsidP="00425DA8">
      <w:pPr>
        <w:ind w:left="426"/>
        <w:jc w:val="both"/>
        <w:rPr>
          <w:rFonts w:ascii="Tahoma" w:hAnsi="Tahoma"/>
          <w:bCs/>
          <w:sz w:val="20"/>
          <w:szCs w:val="20"/>
        </w:rPr>
      </w:pPr>
    </w:p>
    <w:p w14:paraId="716765C5" w14:textId="77777777" w:rsidR="00425DA8" w:rsidRDefault="00425DA8" w:rsidP="00425DA8">
      <w:pPr>
        <w:ind w:left="426"/>
        <w:jc w:val="both"/>
        <w:rPr>
          <w:rFonts w:ascii="Tahoma" w:hAnsi="Tahoma"/>
          <w:bCs/>
          <w:sz w:val="20"/>
          <w:szCs w:val="20"/>
        </w:rPr>
      </w:pPr>
    </w:p>
    <w:p w14:paraId="26B82995" w14:textId="77777777" w:rsidR="00425DA8" w:rsidRPr="00341349" w:rsidRDefault="00425DA8" w:rsidP="00425DA8">
      <w:pPr>
        <w:ind w:left="426"/>
        <w:jc w:val="center"/>
        <w:rPr>
          <w:rFonts w:ascii="Tahoma" w:hAnsi="Tahoma"/>
          <w:b/>
          <w:sz w:val="20"/>
          <w:szCs w:val="20"/>
        </w:rPr>
      </w:pPr>
      <w:r w:rsidRPr="00341349">
        <w:rPr>
          <w:rFonts w:ascii="Tahoma" w:hAnsi="Tahoma"/>
          <w:b/>
          <w:sz w:val="20"/>
          <w:szCs w:val="20"/>
        </w:rPr>
        <w:t xml:space="preserve">§ </w:t>
      </w:r>
      <w:r>
        <w:rPr>
          <w:rFonts w:ascii="Tahoma" w:hAnsi="Tahoma"/>
          <w:b/>
          <w:sz w:val="20"/>
          <w:szCs w:val="20"/>
        </w:rPr>
        <w:t>3</w:t>
      </w:r>
    </w:p>
    <w:p w14:paraId="02200C14" w14:textId="163EE98C" w:rsidR="00425DA8" w:rsidRDefault="00425DA8" w:rsidP="00425DA8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Strony zgodnie oświadczają, że przyjmują</w:t>
      </w:r>
      <w:r w:rsidRPr="00341349">
        <w:rPr>
          <w:rFonts w:ascii="Tahoma" w:hAnsi="Tahoma"/>
          <w:bCs/>
          <w:sz w:val="20"/>
          <w:szCs w:val="20"/>
        </w:rPr>
        <w:t xml:space="preserve"> wartość </w:t>
      </w:r>
      <w:r>
        <w:rPr>
          <w:rFonts w:ascii="Tahoma" w:hAnsi="Tahoma"/>
          <w:bCs/>
          <w:sz w:val="20"/>
          <w:szCs w:val="20"/>
        </w:rPr>
        <w:t xml:space="preserve">należności głównej z tytułu </w:t>
      </w:r>
      <w:r w:rsidRPr="00341349">
        <w:rPr>
          <w:rFonts w:ascii="Tahoma" w:hAnsi="Tahoma"/>
          <w:bCs/>
          <w:sz w:val="20"/>
          <w:szCs w:val="20"/>
        </w:rPr>
        <w:t xml:space="preserve">odszkodowania </w:t>
      </w:r>
      <w:r>
        <w:rPr>
          <w:rFonts w:ascii="Tahoma" w:hAnsi="Tahoma"/>
          <w:bCs/>
          <w:sz w:val="20"/>
          <w:szCs w:val="20"/>
        </w:rPr>
        <w:t>za poniesioną szkodę w związku z</w:t>
      </w:r>
      <w:r w:rsidRPr="00341349">
        <w:rPr>
          <w:rFonts w:ascii="Tahoma" w:hAnsi="Tahoma"/>
          <w:bCs/>
          <w:sz w:val="20"/>
          <w:szCs w:val="20"/>
        </w:rPr>
        <w:t xml:space="preserve"> obniżeni</w:t>
      </w:r>
      <w:r>
        <w:rPr>
          <w:rFonts w:ascii="Tahoma" w:hAnsi="Tahoma"/>
          <w:bCs/>
          <w:sz w:val="20"/>
          <w:szCs w:val="20"/>
        </w:rPr>
        <w:t>em</w:t>
      </w:r>
      <w:r w:rsidRPr="00341349">
        <w:rPr>
          <w:rFonts w:ascii="Tahoma" w:hAnsi="Tahoma"/>
          <w:bCs/>
          <w:sz w:val="20"/>
          <w:szCs w:val="20"/>
        </w:rPr>
        <w:t xml:space="preserve"> wartości nieruchomości </w:t>
      </w:r>
      <w:r>
        <w:rPr>
          <w:rFonts w:ascii="Tahoma" w:hAnsi="Tahoma"/>
          <w:color w:val="000000"/>
          <w:sz w:val="20"/>
          <w:szCs w:val="20"/>
        </w:rPr>
        <w:t xml:space="preserve">nr </w:t>
      </w:r>
      <w:r>
        <w:rPr>
          <w:rFonts w:ascii="Tahoma" w:hAnsi="Tahoma"/>
          <w:bCs/>
          <w:sz w:val="20"/>
          <w:szCs w:val="20"/>
        </w:rPr>
        <w:t xml:space="preserve">138/1 </w:t>
      </w:r>
      <w:r w:rsidRPr="002C6972">
        <w:rPr>
          <w:rFonts w:ascii="Tahoma" w:hAnsi="Tahoma"/>
          <w:color w:val="000000"/>
          <w:sz w:val="20"/>
          <w:szCs w:val="20"/>
        </w:rPr>
        <w:t>o pow. 668 m², położonej w obrębie 14 m. Świnoujście</w:t>
      </w:r>
      <w:r w:rsidR="00184950">
        <w:rPr>
          <w:rFonts w:ascii="Tahoma" w:hAnsi="Tahoma"/>
          <w:color w:val="000000"/>
          <w:sz w:val="20"/>
          <w:szCs w:val="20"/>
        </w:rPr>
        <w:t xml:space="preserve">, </w:t>
      </w:r>
      <w:r w:rsidR="00184950" w:rsidRPr="00184950">
        <w:rPr>
          <w:rFonts w:ascii="Tahoma" w:hAnsi="Tahoma"/>
          <w:color w:val="000000"/>
          <w:sz w:val="20"/>
          <w:szCs w:val="20"/>
        </w:rPr>
        <w:t xml:space="preserve">dla której prowadzona jest księga wieczysta o numerze  </w:t>
      </w:r>
      <w:r w:rsidR="00011D99">
        <w:rPr>
          <w:rFonts w:ascii="Tahoma" w:hAnsi="Tahoma"/>
          <w:color w:val="000000"/>
          <w:sz w:val="20"/>
          <w:szCs w:val="20"/>
        </w:rPr>
        <w:t>………………………….</w:t>
      </w:r>
      <w:r w:rsidR="00184950">
        <w:rPr>
          <w:rFonts w:ascii="Tahoma" w:hAnsi="Tahoma"/>
          <w:color w:val="000000"/>
          <w:sz w:val="20"/>
          <w:szCs w:val="20"/>
        </w:rPr>
        <w:t xml:space="preserve">, </w:t>
      </w:r>
      <w:r w:rsidRPr="00184950">
        <w:rPr>
          <w:rFonts w:ascii="Tahoma" w:hAnsi="Tahoma"/>
          <w:bCs/>
          <w:sz w:val="20"/>
          <w:szCs w:val="20"/>
        </w:rPr>
        <w:t xml:space="preserve"> </w:t>
      </w:r>
      <w:r>
        <w:rPr>
          <w:rFonts w:ascii="Tahoma" w:hAnsi="Tahoma"/>
          <w:bCs/>
          <w:sz w:val="20"/>
          <w:szCs w:val="20"/>
        </w:rPr>
        <w:t xml:space="preserve">na kwotę </w:t>
      </w:r>
      <w:r>
        <w:rPr>
          <w:rFonts w:ascii="Tahoma" w:hAnsi="Tahoma"/>
          <w:b/>
          <w:bCs/>
          <w:sz w:val="20"/>
          <w:szCs w:val="20"/>
        </w:rPr>
        <w:t>126.000,00 zł (słownie: sto dwadzieścia sześć tysięcy złotych 00/100).</w:t>
      </w:r>
    </w:p>
    <w:p w14:paraId="227C11AA" w14:textId="129EE584" w:rsidR="00425DA8" w:rsidRPr="000E4FF9" w:rsidRDefault="00011D99" w:rsidP="00425DA8">
      <w:pPr>
        <w:pStyle w:val="Akapitzlist"/>
        <w:numPr>
          <w:ilvl w:val="0"/>
          <w:numId w:val="2"/>
        </w:numPr>
        <w:tabs>
          <w:tab w:val="left" w:pos="314"/>
        </w:tabs>
        <w:ind w:left="284" w:hanging="284"/>
        <w:jc w:val="both"/>
        <w:rPr>
          <w:rFonts w:ascii="Tahoma" w:hAnsi="Tahoma"/>
          <w:bCs/>
          <w:strike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……………………………………………….</w:t>
      </w:r>
      <w:r w:rsidR="00425DA8" w:rsidRPr="00341349">
        <w:rPr>
          <w:rFonts w:ascii="Tahoma" w:hAnsi="Tahoma"/>
          <w:bCs/>
          <w:sz w:val="20"/>
          <w:szCs w:val="20"/>
        </w:rPr>
        <w:t xml:space="preserve"> oświadczają, że </w:t>
      </w:r>
      <w:r w:rsidR="00C44787">
        <w:rPr>
          <w:rFonts w:ascii="Tahoma" w:hAnsi="Tahoma"/>
          <w:bCs/>
          <w:sz w:val="20"/>
          <w:szCs w:val="20"/>
        </w:rPr>
        <w:t>niniejsza ugoda</w:t>
      </w:r>
      <w:r w:rsidR="00425DA8" w:rsidRPr="00341349">
        <w:rPr>
          <w:rFonts w:ascii="Tahoma" w:hAnsi="Tahoma"/>
          <w:bCs/>
          <w:sz w:val="20"/>
          <w:szCs w:val="20"/>
        </w:rPr>
        <w:t xml:space="preserve"> wyczerpuje </w:t>
      </w:r>
      <w:r w:rsidR="00425DA8">
        <w:rPr>
          <w:rFonts w:ascii="Tahoma" w:hAnsi="Tahoma"/>
          <w:bCs/>
          <w:sz w:val="20"/>
          <w:szCs w:val="20"/>
        </w:rPr>
        <w:t xml:space="preserve">ich </w:t>
      </w:r>
      <w:r w:rsidR="00425DA8" w:rsidRPr="00341349">
        <w:rPr>
          <w:rFonts w:ascii="Tahoma" w:hAnsi="Tahoma"/>
          <w:bCs/>
          <w:sz w:val="20"/>
          <w:szCs w:val="20"/>
        </w:rPr>
        <w:t xml:space="preserve">roszczenia, </w:t>
      </w:r>
      <w:r w:rsidR="00192207">
        <w:rPr>
          <w:rFonts w:ascii="Tahoma" w:hAnsi="Tahoma"/>
          <w:bCs/>
          <w:sz w:val="20"/>
          <w:szCs w:val="20"/>
        </w:rPr>
        <w:br/>
      </w:r>
      <w:r w:rsidR="00425DA8" w:rsidRPr="00341349">
        <w:rPr>
          <w:rFonts w:ascii="Tahoma" w:hAnsi="Tahoma"/>
          <w:bCs/>
          <w:sz w:val="20"/>
          <w:szCs w:val="20"/>
        </w:rPr>
        <w:t xml:space="preserve">o których mowa w art. 36  </w:t>
      </w:r>
      <w:r w:rsidR="00425DA8">
        <w:rPr>
          <w:rFonts w:ascii="Tahoma" w:hAnsi="Tahoma"/>
          <w:bCs/>
          <w:sz w:val="20"/>
          <w:szCs w:val="20"/>
        </w:rPr>
        <w:t xml:space="preserve">i 37 </w:t>
      </w:r>
      <w:r w:rsidR="00425DA8" w:rsidRPr="00341349">
        <w:rPr>
          <w:rFonts w:ascii="Tahoma" w:hAnsi="Tahoma"/>
          <w:bCs/>
          <w:sz w:val="20"/>
          <w:szCs w:val="20"/>
        </w:rPr>
        <w:t>ustawy z</w:t>
      </w:r>
      <w:r w:rsidR="00425DA8">
        <w:rPr>
          <w:rFonts w:ascii="Tahoma" w:hAnsi="Tahoma"/>
          <w:color w:val="000000"/>
          <w:sz w:val="20"/>
          <w:szCs w:val="20"/>
        </w:rPr>
        <w:t xml:space="preserve"> </w:t>
      </w:r>
      <w:r w:rsidR="00425DA8" w:rsidRPr="002C6972">
        <w:rPr>
          <w:rFonts w:ascii="Tahoma" w:hAnsi="Tahoma"/>
          <w:color w:val="000000"/>
          <w:sz w:val="20"/>
          <w:szCs w:val="20"/>
        </w:rPr>
        <w:t xml:space="preserve">dnia 27 marca 2003 roku o planowaniu i zagospodarowaniu przestrzennym (Dz.U. z 2021r., poz. 741 z </w:t>
      </w:r>
      <w:proofErr w:type="spellStart"/>
      <w:r w:rsidR="00425DA8" w:rsidRPr="002C6972">
        <w:rPr>
          <w:rFonts w:ascii="Tahoma" w:hAnsi="Tahoma"/>
          <w:color w:val="000000"/>
          <w:sz w:val="20"/>
          <w:szCs w:val="20"/>
        </w:rPr>
        <w:t>póżn</w:t>
      </w:r>
      <w:proofErr w:type="spellEnd"/>
      <w:r w:rsidR="00425DA8" w:rsidRPr="002C6972">
        <w:rPr>
          <w:rFonts w:ascii="Tahoma" w:hAnsi="Tahoma"/>
          <w:color w:val="000000"/>
          <w:sz w:val="20"/>
          <w:szCs w:val="20"/>
        </w:rPr>
        <w:t>. zm.)</w:t>
      </w:r>
      <w:r w:rsidR="008E4649">
        <w:rPr>
          <w:rFonts w:ascii="Tahoma" w:hAnsi="Tahoma"/>
          <w:color w:val="000000"/>
          <w:sz w:val="20"/>
          <w:szCs w:val="20"/>
        </w:rPr>
        <w:t>, z zastrzeżeniem ust. 4</w:t>
      </w:r>
      <w:r w:rsidR="00425DA8" w:rsidRPr="00341349">
        <w:rPr>
          <w:rFonts w:ascii="Tahoma" w:hAnsi="Tahoma"/>
          <w:bCs/>
          <w:sz w:val="20"/>
          <w:szCs w:val="20"/>
        </w:rPr>
        <w:t xml:space="preserve"> i że nie będą podnosić wobec Gminy Miasto Świnoujście dalszych roszczeń z tego tytułu</w:t>
      </w:r>
      <w:r w:rsidR="00A23839">
        <w:rPr>
          <w:rFonts w:ascii="Tahoma" w:hAnsi="Tahoma"/>
          <w:bCs/>
          <w:sz w:val="20"/>
          <w:szCs w:val="20"/>
        </w:rPr>
        <w:t>.</w:t>
      </w:r>
    </w:p>
    <w:p w14:paraId="00CAA585" w14:textId="5E3D85ED" w:rsidR="00425DA8" w:rsidRPr="00184950" w:rsidRDefault="00425DA8" w:rsidP="00184950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 xml:space="preserve">Gmina Miasto Świnoujście zobowiązuje się wypłacić </w:t>
      </w:r>
      <w:r w:rsidR="00011D99">
        <w:rPr>
          <w:rFonts w:ascii="Tahoma" w:hAnsi="Tahoma"/>
          <w:bCs/>
          <w:sz w:val="20"/>
          <w:szCs w:val="20"/>
        </w:rPr>
        <w:t>……………………………………………………..</w:t>
      </w:r>
      <w:r>
        <w:rPr>
          <w:rFonts w:ascii="Tahoma" w:hAnsi="Tahoma"/>
          <w:bCs/>
          <w:sz w:val="20"/>
          <w:szCs w:val="20"/>
        </w:rPr>
        <w:t xml:space="preserve"> na wskazany przez nich niniejszy rachunek bankowy</w:t>
      </w:r>
      <w:r w:rsidR="00192207">
        <w:rPr>
          <w:rFonts w:ascii="Tahoma" w:hAnsi="Tahoma"/>
          <w:bCs/>
          <w:sz w:val="20"/>
          <w:szCs w:val="20"/>
        </w:rPr>
        <w:t>:</w:t>
      </w:r>
      <w:r>
        <w:rPr>
          <w:rFonts w:ascii="Tahoma" w:hAnsi="Tahoma"/>
          <w:bCs/>
          <w:sz w:val="20"/>
          <w:szCs w:val="20"/>
        </w:rPr>
        <w:t xml:space="preserve"> </w:t>
      </w:r>
      <w:r w:rsidR="00011D99">
        <w:rPr>
          <w:rFonts w:ascii="Tahoma" w:hAnsi="Tahoma"/>
          <w:b/>
          <w:sz w:val="20"/>
          <w:szCs w:val="20"/>
        </w:rPr>
        <w:t>……………………………………………………….</w:t>
      </w:r>
      <w:r w:rsidR="00212783">
        <w:rPr>
          <w:rFonts w:ascii="Tahoma" w:hAnsi="Tahoma"/>
          <w:bCs/>
          <w:sz w:val="20"/>
          <w:szCs w:val="20"/>
        </w:rPr>
        <w:t xml:space="preserve">, </w:t>
      </w:r>
      <w:r>
        <w:rPr>
          <w:rFonts w:ascii="Tahoma" w:hAnsi="Tahoma"/>
          <w:bCs/>
          <w:sz w:val="20"/>
          <w:szCs w:val="20"/>
        </w:rPr>
        <w:t>w terminie 14 dni od dnia zawarcia niniejszego porozumienia kwotę 126.000,00 zł</w:t>
      </w:r>
      <w:r w:rsidR="00192207">
        <w:rPr>
          <w:rFonts w:ascii="Tahoma" w:hAnsi="Tahoma"/>
          <w:bCs/>
          <w:sz w:val="20"/>
          <w:szCs w:val="20"/>
        </w:rPr>
        <w:t xml:space="preserve"> (słownie: sto dwadzieścia sześć tysięcy złotych 00/100)</w:t>
      </w:r>
      <w:r w:rsidR="00184950">
        <w:rPr>
          <w:rFonts w:ascii="Tahoma" w:hAnsi="Tahoma"/>
          <w:bCs/>
          <w:sz w:val="20"/>
          <w:szCs w:val="20"/>
        </w:rPr>
        <w:t>.</w:t>
      </w:r>
    </w:p>
    <w:p w14:paraId="793C95A3" w14:textId="1F415951" w:rsidR="00425DA8" w:rsidRPr="00A516A7" w:rsidRDefault="00011D99" w:rsidP="00A516A7">
      <w:pPr>
        <w:pStyle w:val="Akapitzlist"/>
        <w:numPr>
          <w:ilvl w:val="0"/>
          <w:numId w:val="2"/>
        </w:numPr>
        <w:ind w:left="284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……………………………………………………</w:t>
      </w:r>
      <w:r w:rsidR="00A516A7" w:rsidRPr="00A516A7">
        <w:rPr>
          <w:rFonts w:ascii="Tahoma" w:hAnsi="Tahoma"/>
          <w:bCs/>
          <w:sz w:val="20"/>
          <w:szCs w:val="20"/>
        </w:rPr>
        <w:t xml:space="preserve"> oświadczają, że zgodnie z ich stanowiskiem, poza kwotą wskazaną w ust. 1, należą im się odsetki za opóźnienie, o których mowa w art. 37 ust. 9 ustawy z dnia 27 marca 2003 roku o planowaniu i zagospodarowaniu przestrzennym, od kwoty 126.000,00 zł od dnia 23.12.2018r. do dnia zapłaty tej kwoty.</w:t>
      </w:r>
      <w:r w:rsidR="00A516A7">
        <w:rPr>
          <w:rFonts w:ascii="Tahoma" w:hAnsi="Tahoma"/>
          <w:bCs/>
          <w:sz w:val="20"/>
          <w:szCs w:val="20"/>
        </w:rPr>
        <w:t xml:space="preserve"> </w:t>
      </w:r>
      <w:r>
        <w:rPr>
          <w:rFonts w:ascii="Tahoma" w:hAnsi="Tahoma"/>
          <w:bCs/>
          <w:sz w:val="20"/>
          <w:szCs w:val="20"/>
        </w:rPr>
        <w:t>………………………………………….</w:t>
      </w:r>
      <w:r w:rsidR="008E4649" w:rsidRPr="00A516A7">
        <w:rPr>
          <w:rFonts w:ascii="Tahoma" w:hAnsi="Tahoma"/>
          <w:bCs/>
          <w:sz w:val="20"/>
          <w:szCs w:val="20"/>
        </w:rPr>
        <w:t xml:space="preserve"> nie wykluczają sądowego dochodzenia zapłaty</w:t>
      </w:r>
      <w:r w:rsidR="00A516A7">
        <w:rPr>
          <w:rFonts w:ascii="Tahoma" w:hAnsi="Tahoma"/>
          <w:bCs/>
          <w:sz w:val="20"/>
          <w:szCs w:val="20"/>
        </w:rPr>
        <w:t xml:space="preserve"> ww.</w:t>
      </w:r>
      <w:r w:rsidR="00184950" w:rsidRPr="00A516A7">
        <w:rPr>
          <w:rFonts w:ascii="Tahoma" w:hAnsi="Tahoma"/>
          <w:bCs/>
          <w:sz w:val="20"/>
          <w:szCs w:val="20"/>
        </w:rPr>
        <w:t xml:space="preserve"> odsetek.</w:t>
      </w:r>
    </w:p>
    <w:p w14:paraId="24459981" w14:textId="77777777" w:rsidR="00425DA8" w:rsidRPr="002C6972" w:rsidRDefault="00425DA8" w:rsidP="00425DA8">
      <w:pPr>
        <w:jc w:val="both"/>
        <w:rPr>
          <w:rFonts w:ascii="Tahoma" w:hAnsi="Tahoma"/>
          <w:bCs/>
          <w:color w:val="000000"/>
          <w:sz w:val="20"/>
          <w:szCs w:val="20"/>
        </w:rPr>
      </w:pPr>
    </w:p>
    <w:p w14:paraId="1D1EA3EF" w14:textId="77777777" w:rsidR="00425DA8" w:rsidRPr="002C6972" w:rsidRDefault="00425DA8" w:rsidP="00425DA8">
      <w:pPr>
        <w:ind w:left="300" w:hanging="286"/>
        <w:jc w:val="center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§ 4</w:t>
      </w:r>
    </w:p>
    <w:p w14:paraId="3B83D8E6" w14:textId="77777777" w:rsidR="00425DA8" w:rsidRPr="002C6972" w:rsidRDefault="00425DA8" w:rsidP="00425DA8">
      <w:pPr>
        <w:tabs>
          <w:tab w:val="left" w:pos="314"/>
        </w:tabs>
        <w:ind w:left="314" w:hanging="314"/>
        <w:jc w:val="both"/>
        <w:rPr>
          <w:b/>
          <w:bCs/>
          <w:color w:val="000000"/>
          <w:sz w:val="20"/>
          <w:szCs w:val="20"/>
        </w:rPr>
      </w:pPr>
      <w:r>
        <w:rPr>
          <w:rFonts w:ascii="Tahoma" w:hAnsi="Tahoma"/>
          <w:bCs/>
          <w:color w:val="000000"/>
          <w:sz w:val="20"/>
          <w:szCs w:val="20"/>
        </w:rPr>
        <w:tab/>
      </w:r>
    </w:p>
    <w:p w14:paraId="4C24B78F" w14:textId="77777777" w:rsidR="00425DA8" w:rsidRPr="002C6972" w:rsidRDefault="00425DA8" w:rsidP="00425DA8">
      <w:pPr>
        <w:ind w:left="314" w:hanging="314"/>
        <w:jc w:val="both"/>
        <w:rPr>
          <w:rFonts w:ascii="Tahoma" w:hAnsi="Tahoma"/>
          <w:color w:val="000000"/>
          <w:sz w:val="20"/>
          <w:szCs w:val="20"/>
        </w:rPr>
      </w:pPr>
      <w:r w:rsidRPr="002C6972">
        <w:rPr>
          <w:rFonts w:ascii="Tahoma" w:hAnsi="Tahoma"/>
          <w:color w:val="000000"/>
          <w:sz w:val="20"/>
          <w:szCs w:val="20"/>
        </w:rPr>
        <w:t xml:space="preserve">1. W sprawach nieuregulowanych w </w:t>
      </w:r>
      <w:r>
        <w:rPr>
          <w:rFonts w:ascii="Tahoma" w:hAnsi="Tahoma"/>
          <w:color w:val="000000"/>
          <w:sz w:val="20"/>
          <w:szCs w:val="20"/>
        </w:rPr>
        <w:t>niniejszym porozumieniu</w:t>
      </w:r>
      <w:r w:rsidRPr="002C6972">
        <w:rPr>
          <w:rFonts w:ascii="Tahoma" w:hAnsi="Tahoma"/>
          <w:color w:val="000000"/>
          <w:sz w:val="20"/>
          <w:szCs w:val="20"/>
        </w:rPr>
        <w:t xml:space="preserve"> mają zastosowanie przepisy Kodeksu cywilnego.</w:t>
      </w:r>
    </w:p>
    <w:p w14:paraId="37A2D825" w14:textId="77777777" w:rsidR="00425DA8" w:rsidRPr="002C6972" w:rsidRDefault="00425DA8" w:rsidP="00425DA8">
      <w:pPr>
        <w:ind w:left="314" w:hanging="314"/>
        <w:jc w:val="both"/>
        <w:rPr>
          <w:rFonts w:ascii="Tahoma" w:hAnsi="Tahoma"/>
          <w:color w:val="000000"/>
          <w:sz w:val="20"/>
          <w:szCs w:val="20"/>
        </w:rPr>
      </w:pPr>
      <w:r w:rsidRPr="002C6972">
        <w:rPr>
          <w:rFonts w:ascii="Tahoma" w:hAnsi="Tahoma"/>
          <w:color w:val="000000"/>
          <w:sz w:val="20"/>
          <w:szCs w:val="20"/>
        </w:rPr>
        <w:t>2.</w:t>
      </w:r>
      <w:r w:rsidRPr="002C6972">
        <w:rPr>
          <w:rFonts w:ascii="Tahoma" w:hAnsi="Tahoma"/>
          <w:color w:val="000000"/>
          <w:sz w:val="20"/>
          <w:szCs w:val="20"/>
        </w:rPr>
        <w:tab/>
        <w:t>Wszelkie zmiany niniejszego p</w:t>
      </w:r>
      <w:r>
        <w:rPr>
          <w:rFonts w:ascii="Tahoma" w:hAnsi="Tahoma"/>
          <w:color w:val="000000"/>
          <w:sz w:val="20"/>
          <w:szCs w:val="20"/>
        </w:rPr>
        <w:t>orozumienia</w:t>
      </w:r>
      <w:r w:rsidRPr="002C6972">
        <w:rPr>
          <w:rFonts w:ascii="Tahoma" w:hAnsi="Tahoma"/>
          <w:color w:val="000000"/>
          <w:sz w:val="20"/>
          <w:szCs w:val="20"/>
        </w:rPr>
        <w:t xml:space="preserve"> wymagają formy pisemnej, pod rygorem nieważności.</w:t>
      </w:r>
    </w:p>
    <w:p w14:paraId="7D4ACC32" w14:textId="77777777" w:rsidR="00425DA8" w:rsidRPr="002C6972" w:rsidRDefault="00425DA8" w:rsidP="00425DA8">
      <w:pPr>
        <w:ind w:left="314" w:hanging="314"/>
        <w:jc w:val="both"/>
        <w:rPr>
          <w:rFonts w:ascii="Tahoma" w:hAnsi="Tahoma"/>
          <w:color w:val="000000"/>
          <w:sz w:val="20"/>
          <w:szCs w:val="20"/>
        </w:rPr>
      </w:pPr>
    </w:p>
    <w:p w14:paraId="39888251" w14:textId="77777777" w:rsidR="00425DA8" w:rsidRPr="002C6972" w:rsidRDefault="00425DA8" w:rsidP="00425DA8">
      <w:pPr>
        <w:pStyle w:val="Tekstpodstawowy"/>
        <w:jc w:val="center"/>
        <w:rPr>
          <w:b/>
          <w:bCs/>
          <w:color w:val="000000"/>
          <w:sz w:val="20"/>
          <w:szCs w:val="20"/>
        </w:rPr>
      </w:pPr>
      <w:r w:rsidRPr="002C6972">
        <w:rPr>
          <w:b/>
          <w:bCs/>
          <w:color w:val="000000"/>
          <w:sz w:val="20"/>
          <w:szCs w:val="20"/>
        </w:rPr>
        <w:t xml:space="preserve">§ </w:t>
      </w:r>
      <w:r>
        <w:rPr>
          <w:b/>
          <w:bCs/>
          <w:color w:val="000000"/>
          <w:sz w:val="20"/>
          <w:szCs w:val="20"/>
        </w:rPr>
        <w:t>5</w:t>
      </w:r>
    </w:p>
    <w:p w14:paraId="44FC237C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Niniejsze</w:t>
      </w:r>
      <w:r w:rsidRPr="002C6972">
        <w:rPr>
          <w:rFonts w:ascii="Tahoma" w:hAnsi="Tahoma"/>
          <w:color w:val="000000"/>
          <w:sz w:val="20"/>
          <w:szCs w:val="20"/>
        </w:rPr>
        <w:t xml:space="preserve"> p</w:t>
      </w:r>
      <w:r>
        <w:rPr>
          <w:rFonts w:ascii="Tahoma" w:hAnsi="Tahoma"/>
          <w:color w:val="000000"/>
          <w:sz w:val="20"/>
          <w:szCs w:val="20"/>
        </w:rPr>
        <w:t>orozumienie sporządzone</w:t>
      </w:r>
      <w:r w:rsidRPr="002C6972">
        <w:rPr>
          <w:rFonts w:ascii="Tahoma" w:hAnsi="Tahoma"/>
          <w:color w:val="000000"/>
          <w:sz w:val="20"/>
          <w:szCs w:val="20"/>
        </w:rPr>
        <w:t xml:space="preserve"> został</w:t>
      </w:r>
      <w:r>
        <w:rPr>
          <w:rFonts w:ascii="Tahoma" w:hAnsi="Tahoma"/>
          <w:color w:val="000000"/>
          <w:sz w:val="20"/>
          <w:szCs w:val="20"/>
        </w:rPr>
        <w:t>o</w:t>
      </w:r>
      <w:r w:rsidRPr="002C6972">
        <w:rPr>
          <w:rFonts w:ascii="Tahoma" w:hAnsi="Tahoma"/>
          <w:color w:val="000000"/>
          <w:sz w:val="20"/>
          <w:szCs w:val="20"/>
        </w:rPr>
        <w:t xml:space="preserve"> w </w:t>
      </w:r>
      <w:r>
        <w:rPr>
          <w:rFonts w:ascii="Tahoma" w:hAnsi="Tahoma"/>
          <w:color w:val="000000"/>
          <w:sz w:val="20"/>
          <w:szCs w:val="20"/>
        </w:rPr>
        <w:t>dwóch</w:t>
      </w:r>
      <w:r w:rsidRPr="002C6972">
        <w:rPr>
          <w:rFonts w:ascii="Tahoma" w:hAnsi="Tahoma"/>
          <w:color w:val="000000"/>
          <w:sz w:val="20"/>
          <w:szCs w:val="20"/>
        </w:rPr>
        <w:t xml:space="preserve"> jednobrzmiących egzemplarzach: </w:t>
      </w:r>
      <w:r>
        <w:rPr>
          <w:rFonts w:ascii="Tahoma" w:hAnsi="Tahoma"/>
          <w:color w:val="000000"/>
          <w:sz w:val="20"/>
          <w:szCs w:val="20"/>
        </w:rPr>
        <w:t>po jednym dla każdej ze stron.</w:t>
      </w:r>
    </w:p>
    <w:p w14:paraId="17EA1F85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0BC7F222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10A0BA67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011BAFCE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1E340FA9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4E49851C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758469C9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7D6D54B1" w14:textId="1B67EF62" w:rsidR="00E30B19" w:rsidRPr="002C6972" w:rsidRDefault="00425DA8" w:rsidP="00011D99">
      <w:pPr>
        <w:jc w:val="both"/>
        <w:rPr>
          <w:rFonts w:ascii="Tahoma" w:hAnsi="Tahoma"/>
          <w:b/>
          <w:color w:val="000000"/>
          <w:sz w:val="20"/>
          <w:szCs w:val="20"/>
        </w:rPr>
      </w:pPr>
      <w:r w:rsidRPr="002C6972">
        <w:rPr>
          <w:rFonts w:ascii="Tahoma" w:hAnsi="Tahoma"/>
          <w:color w:val="000000"/>
          <w:sz w:val="20"/>
          <w:szCs w:val="20"/>
        </w:rPr>
        <w:t xml:space="preserve">          </w:t>
      </w:r>
      <w:r w:rsidRPr="002C6972">
        <w:rPr>
          <w:rFonts w:ascii="Tahoma" w:hAnsi="Tahoma"/>
          <w:b/>
          <w:color w:val="000000"/>
          <w:sz w:val="20"/>
          <w:szCs w:val="20"/>
        </w:rPr>
        <w:t>Gmina Miasto Świnoujście</w:t>
      </w:r>
      <w:r>
        <w:rPr>
          <w:rFonts w:ascii="Tahoma" w:hAnsi="Tahoma"/>
          <w:b/>
          <w:color w:val="000000"/>
          <w:sz w:val="20"/>
          <w:szCs w:val="20"/>
        </w:rPr>
        <w:tab/>
        <w:t xml:space="preserve">        </w:t>
      </w:r>
      <w:r>
        <w:rPr>
          <w:rFonts w:ascii="Tahoma" w:hAnsi="Tahoma"/>
          <w:b/>
          <w:color w:val="000000"/>
          <w:sz w:val="20"/>
          <w:szCs w:val="20"/>
        </w:rPr>
        <w:tab/>
      </w:r>
      <w:r>
        <w:rPr>
          <w:rFonts w:ascii="Tahoma" w:hAnsi="Tahoma"/>
          <w:b/>
          <w:color w:val="000000"/>
          <w:sz w:val="20"/>
          <w:szCs w:val="20"/>
        </w:rPr>
        <w:tab/>
      </w:r>
      <w:r>
        <w:rPr>
          <w:rFonts w:ascii="Tahoma" w:hAnsi="Tahoma"/>
          <w:b/>
          <w:color w:val="000000"/>
          <w:sz w:val="20"/>
          <w:szCs w:val="20"/>
        </w:rPr>
        <w:tab/>
      </w:r>
      <w:r w:rsidR="00011D99">
        <w:rPr>
          <w:rFonts w:ascii="Tahoma" w:hAnsi="Tahoma"/>
          <w:b/>
          <w:color w:val="000000"/>
          <w:sz w:val="20"/>
          <w:szCs w:val="20"/>
        </w:rPr>
        <w:t>……………………………</w:t>
      </w:r>
    </w:p>
    <w:p w14:paraId="131C5A1B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41B96F1D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01E872F2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4D8E655C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6AD36425" w14:textId="77777777" w:rsidR="00425DA8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  <w:r w:rsidRPr="002C6972">
        <w:rPr>
          <w:rFonts w:ascii="Tahoma" w:hAnsi="Tahoma"/>
          <w:color w:val="000000"/>
          <w:sz w:val="20"/>
          <w:szCs w:val="20"/>
        </w:rPr>
        <w:t xml:space="preserve">       ......................................................             </w:t>
      </w:r>
      <w:r w:rsidRPr="002C6972">
        <w:rPr>
          <w:rFonts w:ascii="Tahoma" w:hAnsi="Tahoma"/>
          <w:color w:val="000000"/>
          <w:sz w:val="20"/>
          <w:szCs w:val="20"/>
        </w:rPr>
        <w:tab/>
        <w:t xml:space="preserve">        ...................................................... </w:t>
      </w:r>
    </w:p>
    <w:p w14:paraId="4AB5DB99" w14:textId="77777777" w:rsidR="00425DA8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3DB655AC" w14:textId="77777777" w:rsidR="00425DA8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17018034" w14:textId="77777777" w:rsidR="00425DA8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2FA000C4" w14:textId="77777777" w:rsidR="00425DA8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402DE72E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  <w:r w:rsidRPr="002C6972">
        <w:rPr>
          <w:rFonts w:ascii="Tahoma" w:hAnsi="Tahoma"/>
          <w:color w:val="000000"/>
          <w:sz w:val="20"/>
          <w:szCs w:val="20"/>
        </w:rPr>
        <w:t xml:space="preserve">                                            </w:t>
      </w:r>
    </w:p>
    <w:p w14:paraId="3C0AA9ED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  <w:r w:rsidRPr="002C6972">
        <w:rPr>
          <w:rFonts w:ascii="Tahoma" w:hAnsi="Tahoma"/>
          <w:color w:val="000000"/>
          <w:sz w:val="20"/>
          <w:szCs w:val="20"/>
        </w:rPr>
        <w:t xml:space="preserve">                                                             </w:t>
      </w:r>
    </w:p>
    <w:p w14:paraId="0025B741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  <w:r w:rsidRPr="002C6972">
        <w:rPr>
          <w:rFonts w:ascii="Tahoma" w:hAnsi="Tahoma"/>
          <w:color w:val="000000"/>
          <w:sz w:val="20"/>
          <w:szCs w:val="20"/>
        </w:rPr>
        <w:tab/>
      </w:r>
      <w:r w:rsidRPr="002C6972">
        <w:rPr>
          <w:rFonts w:ascii="Tahoma" w:hAnsi="Tahoma"/>
          <w:color w:val="000000"/>
          <w:sz w:val="20"/>
          <w:szCs w:val="20"/>
        </w:rPr>
        <w:tab/>
      </w:r>
      <w:r w:rsidRPr="002C6972">
        <w:rPr>
          <w:rFonts w:ascii="Tahoma" w:hAnsi="Tahoma"/>
          <w:color w:val="000000"/>
          <w:sz w:val="20"/>
          <w:szCs w:val="20"/>
        </w:rPr>
        <w:tab/>
      </w:r>
      <w:r w:rsidRPr="002C6972">
        <w:rPr>
          <w:rFonts w:ascii="Tahoma" w:hAnsi="Tahoma"/>
          <w:color w:val="000000"/>
          <w:sz w:val="20"/>
          <w:szCs w:val="20"/>
        </w:rPr>
        <w:tab/>
        <w:t xml:space="preserve">          </w:t>
      </w:r>
    </w:p>
    <w:p w14:paraId="41F3D709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428D445F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  <w:r w:rsidRPr="002C6972">
        <w:rPr>
          <w:rFonts w:ascii="Tahoma" w:hAnsi="Tahoma"/>
          <w:color w:val="000000"/>
          <w:sz w:val="20"/>
          <w:szCs w:val="20"/>
        </w:rPr>
        <w:tab/>
      </w:r>
      <w:r w:rsidRPr="002C6972">
        <w:rPr>
          <w:rFonts w:ascii="Tahoma" w:hAnsi="Tahoma"/>
          <w:color w:val="000000"/>
          <w:sz w:val="20"/>
          <w:szCs w:val="20"/>
        </w:rPr>
        <w:tab/>
      </w:r>
      <w:r w:rsidRPr="002C6972">
        <w:rPr>
          <w:rFonts w:ascii="Tahoma" w:hAnsi="Tahoma"/>
          <w:color w:val="000000"/>
          <w:sz w:val="20"/>
          <w:szCs w:val="20"/>
        </w:rPr>
        <w:tab/>
      </w:r>
      <w:r w:rsidRPr="002C6972">
        <w:rPr>
          <w:rFonts w:ascii="Tahoma" w:hAnsi="Tahoma"/>
          <w:color w:val="000000"/>
          <w:sz w:val="20"/>
          <w:szCs w:val="20"/>
        </w:rPr>
        <w:tab/>
      </w:r>
      <w:r w:rsidRPr="002C6972">
        <w:rPr>
          <w:rFonts w:ascii="Tahoma" w:hAnsi="Tahoma"/>
          <w:color w:val="000000"/>
          <w:sz w:val="20"/>
          <w:szCs w:val="20"/>
        </w:rPr>
        <w:tab/>
      </w:r>
      <w:r w:rsidRPr="002C6972">
        <w:rPr>
          <w:rFonts w:ascii="Tahoma" w:hAnsi="Tahoma"/>
          <w:color w:val="000000"/>
          <w:sz w:val="20"/>
          <w:szCs w:val="20"/>
        </w:rPr>
        <w:tab/>
      </w:r>
      <w:r w:rsidRPr="002C6972">
        <w:rPr>
          <w:rFonts w:ascii="Tahoma" w:hAnsi="Tahoma"/>
          <w:color w:val="000000"/>
          <w:sz w:val="20"/>
          <w:szCs w:val="20"/>
        </w:rPr>
        <w:tab/>
      </w:r>
    </w:p>
    <w:p w14:paraId="4084B90B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3EBBAE3E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411852CC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5D2D2084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274561F0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2BCB02F0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263C875B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7B21838C" w14:textId="77777777" w:rsidR="00425DA8" w:rsidRPr="002C6972" w:rsidRDefault="00425DA8" w:rsidP="00425DA8">
      <w:pPr>
        <w:jc w:val="both"/>
        <w:rPr>
          <w:rFonts w:ascii="Tahoma" w:hAnsi="Tahoma"/>
          <w:color w:val="000000"/>
          <w:sz w:val="20"/>
          <w:szCs w:val="20"/>
        </w:rPr>
      </w:pPr>
    </w:p>
    <w:p w14:paraId="4FC09BBA" w14:textId="77777777" w:rsidR="00425DA8" w:rsidRPr="002C6972" w:rsidRDefault="00425DA8" w:rsidP="00425DA8">
      <w:pPr>
        <w:rPr>
          <w:rFonts w:ascii="Tahoma" w:hAnsi="Tahoma"/>
          <w:sz w:val="20"/>
          <w:szCs w:val="20"/>
        </w:rPr>
      </w:pPr>
    </w:p>
    <w:p w14:paraId="2B2310CE" w14:textId="77777777" w:rsidR="00425DA8" w:rsidRPr="002C6972" w:rsidRDefault="00425DA8" w:rsidP="00425DA8">
      <w:pPr>
        <w:rPr>
          <w:rFonts w:ascii="Tahoma" w:hAnsi="Tahoma"/>
          <w:sz w:val="20"/>
          <w:szCs w:val="20"/>
        </w:rPr>
      </w:pPr>
    </w:p>
    <w:p w14:paraId="7B486754" w14:textId="77777777" w:rsidR="00425DA8" w:rsidRPr="002C6972" w:rsidRDefault="00425DA8" w:rsidP="00425DA8">
      <w:pPr>
        <w:rPr>
          <w:rFonts w:ascii="Tahoma" w:hAnsi="Tahoma"/>
          <w:sz w:val="20"/>
          <w:szCs w:val="20"/>
        </w:rPr>
      </w:pPr>
    </w:p>
    <w:p w14:paraId="23B10012" w14:textId="77777777" w:rsidR="005B1D23" w:rsidRDefault="005B1D23"/>
    <w:sectPr w:rsidR="005B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69BE"/>
    <w:multiLevelType w:val="hybridMultilevel"/>
    <w:tmpl w:val="EA4859F6"/>
    <w:lvl w:ilvl="0" w:tplc="AE4897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A437A5B"/>
    <w:multiLevelType w:val="hybridMultilevel"/>
    <w:tmpl w:val="9070836E"/>
    <w:lvl w:ilvl="0" w:tplc="40CA176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DE2445F"/>
    <w:multiLevelType w:val="hybridMultilevel"/>
    <w:tmpl w:val="6186DEC8"/>
    <w:lvl w:ilvl="0" w:tplc="2C007C3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A8"/>
    <w:rsid w:val="00011D99"/>
    <w:rsid w:val="00046D73"/>
    <w:rsid w:val="000E4FF9"/>
    <w:rsid w:val="00184950"/>
    <w:rsid w:val="00192207"/>
    <w:rsid w:val="00212783"/>
    <w:rsid w:val="00425DA8"/>
    <w:rsid w:val="00433EB1"/>
    <w:rsid w:val="005B1D23"/>
    <w:rsid w:val="00721149"/>
    <w:rsid w:val="008416B2"/>
    <w:rsid w:val="008B0DCD"/>
    <w:rsid w:val="008E4649"/>
    <w:rsid w:val="009826F0"/>
    <w:rsid w:val="00A23839"/>
    <w:rsid w:val="00A516A7"/>
    <w:rsid w:val="00B75AC6"/>
    <w:rsid w:val="00C05CB8"/>
    <w:rsid w:val="00C34A21"/>
    <w:rsid w:val="00C44787"/>
    <w:rsid w:val="00E3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849E"/>
  <w15:chartTrackingRefBased/>
  <w15:docId w15:val="{0D899CAE-0988-4201-9E50-920CAEC5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25DA8"/>
    <w:pPr>
      <w:suppressAutoHyphens/>
      <w:jc w:val="both"/>
    </w:pPr>
    <w:rPr>
      <w:rFonts w:ascii="Tahoma" w:eastAsia="Lucida Sans Unicode" w:hAnsi="Tahoma" w:cs="Tahoma"/>
      <w:kern w:val="2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DA8"/>
    <w:rPr>
      <w:rFonts w:ascii="Tahoma" w:eastAsia="Lucida Sans Unicode" w:hAnsi="Tahoma" w:cs="Tahoma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425DA8"/>
    <w:pPr>
      <w:suppressAutoHyphens/>
      <w:ind w:left="360" w:hanging="360"/>
      <w:jc w:val="both"/>
    </w:pPr>
    <w:rPr>
      <w:rFonts w:ascii="Tahoma" w:eastAsia="Lucida Sans Unicode" w:hAnsi="Tahoma" w:cs="Tahoma"/>
      <w:kern w:val="2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DA8"/>
    <w:rPr>
      <w:rFonts w:ascii="Tahoma" w:eastAsia="Lucida Sans Unicode" w:hAnsi="Tahoma" w:cs="Tahoma"/>
      <w:kern w:val="2"/>
      <w:lang w:eastAsia="ar-SA"/>
    </w:rPr>
  </w:style>
  <w:style w:type="paragraph" w:styleId="Akapitzlist">
    <w:name w:val="List Paragraph"/>
    <w:basedOn w:val="Normalny"/>
    <w:rsid w:val="00425DA8"/>
    <w:pPr>
      <w:widowControl w:val="0"/>
      <w:suppressAutoHyphens/>
      <w:autoSpaceDN w:val="0"/>
      <w:ind w:left="720"/>
      <w:textAlignment w:val="baseline"/>
    </w:pPr>
    <w:rPr>
      <w:rFonts w:eastAsia="Lucida Sans Unicode" w:cs="Tahom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6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6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6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6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4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8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839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30B1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30B1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1458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Daniel</dc:creator>
  <cp:keywords/>
  <dc:description/>
  <cp:lastModifiedBy>Poronis Daniel</cp:lastModifiedBy>
  <cp:revision>2</cp:revision>
  <cp:lastPrinted>2021-10-26T07:36:00Z</cp:lastPrinted>
  <dcterms:created xsi:type="dcterms:W3CDTF">2021-11-12T07:25:00Z</dcterms:created>
  <dcterms:modified xsi:type="dcterms:W3CDTF">2021-11-12T07:25:00Z</dcterms:modified>
</cp:coreProperties>
</file>